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79"/>
        <w:gridCol w:w="5301"/>
      </w:tblGrid>
      <w:tr w:rsidR="003E0149" w:rsidRPr="00A51C2E" w14:paraId="423E6D56" w14:textId="77777777" w:rsidTr="57E6988A">
        <w:tc>
          <w:tcPr>
            <w:tcW w:w="5490" w:type="dxa"/>
          </w:tcPr>
          <w:p w14:paraId="08189DAF" w14:textId="77777777" w:rsidR="003E0149" w:rsidRPr="00A51C2E" w:rsidRDefault="003E0149" w:rsidP="00996640">
            <w:pPr>
              <w:tabs>
                <w:tab w:val="left" w:pos="-540"/>
                <w:tab w:val="left" w:pos="90"/>
              </w:tabs>
              <w:contextualSpacing/>
              <w:jc w:val="both"/>
              <w:rPr>
                <w:rFonts w:ascii="Arial Narrow" w:hAnsi="Arial Narrow" w:cs="Arial"/>
                <w:b/>
                <w:spacing w:val="6"/>
                <w:sz w:val="18"/>
                <w:szCs w:val="18"/>
                <w:lang w:val="es-CR"/>
              </w:rPr>
            </w:pPr>
            <w:r w:rsidRPr="00A51C2E">
              <w:rPr>
                <w:rFonts w:ascii="Arial Narrow" w:hAnsi="Arial Narrow" w:cs="Arial"/>
                <w:b/>
                <w:spacing w:val="-1"/>
                <w:sz w:val="18"/>
                <w:szCs w:val="18"/>
                <w:lang w:val="es-CR"/>
              </w:rPr>
              <w:t>ENTRE</w:t>
            </w:r>
            <w:r w:rsidRPr="00A51C2E">
              <w:rPr>
                <w:rFonts w:ascii="Arial Narrow" w:hAnsi="Arial Narrow" w:cs="Arial"/>
                <w:b/>
                <w:spacing w:val="5"/>
                <w:sz w:val="18"/>
                <w:szCs w:val="18"/>
                <w:lang w:val="es-CR"/>
              </w:rPr>
              <w:t xml:space="preserve"> </w:t>
            </w:r>
            <w:r w:rsidRPr="00A51C2E">
              <w:rPr>
                <w:rFonts w:ascii="Arial Narrow" w:hAnsi="Arial Narrow" w:cs="Arial"/>
                <w:b/>
                <w:spacing w:val="-1"/>
                <w:sz w:val="18"/>
                <w:szCs w:val="18"/>
                <w:lang w:val="es-CR"/>
              </w:rPr>
              <w:t>NOSOTROS,</w:t>
            </w:r>
            <w:r w:rsidRPr="00A51C2E">
              <w:rPr>
                <w:rFonts w:ascii="Arial Narrow" w:hAnsi="Arial Narrow" w:cs="Arial"/>
                <w:b/>
                <w:spacing w:val="6"/>
                <w:sz w:val="18"/>
                <w:szCs w:val="18"/>
                <w:lang w:val="es-CR"/>
              </w:rPr>
              <w:t xml:space="preserve"> </w:t>
            </w:r>
          </w:p>
        </w:tc>
        <w:tc>
          <w:tcPr>
            <w:tcW w:w="279" w:type="dxa"/>
          </w:tcPr>
          <w:p w14:paraId="3365FC0C" w14:textId="77777777" w:rsidR="003E0149" w:rsidRPr="00A51C2E" w:rsidRDefault="003E0149" w:rsidP="00996640">
            <w:pPr>
              <w:tabs>
                <w:tab w:val="left" w:pos="-540"/>
                <w:tab w:val="left" w:pos="90"/>
              </w:tabs>
              <w:contextualSpacing/>
              <w:jc w:val="both"/>
              <w:rPr>
                <w:rFonts w:ascii="Arial Narrow" w:hAnsi="Arial Narrow" w:cs="Arial"/>
                <w:b/>
                <w:spacing w:val="-1"/>
                <w:sz w:val="18"/>
                <w:szCs w:val="18"/>
                <w:lang w:val="es-CR"/>
              </w:rPr>
            </w:pPr>
          </w:p>
        </w:tc>
        <w:tc>
          <w:tcPr>
            <w:tcW w:w="5301" w:type="dxa"/>
          </w:tcPr>
          <w:p w14:paraId="6A83180C" w14:textId="2AF54015" w:rsidR="003E0149" w:rsidRPr="00A51C2E" w:rsidRDefault="003E0149" w:rsidP="00996640">
            <w:pPr>
              <w:tabs>
                <w:tab w:val="left" w:pos="9000"/>
              </w:tabs>
              <w:contextualSpacing/>
              <w:jc w:val="both"/>
              <w:rPr>
                <w:rFonts w:ascii="Arial Narrow" w:hAnsi="Arial Narrow" w:cs="Arial"/>
                <w:b/>
                <w:snapToGrid w:val="0"/>
                <w:sz w:val="18"/>
                <w:szCs w:val="18"/>
                <w:lang w:val="en-US"/>
              </w:rPr>
            </w:pPr>
          </w:p>
        </w:tc>
      </w:tr>
      <w:tr w:rsidR="003E0149" w:rsidRPr="00A51C2E" w14:paraId="2FF28BBE" w14:textId="77777777" w:rsidTr="57E6988A">
        <w:tc>
          <w:tcPr>
            <w:tcW w:w="5490" w:type="dxa"/>
          </w:tcPr>
          <w:p w14:paraId="6FF54213" w14:textId="77777777" w:rsidR="003E0149" w:rsidRPr="00A51C2E" w:rsidRDefault="003E0149" w:rsidP="00996640">
            <w:pPr>
              <w:tabs>
                <w:tab w:val="left" w:pos="-540"/>
                <w:tab w:val="left" w:pos="90"/>
              </w:tabs>
              <w:contextualSpacing/>
              <w:jc w:val="both"/>
              <w:rPr>
                <w:rFonts w:ascii="Arial Narrow" w:hAnsi="Arial Narrow" w:cs="Arial"/>
                <w:spacing w:val="6"/>
                <w:sz w:val="18"/>
                <w:szCs w:val="18"/>
                <w:lang w:val="es-CR"/>
              </w:rPr>
            </w:pPr>
          </w:p>
        </w:tc>
        <w:tc>
          <w:tcPr>
            <w:tcW w:w="279" w:type="dxa"/>
          </w:tcPr>
          <w:p w14:paraId="2EF4B7D5" w14:textId="77777777" w:rsidR="003E0149" w:rsidRPr="00A51C2E" w:rsidRDefault="003E0149" w:rsidP="00996640">
            <w:pPr>
              <w:tabs>
                <w:tab w:val="left" w:pos="-540"/>
                <w:tab w:val="left" w:pos="90"/>
              </w:tabs>
              <w:contextualSpacing/>
              <w:jc w:val="both"/>
              <w:rPr>
                <w:rFonts w:ascii="Arial Narrow" w:hAnsi="Arial Narrow" w:cs="Arial"/>
                <w:spacing w:val="6"/>
                <w:sz w:val="18"/>
                <w:szCs w:val="18"/>
                <w:lang w:val="es-CR"/>
              </w:rPr>
            </w:pPr>
          </w:p>
        </w:tc>
        <w:tc>
          <w:tcPr>
            <w:tcW w:w="5301" w:type="dxa"/>
          </w:tcPr>
          <w:p w14:paraId="7D3D33A0" w14:textId="77777777" w:rsidR="003E0149" w:rsidRPr="00A51C2E" w:rsidRDefault="003E0149" w:rsidP="00996640">
            <w:pPr>
              <w:tabs>
                <w:tab w:val="left" w:pos="9000"/>
              </w:tabs>
              <w:contextualSpacing/>
              <w:jc w:val="both"/>
              <w:rPr>
                <w:rFonts w:ascii="Arial Narrow" w:hAnsi="Arial Narrow" w:cs="Arial"/>
                <w:snapToGrid w:val="0"/>
                <w:sz w:val="18"/>
                <w:szCs w:val="18"/>
                <w:lang w:val="en-US"/>
              </w:rPr>
            </w:pPr>
          </w:p>
        </w:tc>
      </w:tr>
      <w:tr w:rsidR="003E0149" w:rsidRPr="00816381" w14:paraId="2BC640F9" w14:textId="77777777" w:rsidTr="57E6988A">
        <w:tc>
          <w:tcPr>
            <w:tcW w:w="5490" w:type="dxa"/>
          </w:tcPr>
          <w:p w14:paraId="58441409" w14:textId="2AC8210B" w:rsidR="00735ACB" w:rsidRPr="000E2B84" w:rsidRDefault="00735ACB" w:rsidP="00735ACB">
            <w:pPr>
              <w:jc w:val="both"/>
              <w:rPr>
                <w:rFonts w:ascii="Arial" w:hAnsi="Arial" w:cs="Arial"/>
                <w:sz w:val="18"/>
                <w:szCs w:val="18"/>
                <w:lang w:val="es-ES"/>
              </w:rPr>
            </w:pPr>
            <w:r w:rsidRPr="004818B9">
              <w:rPr>
                <w:rFonts w:ascii="Arial" w:hAnsi="Arial" w:cs="Arial"/>
                <w:sz w:val="18"/>
                <w:szCs w:val="18"/>
                <w:lang w:val="es-ES"/>
              </w:rPr>
              <w:t>El suscrito (</w:t>
            </w:r>
            <w:r w:rsidRPr="00684A80">
              <w:rPr>
                <w:rFonts w:ascii="Arial" w:hAnsi="Arial" w:cs="Arial"/>
                <w:sz w:val="18"/>
                <w:szCs w:val="18"/>
                <w:highlight w:val="yellow"/>
                <w:lang w:val="es-ES"/>
              </w:rPr>
              <w:t>Nombre del Representante Legal</w:t>
            </w:r>
            <w:r w:rsidRPr="004818B9">
              <w:rPr>
                <w:rFonts w:ascii="Arial" w:hAnsi="Arial" w:cs="Arial"/>
                <w:sz w:val="18"/>
                <w:szCs w:val="18"/>
                <w:lang w:val="es-ES"/>
              </w:rPr>
              <w:t xml:space="preserve">), con número de identificación  </w:t>
            </w:r>
            <w:r w:rsidRPr="00684A80">
              <w:rPr>
                <w:rFonts w:ascii="Arial" w:hAnsi="Arial" w:cs="Arial"/>
                <w:sz w:val="18"/>
                <w:szCs w:val="18"/>
                <w:highlight w:val="yellow"/>
                <w:lang w:val="es-ES"/>
              </w:rPr>
              <w:t>(Numero de identidad del Representante Legal</w:t>
            </w:r>
            <w:r w:rsidRPr="004818B9">
              <w:rPr>
                <w:rFonts w:ascii="Arial" w:hAnsi="Arial" w:cs="Arial"/>
                <w:sz w:val="18"/>
                <w:szCs w:val="18"/>
                <w:lang w:val="es-ES"/>
              </w:rPr>
              <w:t xml:space="preserve">), en mi condición de apoderado con facultades suficientes para este acto de </w:t>
            </w:r>
            <w:r w:rsidRPr="000D215F">
              <w:rPr>
                <w:rFonts w:ascii="Arial" w:hAnsi="Arial" w:cs="Arial"/>
                <w:sz w:val="18"/>
                <w:szCs w:val="18"/>
                <w:highlight w:val="yellow"/>
                <w:lang w:val="es-ES"/>
              </w:rPr>
              <w:t>(Nombre de la empresa),</w:t>
            </w:r>
            <w:r w:rsidRPr="004818B9">
              <w:rPr>
                <w:rFonts w:ascii="Arial" w:hAnsi="Arial" w:cs="Arial"/>
                <w:sz w:val="18"/>
                <w:szCs w:val="18"/>
                <w:lang w:val="es-ES"/>
              </w:rPr>
              <w:t xml:space="preserve"> cédula de persona jurídica </w:t>
            </w:r>
            <w:r w:rsidRPr="000D215F">
              <w:rPr>
                <w:rFonts w:ascii="Arial" w:hAnsi="Arial" w:cs="Arial"/>
                <w:sz w:val="18"/>
                <w:szCs w:val="18"/>
                <w:highlight w:val="yellow"/>
                <w:lang w:val="es-ES"/>
              </w:rPr>
              <w:t>(Identificación de la empresa),</w:t>
            </w:r>
            <w:r w:rsidRPr="004818B9">
              <w:rPr>
                <w:rFonts w:ascii="Arial" w:hAnsi="Arial" w:cs="Arial"/>
                <w:sz w:val="18"/>
                <w:szCs w:val="18"/>
                <w:lang w:val="es-ES"/>
              </w:rPr>
              <w:t xml:space="preserve"> en adelante el “CLIENTE” solicito y autorizo a  D</w:t>
            </w:r>
            <w:r w:rsidR="004F255B">
              <w:rPr>
                <w:rFonts w:ascii="Arial" w:hAnsi="Arial" w:cs="Arial"/>
                <w:sz w:val="18"/>
                <w:szCs w:val="18"/>
                <w:lang w:val="es-ES"/>
              </w:rPr>
              <w:t>AVI</w:t>
            </w:r>
            <w:r w:rsidRPr="004818B9">
              <w:rPr>
                <w:rFonts w:ascii="Arial" w:hAnsi="Arial" w:cs="Arial"/>
                <w:sz w:val="18"/>
                <w:szCs w:val="18"/>
                <w:lang w:val="es-ES"/>
              </w:rPr>
              <w:t>bank (Costa Rica) S.</w:t>
            </w:r>
            <w:r w:rsidRPr="004F255B">
              <w:rPr>
                <w:rFonts w:ascii="Arial" w:hAnsi="Arial" w:cs="Arial"/>
                <w:sz w:val="18"/>
                <w:szCs w:val="18"/>
                <w:lang w:val="es-ES"/>
              </w:rPr>
              <w:t>A</w:t>
            </w:r>
            <w:r w:rsidR="00684A80" w:rsidRPr="004F255B">
              <w:rPr>
                <w:rFonts w:ascii="Arial" w:hAnsi="Arial" w:cs="Arial"/>
                <w:sz w:val="18"/>
                <w:szCs w:val="18"/>
                <w:lang w:val="es-ES"/>
              </w:rPr>
              <w:t xml:space="preserve"> </w:t>
            </w:r>
            <w:r w:rsidR="00684A80" w:rsidRPr="004F255B">
              <w:rPr>
                <w:rFonts w:ascii="Arial" w:hAnsi="Arial" w:cs="Arial"/>
                <w:sz w:val="18"/>
                <w:szCs w:val="18"/>
                <w:lang w:val="es-CR"/>
              </w:rPr>
              <w:t>(antes SCOTIABANK DE COSTA RICA S.A.),</w:t>
            </w:r>
            <w:r w:rsidRPr="004F255B">
              <w:rPr>
                <w:rFonts w:ascii="Arial" w:hAnsi="Arial" w:cs="Arial"/>
                <w:sz w:val="18"/>
                <w:szCs w:val="18"/>
                <w:lang w:val="es-ES"/>
              </w:rPr>
              <w:t xml:space="preserve"> (el “BANCO”) para recibir</w:t>
            </w:r>
            <w:r w:rsidRPr="004818B9">
              <w:rPr>
                <w:rFonts w:ascii="Arial" w:hAnsi="Arial" w:cs="Arial"/>
                <w:sz w:val="18"/>
                <w:szCs w:val="18"/>
                <w:lang w:val="es-ES"/>
              </w:rPr>
              <w:t xml:space="preserve"> de tiempo en tiempo instrucciones e información (“INSTRUCCIONES”) exclusivamente para las cuentas bancarias, mediante equipo de comunicación electrónica, el cual incluirá sin estar limitado a correo electrónico por computador (e-mail), sea que dicho correo electrónico sea codificado por razones de seguridad o no (“COMUNICACIÓN ELECTRÓNICA”), y el BANCO está de acuerdo en actuar según dichas instrucciones o basarse en esa información, sujeto a los siguientes términos y condiciones:</w:t>
            </w:r>
          </w:p>
          <w:p w14:paraId="06E7D35D" w14:textId="5F659CFA" w:rsidR="003E0149" w:rsidRPr="00735ACB" w:rsidRDefault="003E0149">
            <w:pPr>
              <w:jc w:val="both"/>
              <w:rPr>
                <w:lang w:val="es-ES"/>
              </w:rPr>
            </w:pPr>
          </w:p>
        </w:tc>
        <w:tc>
          <w:tcPr>
            <w:tcW w:w="279" w:type="dxa"/>
          </w:tcPr>
          <w:p w14:paraId="06A45A60" w14:textId="77777777" w:rsidR="003E0149" w:rsidRPr="00947E2F" w:rsidRDefault="003E0149" w:rsidP="00947E2F">
            <w:pPr>
              <w:rPr>
                <w:rFonts w:ascii="Arial Narrow" w:hAnsi="Arial Narrow" w:cs="Arial"/>
                <w:sz w:val="18"/>
                <w:szCs w:val="18"/>
                <w:lang w:val="es-CR"/>
              </w:rPr>
            </w:pPr>
            <w:r>
              <w:rPr>
                <w:rFonts w:ascii="Arial Narrow" w:hAnsi="Arial Narrow" w:cs="Arial"/>
                <w:sz w:val="18"/>
                <w:szCs w:val="18"/>
                <w:lang w:val="es-CR"/>
              </w:rPr>
              <w:t xml:space="preserve"> </w:t>
            </w:r>
          </w:p>
        </w:tc>
        <w:tc>
          <w:tcPr>
            <w:tcW w:w="5301" w:type="dxa"/>
          </w:tcPr>
          <w:p w14:paraId="58B4C5FE" w14:textId="08A645DC" w:rsidR="00922D6A" w:rsidRPr="008A2FA8" w:rsidRDefault="00922D6A" w:rsidP="00922D6A">
            <w:pPr>
              <w:jc w:val="both"/>
              <w:rPr>
                <w:rFonts w:ascii="Arial" w:hAnsi="Arial" w:cs="Arial"/>
                <w:sz w:val="18"/>
                <w:szCs w:val="18"/>
                <w:lang w:val="en-US"/>
              </w:rPr>
            </w:pPr>
            <w:r>
              <w:rPr>
                <w:rFonts w:ascii="Arial" w:eastAsia="Arial" w:hAnsi="Arial" w:cs="Arial"/>
                <w:sz w:val="18"/>
                <w:szCs w:val="18"/>
                <w:lang w:val="en-US"/>
              </w:rPr>
              <w:t>The undersigned (</w:t>
            </w:r>
            <w:r w:rsidRPr="00684A80">
              <w:rPr>
                <w:rFonts w:ascii="Arial" w:eastAsia="Arial" w:hAnsi="Arial" w:cs="Arial"/>
                <w:sz w:val="18"/>
                <w:szCs w:val="18"/>
                <w:highlight w:val="yellow"/>
                <w:lang w:val="en-US"/>
              </w:rPr>
              <w:t>Name of Legal Representative</w:t>
            </w:r>
            <w:r>
              <w:rPr>
                <w:rFonts w:ascii="Arial" w:eastAsia="Arial" w:hAnsi="Arial" w:cs="Arial"/>
                <w:sz w:val="18"/>
                <w:szCs w:val="18"/>
                <w:lang w:val="en-US"/>
              </w:rPr>
              <w:t xml:space="preserve">), with identification number  </w:t>
            </w:r>
            <w:r w:rsidRPr="00684A80">
              <w:rPr>
                <w:rFonts w:ascii="Arial" w:eastAsia="Arial" w:hAnsi="Arial" w:cs="Arial"/>
                <w:sz w:val="18"/>
                <w:szCs w:val="18"/>
                <w:highlight w:val="yellow"/>
                <w:lang w:val="en-US"/>
              </w:rPr>
              <w:t>ID of Legal Representative</w:t>
            </w:r>
            <w:r>
              <w:rPr>
                <w:rFonts w:ascii="Arial" w:eastAsia="Arial" w:hAnsi="Arial" w:cs="Arial"/>
                <w:sz w:val="18"/>
                <w:szCs w:val="18"/>
                <w:lang w:val="en-US"/>
              </w:rPr>
              <w:t xml:space="preserve">, in my capacity as agent with sufficient power for this act for </w:t>
            </w:r>
            <w:r w:rsidR="000D215F">
              <w:rPr>
                <w:rFonts w:ascii="Arial" w:eastAsia="Arial" w:hAnsi="Arial" w:cs="Arial"/>
                <w:sz w:val="18"/>
                <w:szCs w:val="18"/>
                <w:lang w:val="en-US"/>
              </w:rPr>
              <w:t>(</w:t>
            </w:r>
            <w:r w:rsidRPr="000D215F">
              <w:rPr>
                <w:rFonts w:ascii="Arial" w:eastAsia="Arial" w:hAnsi="Arial" w:cs="Arial"/>
                <w:sz w:val="18"/>
                <w:szCs w:val="18"/>
                <w:highlight w:val="yellow"/>
                <w:lang w:val="en-US"/>
              </w:rPr>
              <w:t>Name of the Company</w:t>
            </w:r>
            <w:r w:rsidR="000D215F">
              <w:rPr>
                <w:rFonts w:ascii="Arial" w:eastAsia="Arial" w:hAnsi="Arial" w:cs="Arial"/>
                <w:sz w:val="18"/>
                <w:szCs w:val="18"/>
                <w:lang w:val="en-US"/>
              </w:rPr>
              <w:t>)</w:t>
            </w:r>
            <w:r>
              <w:rPr>
                <w:rFonts w:ascii="Arial" w:eastAsia="Arial" w:hAnsi="Arial" w:cs="Arial"/>
                <w:sz w:val="18"/>
                <w:szCs w:val="18"/>
                <w:lang w:val="en-US"/>
              </w:rPr>
              <w:t xml:space="preserve">, corporate identification number </w:t>
            </w:r>
            <w:r w:rsidR="000D215F">
              <w:rPr>
                <w:rFonts w:ascii="Arial" w:eastAsia="Arial" w:hAnsi="Arial" w:cs="Arial"/>
                <w:sz w:val="18"/>
                <w:szCs w:val="18"/>
                <w:lang w:val="en-US"/>
              </w:rPr>
              <w:t>(</w:t>
            </w:r>
            <w:r w:rsidRPr="000D215F">
              <w:rPr>
                <w:rFonts w:ascii="Arial" w:eastAsia="Arial" w:hAnsi="Arial" w:cs="Arial"/>
                <w:sz w:val="18"/>
                <w:szCs w:val="18"/>
                <w:highlight w:val="yellow"/>
                <w:lang w:val="en-US"/>
              </w:rPr>
              <w:t>ID of the Company</w:t>
            </w:r>
            <w:r w:rsidR="000D215F">
              <w:rPr>
                <w:rFonts w:ascii="Arial" w:eastAsia="Arial" w:hAnsi="Arial" w:cs="Arial"/>
                <w:sz w:val="18"/>
                <w:szCs w:val="18"/>
                <w:lang w:val="en-US"/>
              </w:rPr>
              <w:t>)</w:t>
            </w:r>
            <w:r>
              <w:rPr>
                <w:rFonts w:ascii="Arial" w:eastAsia="Arial" w:hAnsi="Arial" w:cs="Arial"/>
                <w:sz w:val="18"/>
                <w:szCs w:val="18"/>
                <w:lang w:val="en-US"/>
              </w:rPr>
              <w:t>, hereinafter referred to as “CUSTOMER,” request and authorize  D</w:t>
            </w:r>
            <w:r w:rsidR="004F255B">
              <w:rPr>
                <w:rFonts w:ascii="Arial" w:eastAsia="Arial" w:hAnsi="Arial" w:cs="Arial"/>
                <w:sz w:val="18"/>
                <w:szCs w:val="18"/>
                <w:lang w:val="en-US"/>
              </w:rPr>
              <w:t>AVI</w:t>
            </w:r>
            <w:r>
              <w:rPr>
                <w:rFonts w:ascii="Arial" w:eastAsia="Arial" w:hAnsi="Arial" w:cs="Arial"/>
                <w:sz w:val="18"/>
                <w:szCs w:val="18"/>
                <w:lang w:val="en-US"/>
              </w:rPr>
              <w:t>bank (Costa Rica) S.A</w:t>
            </w:r>
            <w:r w:rsidR="00684A80">
              <w:rPr>
                <w:rFonts w:ascii="Arial" w:eastAsia="Arial" w:hAnsi="Arial" w:cs="Arial"/>
                <w:sz w:val="18"/>
                <w:szCs w:val="18"/>
                <w:lang w:val="en-US"/>
              </w:rPr>
              <w:t xml:space="preserve"> </w:t>
            </w:r>
            <w:r w:rsidR="00684A80" w:rsidRPr="004F255B">
              <w:rPr>
                <w:rFonts w:ascii="Arial" w:hAnsi="Arial" w:cs="Arial"/>
                <w:sz w:val="18"/>
                <w:szCs w:val="18"/>
                <w:lang w:val="en-CA"/>
              </w:rPr>
              <w:t>(</w:t>
            </w:r>
            <w:r w:rsidR="004F255B" w:rsidRPr="004F255B">
              <w:rPr>
                <w:rFonts w:ascii="Arial" w:hAnsi="Arial" w:cs="Arial"/>
                <w:sz w:val="18"/>
                <w:szCs w:val="18"/>
                <w:lang w:val="en-CA"/>
              </w:rPr>
              <w:t xml:space="preserve">formerly </w:t>
            </w:r>
            <w:r w:rsidR="00684A80" w:rsidRPr="004F255B">
              <w:rPr>
                <w:rFonts w:ascii="Arial" w:hAnsi="Arial" w:cs="Arial"/>
                <w:sz w:val="18"/>
                <w:szCs w:val="18"/>
                <w:lang w:val="en-CA"/>
              </w:rPr>
              <w:t>SCOTIABANK DE COSTA RICA S.A.),</w:t>
            </w:r>
            <w:r>
              <w:rPr>
                <w:rFonts w:ascii="Arial" w:eastAsia="Arial" w:hAnsi="Arial" w:cs="Arial"/>
                <w:sz w:val="18"/>
                <w:szCs w:val="18"/>
                <w:lang w:val="en-US"/>
              </w:rPr>
              <w:t xml:space="preserve"> (the “BANK”) to receive instructions and information (“INSTRUCTIONS”) related exclusively with the bank accounts by means of electronic communications equipment, which will include, without being limited to, electronic mail by computer (e-mail), whether or not said e-mail is encrypted for security reasons (“ELECTRONIC COMMUNICATION”), and the BANK agrees to act according to said instructions or to base itself on that information, subject to the following terms and conditions:</w:t>
            </w:r>
          </w:p>
          <w:p w14:paraId="6A2BC234" w14:textId="1DA832E2" w:rsidR="003E0149" w:rsidRPr="00A51C2E" w:rsidRDefault="003E0149" w:rsidP="00567D8E">
            <w:pPr>
              <w:tabs>
                <w:tab w:val="left" w:pos="9000"/>
              </w:tabs>
              <w:contextualSpacing/>
              <w:jc w:val="both"/>
              <w:rPr>
                <w:rFonts w:ascii="Arial Narrow" w:hAnsi="Arial Narrow" w:cs="Arial"/>
                <w:snapToGrid w:val="0"/>
                <w:sz w:val="18"/>
                <w:szCs w:val="18"/>
                <w:lang w:val="en-US"/>
              </w:rPr>
            </w:pPr>
          </w:p>
        </w:tc>
      </w:tr>
      <w:tr w:rsidR="003E0149" w:rsidRPr="00816381" w14:paraId="2576D9BD" w14:textId="77777777" w:rsidTr="57E6988A">
        <w:trPr>
          <w:trHeight w:val="89"/>
        </w:trPr>
        <w:tc>
          <w:tcPr>
            <w:tcW w:w="5490" w:type="dxa"/>
          </w:tcPr>
          <w:p w14:paraId="6FB76280" w14:textId="77777777" w:rsidR="003E0149" w:rsidRPr="00A51C2E" w:rsidRDefault="003E0149" w:rsidP="00996640">
            <w:pPr>
              <w:tabs>
                <w:tab w:val="left" w:pos="-540"/>
                <w:tab w:val="left" w:pos="90"/>
              </w:tabs>
              <w:contextualSpacing/>
              <w:jc w:val="both"/>
              <w:rPr>
                <w:rFonts w:ascii="Arial Narrow" w:hAnsi="Arial Narrow"/>
                <w:b/>
                <w:snapToGrid w:val="0"/>
                <w:sz w:val="18"/>
                <w:szCs w:val="18"/>
                <w:lang w:val="en-US"/>
              </w:rPr>
            </w:pPr>
          </w:p>
        </w:tc>
        <w:tc>
          <w:tcPr>
            <w:tcW w:w="279" w:type="dxa"/>
          </w:tcPr>
          <w:p w14:paraId="694AC4BB" w14:textId="77777777" w:rsidR="003E0149" w:rsidRPr="00A51C2E" w:rsidRDefault="003E0149" w:rsidP="00996640">
            <w:pPr>
              <w:tabs>
                <w:tab w:val="left" w:pos="-540"/>
                <w:tab w:val="left" w:pos="90"/>
              </w:tabs>
              <w:contextualSpacing/>
              <w:jc w:val="both"/>
              <w:rPr>
                <w:rFonts w:ascii="Arial Narrow" w:hAnsi="Arial Narrow"/>
                <w:b/>
                <w:snapToGrid w:val="0"/>
                <w:sz w:val="18"/>
                <w:szCs w:val="18"/>
                <w:lang w:val="en-US"/>
              </w:rPr>
            </w:pPr>
          </w:p>
        </w:tc>
        <w:tc>
          <w:tcPr>
            <w:tcW w:w="5301" w:type="dxa"/>
          </w:tcPr>
          <w:p w14:paraId="746A1A10" w14:textId="77777777" w:rsidR="003E0149" w:rsidRPr="00A51C2E" w:rsidRDefault="003E0149" w:rsidP="00996640">
            <w:pPr>
              <w:tabs>
                <w:tab w:val="left" w:pos="9000"/>
              </w:tabs>
              <w:contextualSpacing/>
              <w:jc w:val="both"/>
              <w:rPr>
                <w:rFonts w:ascii="Arial Narrow" w:hAnsi="Arial Narrow" w:cs="Arial"/>
                <w:snapToGrid w:val="0"/>
                <w:sz w:val="18"/>
                <w:szCs w:val="18"/>
                <w:lang w:val="en-US"/>
              </w:rPr>
            </w:pPr>
          </w:p>
        </w:tc>
      </w:tr>
      <w:tr w:rsidR="003E0149" w:rsidRPr="003B1AC3" w14:paraId="08D03FDC" w14:textId="77777777" w:rsidTr="57E6988A">
        <w:tc>
          <w:tcPr>
            <w:tcW w:w="5490" w:type="dxa"/>
          </w:tcPr>
          <w:p w14:paraId="23B6B21E" w14:textId="77777777" w:rsidR="00641BB3" w:rsidRPr="000E2B84" w:rsidRDefault="00641BB3" w:rsidP="00641BB3">
            <w:pPr>
              <w:jc w:val="both"/>
              <w:rPr>
                <w:rFonts w:ascii="Arial" w:hAnsi="Arial" w:cs="Arial"/>
                <w:b/>
                <w:sz w:val="18"/>
                <w:szCs w:val="18"/>
                <w:lang w:val="es-ES"/>
              </w:rPr>
            </w:pPr>
            <w:r w:rsidRPr="000E2B84">
              <w:rPr>
                <w:rFonts w:ascii="Arial" w:hAnsi="Arial" w:cs="Arial"/>
                <w:b/>
                <w:sz w:val="18"/>
                <w:szCs w:val="18"/>
                <w:lang w:val="es-ES"/>
              </w:rPr>
              <w:t>I. CLAUSULAS ESPECÍFICAS:</w:t>
            </w:r>
          </w:p>
          <w:p w14:paraId="32DBFD58" w14:textId="4A8AB73C" w:rsidR="00641BB3" w:rsidRDefault="00641BB3" w:rsidP="00641BB3">
            <w:pPr>
              <w:pStyle w:val="ListParagraph"/>
              <w:numPr>
                <w:ilvl w:val="0"/>
                <w:numId w:val="13"/>
              </w:numPr>
              <w:jc w:val="both"/>
              <w:rPr>
                <w:rFonts w:ascii="Arial" w:hAnsi="Arial" w:cs="Arial"/>
                <w:sz w:val="18"/>
                <w:szCs w:val="18"/>
              </w:rPr>
            </w:pPr>
            <w:r w:rsidRPr="000E2B84">
              <w:rPr>
                <w:rFonts w:ascii="Arial" w:hAnsi="Arial" w:cs="Arial"/>
                <w:sz w:val="18"/>
                <w:szCs w:val="18"/>
              </w:rPr>
              <w:t xml:space="preserve">El </w:t>
            </w:r>
            <w:r>
              <w:rPr>
                <w:rFonts w:ascii="Arial" w:hAnsi="Arial" w:cs="Arial"/>
                <w:sz w:val="18"/>
                <w:szCs w:val="18"/>
              </w:rPr>
              <w:t>CLIENTE</w:t>
            </w:r>
            <w:r w:rsidRPr="000536C6">
              <w:rPr>
                <w:rFonts w:ascii="Arial" w:hAnsi="Arial" w:cs="Arial"/>
                <w:sz w:val="18"/>
                <w:szCs w:val="18"/>
              </w:rPr>
              <w:t xml:space="preserve"> acepta que las instrucciones para la</w:t>
            </w:r>
            <w:r w:rsidR="00207A10">
              <w:rPr>
                <w:rFonts w:ascii="Arial" w:hAnsi="Arial" w:cs="Arial"/>
                <w:sz w:val="18"/>
                <w:szCs w:val="18"/>
              </w:rPr>
              <w:t>s</w:t>
            </w:r>
            <w:r w:rsidRPr="000536C6">
              <w:rPr>
                <w:rFonts w:ascii="Arial" w:hAnsi="Arial" w:cs="Arial"/>
                <w:sz w:val="18"/>
                <w:szCs w:val="18"/>
              </w:rPr>
              <w:t xml:space="preserve"> cuenta</w:t>
            </w:r>
            <w:r>
              <w:rPr>
                <w:rFonts w:ascii="Arial" w:hAnsi="Arial" w:cs="Arial"/>
                <w:sz w:val="18"/>
                <w:szCs w:val="18"/>
              </w:rPr>
              <w:t>s más adelante</w:t>
            </w:r>
            <w:r w:rsidRPr="000536C6">
              <w:rPr>
                <w:rFonts w:ascii="Arial" w:hAnsi="Arial" w:cs="Arial"/>
                <w:sz w:val="18"/>
                <w:szCs w:val="18"/>
              </w:rPr>
              <w:t xml:space="preserve"> descrita</w:t>
            </w:r>
            <w:r>
              <w:rPr>
                <w:rFonts w:ascii="Arial" w:hAnsi="Arial" w:cs="Arial"/>
                <w:sz w:val="18"/>
                <w:szCs w:val="18"/>
              </w:rPr>
              <w:t>s</w:t>
            </w:r>
            <w:r w:rsidRPr="000536C6">
              <w:rPr>
                <w:rFonts w:ascii="Arial" w:hAnsi="Arial" w:cs="Arial"/>
                <w:sz w:val="18"/>
                <w:szCs w:val="18"/>
              </w:rPr>
              <w:t xml:space="preserve"> solamente serán emitidas de la(s) siguiente(s) cuenta(s) de correo electrónico</w:t>
            </w:r>
            <w:r>
              <w:rPr>
                <w:rFonts w:ascii="Arial" w:hAnsi="Arial" w:cs="Arial"/>
                <w:sz w:val="18"/>
                <w:szCs w:val="18"/>
              </w:rPr>
              <w:t xml:space="preserve"> registradas bajo la información de la sociedad en nuestros sistemas</w:t>
            </w:r>
            <w:r w:rsidRPr="000536C6">
              <w:rPr>
                <w:rFonts w:ascii="Arial" w:hAnsi="Arial" w:cs="Arial"/>
                <w:sz w:val="18"/>
                <w:szCs w:val="18"/>
              </w:rPr>
              <w:t xml:space="preserve">: </w:t>
            </w:r>
            <w:r w:rsidR="002446E6" w:rsidRPr="0023475C">
              <w:rPr>
                <w:rFonts w:ascii="Arial" w:hAnsi="Arial" w:cs="Arial"/>
                <w:b/>
                <w:bCs/>
                <w:color w:val="747474"/>
                <w:sz w:val="18"/>
                <w:szCs w:val="18"/>
                <w:highlight w:val="yellow"/>
                <w:u w:val="single"/>
              </w:rPr>
              <w:t>(</w:t>
            </w:r>
            <w:r w:rsidR="002446E6">
              <w:rPr>
                <w:rFonts w:ascii="Arial" w:hAnsi="Arial" w:cs="Arial"/>
                <w:b/>
                <w:bCs/>
                <w:color w:val="747474"/>
                <w:sz w:val="18"/>
                <w:szCs w:val="18"/>
                <w:highlight w:val="yellow"/>
                <w:u w:val="single"/>
              </w:rPr>
              <w:t>indicar los correos electrónicos a autorizar</w:t>
            </w:r>
            <w:r w:rsidR="002446E6" w:rsidRPr="0023475C">
              <w:rPr>
                <w:rFonts w:ascii="Arial" w:hAnsi="Arial" w:cs="Arial"/>
                <w:b/>
                <w:bCs/>
                <w:color w:val="747474"/>
                <w:sz w:val="18"/>
                <w:szCs w:val="18"/>
                <w:highlight w:val="yellow"/>
                <w:u w:val="single"/>
              </w:rPr>
              <w:t>)</w:t>
            </w:r>
            <w:r w:rsidR="002446E6" w:rsidRPr="000536C6">
              <w:t xml:space="preserve"> </w:t>
            </w:r>
            <w:r w:rsidRPr="000536C6">
              <w:t xml:space="preserve"> </w:t>
            </w:r>
            <w:r w:rsidRPr="000536C6">
              <w:rPr>
                <w:rFonts w:ascii="Arial" w:hAnsi="Arial" w:cs="Arial"/>
                <w:sz w:val="18"/>
                <w:szCs w:val="18"/>
              </w:rPr>
              <w:t xml:space="preserve">de manera que el BANCO no aceptará </w:t>
            </w:r>
            <w:r w:rsidR="002777E7" w:rsidRPr="000536C6">
              <w:rPr>
                <w:rFonts w:ascii="Arial" w:hAnsi="Arial" w:cs="Arial"/>
                <w:sz w:val="18"/>
                <w:szCs w:val="18"/>
              </w:rPr>
              <w:t>en ninguna circunstancia</w:t>
            </w:r>
            <w:r w:rsidRPr="000536C6">
              <w:rPr>
                <w:rFonts w:ascii="Arial" w:hAnsi="Arial" w:cs="Arial"/>
                <w:sz w:val="18"/>
                <w:szCs w:val="18"/>
              </w:rPr>
              <w:t xml:space="preserve"> instrucciones remitidas desde cualquier otra cuenta de correo electrónico</w:t>
            </w:r>
            <w:r w:rsidR="00486929">
              <w:rPr>
                <w:rFonts w:ascii="Arial" w:hAnsi="Arial" w:cs="Arial"/>
                <w:sz w:val="18"/>
                <w:szCs w:val="18"/>
              </w:rPr>
              <w:t>.</w:t>
            </w:r>
          </w:p>
          <w:p w14:paraId="46AFA614" w14:textId="77777777" w:rsidR="00486929" w:rsidRPr="000536C6" w:rsidRDefault="00486929" w:rsidP="007D099F">
            <w:pPr>
              <w:pStyle w:val="ListParagraph"/>
              <w:ind w:left="360"/>
              <w:jc w:val="both"/>
              <w:rPr>
                <w:rFonts w:ascii="Arial" w:hAnsi="Arial" w:cs="Arial"/>
                <w:sz w:val="18"/>
                <w:szCs w:val="18"/>
              </w:rPr>
            </w:pPr>
          </w:p>
          <w:p w14:paraId="3C92E7A5" w14:textId="77777777" w:rsidR="00641BB3" w:rsidRDefault="00641BB3" w:rsidP="00641BB3">
            <w:pPr>
              <w:pStyle w:val="ListParagraph"/>
              <w:numPr>
                <w:ilvl w:val="0"/>
                <w:numId w:val="13"/>
              </w:numPr>
              <w:jc w:val="both"/>
              <w:rPr>
                <w:rFonts w:ascii="Arial" w:hAnsi="Arial" w:cs="Arial"/>
                <w:sz w:val="18"/>
                <w:szCs w:val="18"/>
              </w:rPr>
            </w:pPr>
            <w:r w:rsidRPr="000536C6">
              <w:rPr>
                <w:rFonts w:ascii="Arial" w:hAnsi="Arial" w:cs="Arial"/>
                <w:sz w:val="18"/>
                <w:szCs w:val="18"/>
              </w:rPr>
              <w:t>Para que el banco pueda confirmar las transacciones solicitada</w:t>
            </w:r>
            <w:r>
              <w:rPr>
                <w:rFonts w:ascii="Arial" w:hAnsi="Arial" w:cs="Arial"/>
                <w:sz w:val="18"/>
                <w:szCs w:val="18"/>
              </w:rPr>
              <w:t>s</w:t>
            </w:r>
            <w:r w:rsidRPr="000536C6">
              <w:rPr>
                <w:rFonts w:ascii="Arial" w:hAnsi="Arial" w:cs="Arial"/>
                <w:sz w:val="18"/>
                <w:szCs w:val="18"/>
              </w:rPr>
              <w:t xml:space="preserve"> el cliente </w:t>
            </w:r>
            <w:r>
              <w:rPr>
                <w:rFonts w:ascii="Arial" w:hAnsi="Arial" w:cs="Arial"/>
                <w:sz w:val="18"/>
                <w:szCs w:val="18"/>
              </w:rPr>
              <w:t xml:space="preserve">autoriza a las siguientes </w:t>
            </w:r>
            <w:r w:rsidRPr="000536C6">
              <w:rPr>
                <w:rFonts w:ascii="Arial" w:hAnsi="Arial" w:cs="Arial"/>
                <w:sz w:val="18"/>
                <w:szCs w:val="18"/>
              </w:rPr>
              <w:t>personas:</w:t>
            </w:r>
          </w:p>
          <w:p w14:paraId="6ACD7423" w14:textId="29A5E3A0" w:rsidR="00641BB3" w:rsidRDefault="00486929" w:rsidP="00641BB3">
            <w:pPr>
              <w:pStyle w:val="ListParagraph"/>
              <w:ind w:left="360"/>
              <w:jc w:val="both"/>
              <w:rPr>
                <w:rFonts w:ascii="Arial" w:hAnsi="Arial" w:cs="Arial"/>
                <w:sz w:val="18"/>
                <w:szCs w:val="18"/>
              </w:rPr>
            </w:pPr>
            <w:r>
              <w:rPr>
                <w:rFonts w:ascii="Arial" w:hAnsi="Arial" w:cs="Arial"/>
                <w:sz w:val="18"/>
                <w:szCs w:val="18"/>
              </w:rPr>
              <w:t>a)</w:t>
            </w:r>
            <w:r w:rsidR="00641BB3" w:rsidRPr="00015D98">
              <w:rPr>
                <w:rFonts w:ascii="Arial" w:hAnsi="Arial" w:cs="Arial"/>
                <w:sz w:val="18"/>
                <w:szCs w:val="18"/>
              </w:rPr>
              <w:t xml:space="preserve"> </w:t>
            </w:r>
            <w:r w:rsidR="00641BB3" w:rsidRPr="000D215F">
              <w:rPr>
                <w:rFonts w:ascii="Arial" w:hAnsi="Arial" w:cs="Arial"/>
                <w:b/>
                <w:sz w:val="18"/>
                <w:szCs w:val="18"/>
                <w:highlight w:val="yellow"/>
              </w:rPr>
              <w:fldChar w:fldCharType="begin">
                <w:ffData>
                  <w:name w:val="Text21"/>
                  <w:enabled/>
                  <w:calcOnExit w:val="0"/>
                  <w:textInput/>
                </w:ffData>
              </w:fldChar>
            </w:r>
            <w:r w:rsidR="00641BB3" w:rsidRPr="000D215F">
              <w:rPr>
                <w:rFonts w:ascii="Arial" w:hAnsi="Arial" w:cs="Arial"/>
                <w:b/>
                <w:sz w:val="18"/>
                <w:szCs w:val="18"/>
                <w:highlight w:val="yellow"/>
              </w:rPr>
              <w:instrText xml:space="preserve"> FORMTEXT </w:instrText>
            </w:r>
            <w:r w:rsidR="00641BB3" w:rsidRPr="000D215F">
              <w:rPr>
                <w:rFonts w:ascii="Arial" w:hAnsi="Arial" w:cs="Arial"/>
                <w:b/>
                <w:sz w:val="18"/>
                <w:szCs w:val="18"/>
                <w:highlight w:val="yellow"/>
              </w:rPr>
            </w:r>
            <w:r w:rsidR="00641BB3" w:rsidRPr="000D215F">
              <w:rPr>
                <w:rFonts w:ascii="Arial" w:hAnsi="Arial" w:cs="Arial"/>
                <w:b/>
                <w:sz w:val="18"/>
                <w:szCs w:val="18"/>
                <w:highlight w:val="yellow"/>
              </w:rPr>
              <w:fldChar w:fldCharType="separate"/>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fldChar w:fldCharType="end"/>
            </w:r>
            <w:r w:rsidR="00641BB3" w:rsidRPr="00015D98">
              <w:rPr>
                <w:rFonts w:ascii="Arial" w:hAnsi="Arial" w:cs="Arial"/>
                <w:sz w:val="18"/>
                <w:szCs w:val="18"/>
              </w:rPr>
              <w:t xml:space="preserve">, número de identificación: </w:t>
            </w:r>
            <w:r w:rsidR="00641BB3" w:rsidRPr="000D215F">
              <w:rPr>
                <w:rFonts w:ascii="Arial" w:hAnsi="Arial" w:cs="Arial"/>
                <w:b/>
                <w:sz w:val="18"/>
                <w:szCs w:val="18"/>
                <w:highlight w:val="yellow"/>
              </w:rPr>
              <w:fldChar w:fldCharType="begin">
                <w:ffData>
                  <w:name w:val="Text21"/>
                  <w:enabled/>
                  <w:calcOnExit w:val="0"/>
                  <w:textInput/>
                </w:ffData>
              </w:fldChar>
            </w:r>
            <w:r w:rsidR="00641BB3" w:rsidRPr="000D215F">
              <w:rPr>
                <w:rFonts w:ascii="Arial" w:hAnsi="Arial" w:cs="Arial"/>
                <w:b/>
                <w:sz w:val="18"/>
                <w:szCs w:val="18"/>
                <w:highlight w:val="yellow"/>
              </w:rPr>
              <w:instrText xml:space="preserve"> FORMTEXT </w:instrText>
            </w:r>
            <w:r w:rsidR="00641BB3" w:rsidRPr="000D215F">
              <w:rPr>
                <w:rFonts w:ascii="Arial" w:hAnsi="Arial" w:cs="Arial"/>
                <w:b/>
                <w:sz w:val="18"/>
                <w:szCs w:val="18"/>
                <w:highlight w:val="yellow"/>
              </w:rPr>
            </w:r>
            <w:r w:rsidR="00641BB3" w:rsidRPr="000D215F">
              <w:rPr>
                <w:rFonts w:ascii="Arial" w:hAnsi="Arial" w:cs="Arial"/>
                <w:b/>
                <w:sz w:val="18"/>
                <w:szCs w:val="18"/>
                <w:highlight w:val="yellow"/>
              </w:rPr>
              <w:fldChar w:fldCharType="separate"/>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fldChar w:fldCharType="end"/>
            </w:r>
            <w:r w:rsidR="00641BB3">
              <w:rPr>
                <w:rFonts w:ascii="Arial" w:hAnsi="Arial" w:cs="Arial"/>
                <w:b/>
                <w:sz w:val="18"/>
                <w:szCs w:val="18"/>
              </w:rPr>
              <w:t xml:space="preserve">, </w:t>
            </w:r>
            <w:r w:rsidR="00641BB3">
              <w:rPr>
                <w:rFonts w:ascii="Arial" w:hAnsi="Arial" w:cs="Arial"/>
                <w:sz w:val="18"/>
                <w:szCs w:val="18"/>
              </w:rPr>
              <w:t>localizable</w:t>
            </w:r>
            <w:r w:rsidR="00641BB3" w:rsidRPr="00015D98">
              <w:rPr>
                <w:rFonts w:ascii="Arial" w:hAnsi="Arial" w:cs="Arial"/>
                <w:sz w:val="18"/>
                <w:szCs w:val="18"/>
              </w:rPr>
              <w:t xml:space="preserve"> a los siguientes números de telé</w:t>
            </w:r>
            <w:r w:rsidR="00641BB3">
              <w:rPr>
                <w:rFonts w:ascii="Arial" w:hAnsi="Arial" w:cs="Arial"/>
                <w:sz w:val="18"/>
                <w:szCs w:val="18"/>
              </w:rPr>
              <w:t>fonos registrados en el sistema</w:t>
            </w:r>
            <w:r w:rsidR="00336443">
              <w:rPr>
                <w:rFonts w:ascii="Arial" w:hAnsi="Arial" w:cs="Arial"/>
                <w:sz w:val="18"/>
                <w:szCs w:val="18"/>
              </w:rPr>
              <w:t xml:space="preserve"> del BANCO</w:t>
            </w:r>
            <w:r w:rsidR="00641BB3">
              <w:rPr>
                <w:rFonts w:ascii="Arial" w:hAnsi="Arial" w:cs="Arial"/>
                <w:sz w:val="18"/>
                <w:szCs w:val="18"/>
              </w:rPr>
              <w:t>:</w:t>
            </w:r>
            <w:r w:rsidR="00641BB3" w:rsidRPr="00015D98">
              <w:rPr>
                <w:rFonts w:ascii="Arial" w:hAnsi="Arial" w:cs="Arial"/>
              </w:rPr>
              <w:t xml:space="preserve"> </w:t>
            </w:r>
            <w:r w:rsidR="00641BB3" w:rsidRPr="000D215F">
              <w:rPr>
                <w:rFonts w:ascii="Arial" w:hAnsi="Arial" w:cs="Arial"/>
                <w:b/>
                <w:highlight w:val="yellow"/>
              </w:rPr>
              <w:fldChar w:fldCharType="begin">
                <w:ffData>
                  <w:name w:val="Text21"/>
                  <w:enabled/>
                  <w:calcOnExit w:val="0"/>
                  <w:textInput/>
                </w:ffData>
              </w:fldChar>
            </w:r>
            <w:r w:rsidR="00641BB3" w:rsidRPr="000D215F">
              <w:rPr>
                <w:rFonts w:ascii="Arial" w:hAnsi="Arial" w:cs="Arial"/>
                <w:b/>
                <w:highlight w:val="yellow"/>
              </w:rPr>
              <w:instrText xml:space="preserve"> FORMTEXT </w:instrText>
            </w:r>
            <w:r w:rsidR="00641BB3" w:rsidRPr="000D215F">
              <w:rPr>
                <w:rFonts w:ascii="Arial" w:hAnsi="Arial" w:cs="Arial"/>
                <w:b/>
                <w:highlight w:val="yellow"/>
              </w:rPr>
            </w:r>
            <w:r w:rsidR="00641BB3" w:rsidRPr="000D215F">
              <w:rPr>
                <w:rFonts w:ascii="Arial" w:hAnsi="Arial" w:cs="Arial"/>
                <w:b/>
                <w:highlight w:val="yellow"/>
              </w:rPr>
              <w:fldChar w:fldCharType="separate"/>
            </w:r>
            <w:r w:rsidR="00641BB3" w:rsidRPr="000D215F">
              <w:rPr>
                <w:highlight w:val="yellow"/>
              </w:rPr>
              <w:t xml:space="preserve">         </w:t>
            </w:r>
            <w:r w:rsidR="00641BB3" w:rsidRPr="000D215F">
              <w:rPr>
                <w:rFonts w:ascii="Arial" w:hAnsi="Arial" w:cs="Arial"/>
                <w:b/>
                <w:highlight w:val="yellow"/>
              </w:rPr>
              <w:fldChar w:fldCharType="end"/>
            </w:r>
            <w:r w:rsidR="00641BB3">
              <w:rPr>
                <w:rFonts w:ascii="Arial" w:hAnsi="Arial" w:cs="Arial"/>
                <w:sz w:val="18"/>
                <w:szCs w:val="18"/>
              </w:rPr>
              <w:t xml:space="preserve"> </w:t>
            </w:r>
            <w:r w:rsidR="00641BB3" w:rsidRPr="00015D98">
              <w:rPr>
                <w:rFonts w:ascii="Arial" w:hAnsi="Arial" w:cs="Arial"/>
                <w:sz w:val="18"/>
                <w:szCs w:val="18"/>
              </w:rPr>
              <w:t>y / o:</w:t>
            </w:r>
          </w:p>
          <w:p w14:paraId="66ED62B1" w14:textId="00D5EF2C" w:rsidR="00641BB3" w:rsidRPr="00015D98" w:rsidRDefault="00486929" w:rsidP="00641BB3">
            <w:pPr>
              <w:pStyle w:val="ListParagraph"/>
              <w:ind w:left="360"/>
              <w:jc w:val="both"/>
              <w:rPr>
                <w:rFonts w:ascii="Arial" w:hAnsi="Arial" w:cs="Arial"/>
                <w:sz w:val="18"/>
                <w:szCs w:val="18"/>
              </w:rPr>
            </w:pPr>
            <w:r>
              <w:rPr>
                <w:rFonts w:ascii="Arial" w:hAnsi="Arial" w:cs="Arial"/>
                <w:sz w:val="18"/>
                <w:szCs w:val="18"/>
              </w:rPr>
              <w:t>b)</w:t>
            </w:r>
            <w:r w:rsidR="00641BB3" w:rsidRPr="00015D98">
              <w:rPr>
                <w:rFonts w:ascii="Arial" w:hAnsi="Arial" w:cs="Arial"/>
                <w:sz w:val="18"/>
                <w:szCs w:val="18"/>
              </w:rPr>
              <w:t xml:space="preserve"> </w:t>
            </w:r>
            <w:r w:rsidR="00641BB3" w:rsidRPr="000D215F">
              <w:rPr>
                <w:rFonts w:ascii="Arial" w:hAnsi="Arial" w:cs="Arial"/>
                <w:b/>
                <w:sz w:val="18"/>
                <w:szCs w:val="18"/>
                <w:highlight w:val="yellow"/>
              </w:rPr>
              <w:fldChar w:fldCharType="begin">
                <w:ffData>
                  <w:name w:val="Text21"/>
                  <w:enabled/>
                  <w:calcOnExit w:val="0"/>
                  <w:textInput/>
                </w:ffData>
              </w:fldChar>
            </w:r>
            <w:r w:rsidR="00641BB3" w:rsidRPr="000D215F">
              <w:rPr>
                <w:rFonts w:ascii="Arial" w:hAnsi="Arial" w:cs="Arial"/>
                <w:b/>
                <w:sz w:val="18"/>
                <w:szCs w:val="18"/>
                <w:highlight w:val="yellow"/>
              </w:rPr>
              <w:instrText xml:space="preserve"> FORMTEXT </w:instrText>
            </w:r>
            <w:r w:rsidR="00641BB3" w:rsidRPr="000D215F">
              <w:rPr>
                <w:rFonts w:ascii="Arial" w:hAnsi="Arial" w:cs="Arial"/>
                <w:b/>
                <w:sz w:val="18"/>
                <w:szCs w:val="18"/>
                <w:highlight w:val="yellow"/>
              </w:rPr>
            </w:r>
            <w:r w:rsidR="00641BB3" w:rsidRPr="000D215F">
              <w:rPr>
                <w:rFonts w:ascii="Arial" w:hAnsi="Arial" w:cs="Arial"/>
                <w:b/>
                <w:sz w:val="18"/>
                <w:szCs w:val="18"/>
                <w:highlight w:val="yellow"/>
              </w:rPr>
              <w:fldChar w:fldCharType="separate"/>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fldChar w:fldCharType="end"/>
            </w:r>
            <w:r w:rsidR="00641BB3" w:rsidRPr="00015D98">
              <w:rPr>
                <w:rFonts w:ascii="Arial" w:hAnsi="Arial" w:cs="Arial"/>
                <w:sz w:val="18"/>
                <w:szCs w:val="18"/>
              </w:rPr>
              <w:t xml:space="preserve">, número de identificación: </w:t>
            </w:r>
            <w:r w:rsidR="00641BB3" w:rsidRPr="000D215F">
              <w:rPr>
                <w:rFonts w:ascii="Arial" w:hAnsi="Arial" w:cs="Arial"/>
                <w:b/>
                <w:sz w:val="18"/>
                <w:szCs w:val="18"/>
                <w:highlight w:val="yellow"/>
              </w:rPr>
              <w:fldChar w:fldCharType="begin">
                <w:ffData>
                  <w:name w:val="Text21"/>
                  <w:enabled/>
                  <w:calcOnExit w:val="0"/>
                  <w:textInput/>
                </w:ffData>
              </w:fldChar>
            </w:r>
            <w:r w:rsidR="00641BB3" w:rsidRPr="000D215F">
              <w:rPr>
                <w:rFonts w:ascii="Arial" w:hAnsi="Arial" w:cs="Arial"/>
                <w:b/>
                <w:sz w:val="18"/>
                <w:szCs w:val="18"/>
                <w:highlight w:val="yellow"/>
              </w:rPr>
              <w:instrText xml:space="preserve"> FORMTEXT </w:instrText>
            </w:r>
            <w:r w:rsidR="00641BB3" w:rsidRPr="000D215F">
              <w:rPr>
                <w:rFonts w:ascii="Arial" w:hAnsi="Arial" w:cs="Arial"/>
                <w:b/>
                <w:sz w:val="18"/>
                <w:szCs w:val="18"/>
                <w:highlight w:val="yellow"/>
              </w:rPr>
            </w:r>
            <w:r w:rsidR="00641BB3" w:rsidRPr="000D215F">
              <w:rPr>
                <w:rFonts w:ascii="Arial" w:hAnsi="Arial" w:cs="Arial"/>
                <w:b/>
                <w:sz w:val="18"/>
                <w:szCs w:val="18"/>
                <w:highlight w:val="yellow"/>
              </w:rPr>
              <w:fldChar w:fldCharType="separate"/>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t> </w:t>
            </w:r>
            <w:r w:rsidR="00641BB3" w:rsidRPr="000D215F">
              <w:rPr>
                <w:rFonts w:ascii="Arial" w:hAnsi="Arial" w:cs="Arial"/>
                <w:b/>
                <w:sz w:val="18"/>
                <w:szCs w:val="18"/>
                <w:highlight w:val="yellow"/>
              </w:rPr>
              <w:fldChar w:fldCharType="end"/>
            </w:r>
            <w:r w:rsidR="00641BB3" w:rsidRPr="00015D98">
              <w:rPr>
                <w:rFonts w:ascii="Arial" w:hAnsi="Arial" w:cs="Arial"/>
                <w:sz w:val="18"/>
                <w:szCs w:val="18"/>
              </w:rPr>
              <w:t>, localizables a los siguientes números de telé</w:t>
            </w:r>
            <w:r w:rsidR="00641BB3">
              <w:rPr>
                <w:rFonts w:ascii="Arial" w:hAnsi="Arial" w:cs="Arial"/>
                <w:sz w:val="18"/>
                <w:szCs w:val="18"/>
              </w:rPr>
              <w:t>fonos registrados en el sistema:</w:t>
            </w:r>
            <w:r w:rsidR="00641BB3" w:rsidRPr="00015D98">
              <w:rPr>
                <w:rFonts w:ascii="Arial" w:hAnsi="Arial" w:cs="Arial"/>
              </w:rPr>
              <w:t xml:space="preserve"> </w:t>
            </w:r>
            <w:r w:rsidR="00641BB3" w:rsidRPr="000D215F">
              <w:rPr>
                <w:rFonts w:ascii="Arial" w:hAnsi="Arial" w:cs="Arial"/>
                <w:b/>
                <w:highlight w:val="yellow"/>
              </w:rPr>
              <w:fldChar w:fldCharType="begin">
                <w:ffData>
                  <w:name w:val="Text21"/>
                  <w:enabled/>
                  <w:calcOnExit w:val="0"/>
                  <w:textInput/>
                </w:ffData>
              </w:fldChar>
            </w:r>
            <w:r w:rsidR="00641BB3" w:rsidRPr="000D215F">
              <w:rPr>
                <w:rFonts w:ascii="Arial" w:hAnsi="Arial" w:cs="Arial"/>
                <w:b/>
                <w:highlight w:val="yellow"/>
              </w:rPr>
              <w:instrText xml:space="preserve"> FORMTEXT </w:instrText>
            </w:r>
            <w:r w:rsidR="00641BB3" w:rsidRPr="000D215F">
              <w:rPr>
                <w:rFonts w:ascii="Arial" w:hAnsi="Arial" w:cs="Arial"/>
                <w:b/>
                <w:highlight w:val="yellow"/>
              </w:rPr>
            </w:r>
            <w:r w:rsidR="00641BB3" w:rsidRPr="000D215F">
              <w:rPr>
                <w:rFonts w:ascii="Arial" w:hAnsi="Arial" w:cs="Arial"/>
                <w:b/>
                <w:highlight w:val="yellow"/>
              </w:rPr>
              <w:fldChar w:fldCharType="separate"/>
            </w:r>
            <w:r w:rsidR="00641BB3" w:rsidRPr="000D215F">
              <w:rPr>
                <w:highlight w:val="yellow"/>
              </w:rPr>
              <w:t xml:space="preserve">         </w:t>
            </w:r>
            <w:r w:rsidR="00641BB3" w:rsidRPr="000D215F">
              <w:rPr>
                <w:rFonts w:ascii="Arial" w:hAnsi="Arial" w:cs="Arial"/>
                <w:b/>
                <w:highlight w:val="yellow"/>
              </w:rPr>
              <w:fldChar w:fldCharType="end"/>
            </w:r>
          </w:p>
          <w:p w14:paraId="52B4CEFF" w14:textId="77777777" w:rsidR="00486929" w:rsidRDefault="00486929" w:rsidP="007D099F">
            <w:pPr>
              <w:pStyle w:val="ListParagraph"/>
              <w:ind w:left="360"/>
              <w:jc w:val="both"/>
              <w:rPr>
                <w:rFonts w:ascii="Arial" w:hAnsi="Arial" w:cs="Arial"/>
                <w:sz w:val="18"/>
                <w:szCs w:val="18"/>
              </w:rPr>
            </w:pPr>
          </w:p>
          <w:p w14:paraId="3BF0036E" w14:textId="7896F7FE" w:rsidR="00641BB3" w:rsidRDefault="00641BB3" w:rsidP="00641BB3">
            <w:pPr>
              <w:pStyle w:val="ListParagraph"/>
              <w:numPr>
                <w:ilvl w:val="0"/>
                <w:numId w:val="13"/>
              </w:numPr>
              <w:jc w:val="both"/>
              <w:rPr>
                <w:rFonts w:ascii="Arial" w:hAnsi="Arial" w:cs="Arial"/>
                <w:sz w:val="18"/>
                <w:szCs w:val="18"/>
              </w:rPr>
            </w:pPr>
            <w:r w:rsidRPr="00982A0D">
              <w:rPr>
                <w:rFonts w:ascii="Arial" w:hAnsi="Arial" w:cs="Arial"/>
                <w:sz w:val="18"/>
                <w:szCs w:val="18"/>
              </w:rPr>
              <w:t xml:space="preserve">El </w:t>
            </w:r>
            <w:r>
              <w:rPr>
                <w:rFonts w:ascii="Arial" w:hAnsi="Arial" w:cs="Arial"/>
                <w:sz w:val="18"/>
                <w:szCs w:val="18"/>
              </w:rPr>
              <w:t>CLIENTE</w:t>
            </w:r>
            <w:r w:rsidRPr="00982A0D">
              <w:rPr>
                <w:rFonts w:ascii="Arial" w:hAnsi="Arial" w:cs="Arial"/>
                <w:sz w:val="18"/>
                <w:szCs w:val="18"/>
              </w:rPr>
              <w:t xml:space="preserve"> reconoce y acepta que el BANCO no estará obligado a ejecutar ninguna INSTRUCCION recibida del CLIENTE por medio de equipo de comunicación electrónica.  El BANCO podrá, a su entera discreción, oponerse a ejecutar dichas INSTRUCCIONES recibidas del CLIENTE</w:t>
            </w:r>
            <w:r>
              <w:rPr>
                <w:rFonts w:ascii="Arial" w:hAnsi="Arial" w:cs="Arial"/>
                <w:sz w:val="18"/>
                <w:szCs w:val="18"/>
              </w:rPr>
              <w:t>, quedando entendido que en ningún caso el BANCO tendrá responsabilidad en el evento de que el banco se oponga o decida no cumplir con las INSTRUCCIONES recibida del CLIENTE</w:t>
            </w:r>
            <w:r w:rsidRPr="00982A0D">
              <w:rPr>
                <w:rFonts w:ascii="Arial" w:hAnsi="Arial" w:cs="Arial"/>
                <w:sz w:val="18"/>
                <w:szCs w:val="18"/>
              </w:rPr>
              <w:t xml:space="preserve">.  Sin embargo, en caso de que el BANCO se oponga a ejecutar las INSTRUCCIONES, lo comunicará al CLIENTE y </w:t>
            </w:r>
            <w:r>
              <w:rPr>
                <w:rFonts w:ascii="Arial" w:hAnsi="Arial" w:cs="Arial"/>
                <w:sz w:val="18"/>
                <w:szCs w:val="18"/>
              </w:rPr>
              <w:t xml:space="preserve">podrá </w:t>
            </w:r>
            <w:r w:rsidRPr="00982A0D">
              <w:rPr>
                <w:rFonts w:ascii="Arial" w:hAnsi="Arial" w:cs="Arial"/>
                <w:sz w:val="18"/>
                <w:szCs w:val="18"/>
              </w:rPr>
              <w:t xml:space="preserve">solicitar como alternativa, instrucciones originales por </w:t>
            </w:r>
            <w:r w:rsidRPr="001E5B18">
              <w:rPr>
                <w:rFonts w:ascii="Arial" w:hAnsi="Arial" w:cs="Arial"/>
                <w:sz w:val="18"/>
                <w:szCs w:val="18"/>
              </w:rPr>
              <w:t xml:space="preserve">escrito. </w:t>
            </w:r>
          </w:p>
          <w:p w14:paraId="5B797CBA" w14:textId="77777777" w:rsidR="00486929" w:rsidRPr="001E5B18" w:rsidRDefault="00486929" w:rsidP="007D099F">
            <w:pPr>
              <w:pStyle w:val="ListParagraph"/>
              <w:ind w:left="360"/>
              <w:jc w:val="both"/>
              <w:rPr>
                <w:rFonts w:ascii="Arial" w:hAnsi="Arial" w:cs="Arial"/>
                <w:sz w:val="18"/>
                <w:szCs w:val="18"/>
              </w:rPr>
            </w:pPr>
          </w:p>
          <w:p w14:paraId="01C078B8" w14:textId="77777777" w:rsidR="00641BB3" w:rsidRDefault="00641BB3" w:rsidP="00641BB3">
            <w:pPr>
              <w:pStyle w:val="ListParagraph"/>
              <w:numPr>
                <w:ilvl w:val="0"/>
                <w:numId w:val="13"/>
              </w:numPr>
              <w:jc w:val="both"/>
              <w:rPr>
                <w:rFonts w:ascii="Arial" w:hAnsi="Arial" w:cs="Arial"/>
                <w:sz w:val="18"/>
                <w:szCs w:val="18"/>
              </w:rPr>
            </w:pPr>
            <w:r w:rsidRPr="001E5B18">
              <w:rPr>
                <w:rFonts w:ascii="Arial" w:hAnsi="Arial" w:cs="Arial"/>
                <w:sz w:val="18"/>
                <w:szCs w:val="18"/>
              </w:rPr>
              <w:t>El CLIENTE es responsable de mantener en nuestros registros sus datos actualizados en cumplimiento con la Ley Nº 8204, en caso de que se reciba una instrucción y se verifique que el cliente se encuentra desactualizado no se procederá con la instrucción.</w:t>
            </w:r>
          </w:p>
          <w:p w14:paraId="234C43EE" w14:textId="77777777" w:rsidR="00486929" w:rsidRPr="007D099F" w:rsidRDefault="00486929" w:rsidP="007D099F">
            <w:pPr>
              <w:jc w:val="both"/>
              <w:rPr>
                <w:rFonts w:ascii="Arial" w:hAnsi="Arial" w:cs="Arial"/>
                <w:sz w:val="18"/>
                <w:szCs w:val="18"/>
              </w:rPr>
            </w:pPr>
          </w:p>
          <w:p w14:paraId="4FE3D195" w14:textId="776D7D92" w:rsidR="00641BB3" w:rsidRDefault="00641BB3" w:rsidP="00641BB3">
            <w:pPr>
              <w:pStyle w:val="ListParagraph"/>
              <w:numPr>
                <w:ilvl w:val="0"/>
                <w:numId w:val="13"/>
              </w:numPr>
              <w:jc w:val="both"/>
              <w:rPr>
                <w:rFonts w:ascii="Arial" w:hAnsi="Arial" w:cs="Arial"/>
                <w:sz w:val="18"/>
                <w:szCs w:val="18"/>
              </w:rPr>
            </w:pPr>
            <w:r w:rsidRPr="001E5B18">
              <w:rPr>
                <w:rFonts w:ascii="Arial" w:hAnsi="Arial" w:cs="Arial"/>
                <w:sz w:val="18"/>
                <w:szCs w:val="18"/>
              </w:rPr>
              <w:lastRenderedPageBreak/>
              <w:t>El CLIENTE es responsable de informar al BANCO cuando exista una modificación en su información personal</w:t>
            </w:r>
            <w:r w:rsidR="003C4760">
              <w:rPr>
                <w:rFonts w:ascii="Arial" w:hAnsi="Arial" w:cs="Arial"/>
                <w:sz w:val="18"/>
                <w:szCs w:val="18"/>
              </w:rPr>
              <w:t xml:space="preserve"> o corporativa,</w:t>
            </w:r>
            <w:r w:rsidRPr="001E5B18">
              <w:rPr>
                <w:rFonts w:ascii="Arial" w:hAnsi="Arial" w:cs="Arial"/>
                <w:sz w:val="18"/>
                <w:szCs w:val="18"/>
              </w:rPr>
              <w:t xml:space="preserve"> tal como correos o teléfonos, para esto deberá actualizar sus datos y firmar nuevamente el acuerdo de comunicación, ya que el anterior perderá toda validez.</w:t>
            </w:r>
          </w:p>
          <w:p w14:paraId="1D37B385" w14:textId="77777777" w:rsidR="00486929" w:rsidRPr="007D099F" w:rsidRDefault="00486929" w:rsidP="007D099F">
            <w:pPr>
              <w:pStyle w:val="ListParagraph"/>
              <w:rPr>
                <w:rFonts w:ascii="Arial" w:hAnsi="Arial" w:cs="Arial"/>
                <w:sz w:val="18"/>
                <w:szCs w:val="18"/>
              </w:rPr>
            </w:pPr>
          </w:p>
          <w:p w14:paraId="09B26E22" w14:textId="77777777" w:rsidR="00486929" w:rsidRPr="001E5B18" w:rsidRDefault="00486929" w:rsidP="007D099F">
            <w:pPr>
              <w:pStyle w:val="ListParagraph"/>
              <w:ind w:left="360"/>
              <w:jc w:val="both"/>
              <w:rPr>
                <w:rFonts w:ascii="Arial" w:hAnsi="Arial" w:cs="Arial"/>
                <w:sz w:val="18"/>
                <w:szCs w:val="18"/>
              </w:rPr>
            </w:pPr>
          </w:p>
          <w:p w14:paraId="71EC1772" w14:textId="77777777" w:rsidR="00641BB3" w:rsidRDefault="00641BB3" w:rsidP="00641BB3">
            <w:pPr>
              <w:pStyle w:val="ListParagraph"/>
              <w:numPr>
                <w:ilvl w:val="0"/>
                <w:numId w:val="13"/>
              </w:numPr>
              <w:jc w:val="both"/>
              <w:rPr>
                <w:rFonts w:ascii="Arial" w:hAnsi="Arial" w:cs="Arial"/>
                <w:sz w:val="18"/>
                <w:szCs w:val="18"/>
              </w:rPr>
            </w:pPr>
            <w:r w:rsidRPr="00982A0D">
              <w:rPr>
                <w:rFonts w:ascii="Arial" w:hAnsi="Arial" w:cs="Arial"/>
                <w:sz w:val="18"/>
                <w:szCs w:val="18"/>
              </w:rPr>
              <w:t>EL CLIENTE reconoce y acepta que deberá asumir total responsabilidad por todas las acciones tomadas por el BANCO, sus</w:t>
            </w:r>
            <w:r>
              <w:rPr>
                <w:rFonts w:ascii="Arial" w:hAnsi="Arial" w:cs="Arial"/>
                <w:sz w:val="18"/>
                <w:szCs w:val="18"/>
              </w:rPr>
              <w:t xml:space="preserve"> bancos</w:t>
            </w:r>
            <w:r w:rsidRPr="00982A0D">
              <w:rPr>
                <w:rFonts w:ascii="Arial" w:hAnsi="Arial" w:cs="Arial"/>
                <w:sz w:val="18"/>
                <w:szCs w:val="18"/>
              </w:rPr>
              <w:t xml:space="preserve"> corresponsales o agentes, de acuerdo con las INSTRUCCIONES que hayan sido enviadas al BANCO por el CLIENTE mediante comunicación electrónica.  EL CLIENTE reconoce y acepta que aquellas INSTRUCCIONES recibidas por el BANCO que </w:t>
            </w:r>
            <w:r>
              <w:rPr>
                <w:rFonts w:ascii="Arial" w:hAnsi="Arial" w:cs="Arial"/>
                <w:sz w:val="18"/>
                <w:szCs w:val="18"/>
              </w:rPr>
              <w:t>parezcan</w:t>
            </w:r>
            <w:r w:rsidRPr="00982A0D">
              <w:rPr>
                <w:rFonts w:ascii="Arial" w:hAnsi="Arial" w:cs="Arial"/>
                <w:sz w:val="18"/>
                <w:szCs w:val="18"/>
              </w:rPr>
              <w:t xml:space="preserve"> haber sido firmadas, enviadas o autorizadas por EL</w:t>
            </w:r>
            <w:r>
              <w:rPr>
                <w:rFonts w:ascii="Arial" w:hAnsi="Arial" w:cs="Arial"/>
                <w:sz w:val="18"/>
                <w:szCs w:val="18"/>
              </w:rPr>
              <w:t xml:space="preserve"> CLIENTE</w:t>
            </w:r>
            <w:r w:rsidRPr="00982A0D">
              <w:rPr>
                <w:rFonts w:ascii="Arial" w:hAnsi="Arial" w:cs="Arial"/>
                <w:sz w:val="18"/>
                <w:szCs w:val="18"/>
              </w:rPr>
              <w:t>, serán tratadas por el BANCO como si ellas hubieran sido debidamente emitidas por el CLIENTE</w:t>
            </w:r>
            <w:r w:rsidRPr="00982A0D">
              <w:rPr>
                <w:rFonts w:ascii="Arial" w:hAnsi="Arial" w:cs="Arial"/>
                <w:color w:val="0000FF"/>
                <w:sz w:val="18"/>
                <w:szCs w:val="18"/>
              </w:rPr>
              <w:t>.</w:t>
            </w:r>
            <w:r w:rsidRPr="00982A0D">
              <w:rPr>
                <w:rFonts w:ascii="Arial" w:hAnsi="Arial" w:cs="Arial"/>
                <w:sz w:val="18"/>
                <w:szCs w:val="18"/>
              </w:rPr>
              <w:t xml:space="preserve"> El CLIENTE reconoce y acepta que el BANCO no será responsable por la ejecución de INSTRUCCIONES aparentemente firmadas por el CLIENTE, </w:t>
            </w:r>
            <w:r>
              <w:rPr>
                <w:rFonts w:ascii="Arial" w:hAnsi="Arial" w:cs="Arial"/>
                <w:sz w:val="18"/>
                <w:szCs w:val="18"/>
              </w:rPr>
              <w:t>aun</w:t>
            </w:r>
            <w:r w:rsidRPr="00982A0D">
              <w:rPr>
                <w:rFonts w:ascii="Arial" w:hAnsi="Arial" w:cs="Arial"/>
                <w:sz w:val="18"/>
                <w:szCs w:val="18"/>
              </w:rPr>
              <w:t xml:space="preserve">que el CLIENTE posteriormente le comunique que dichas INSTRUCCIONES no fueron firmadas, enviadas o autorizadas por el CLIENTE.  </w:t>
            </w:r>
            <w:r w:rsidRPr="00982A0D">
              <w:rPr>
                <w:rFonts w:ascii="Arial" w:hAnsi="Arial" w:cs="Arial"/>
                <w:b/>
                <w:sz w:val="18"/>
                <w:szCs w:val="18"/>
              </w:rPr>
              <w:t>La copia de una comunicación electrónica de las INSTRUCCIONES constituirá evidencia irrevocable de su contenido, de la firma del CLIENTE y de la fecha de ejecución.</w:t>
            </w:r>
            <w:r w:rsidRPr="00982A0D">
              <w:rPr>
                <w:rFonts w:ascii="Arial" w:hAnsi="Arial" w:cs="Arial"/>
                <w:sz w:val="18"/>
                <w:szCs w:val="18"/>
              </w:rPr>
              <w:t xml:space="preserve"> El CLIENTE reconoce y acepta que el BANCO no será responsable por todas las acciones tomadas por el BANCO, sus corresponsales o agentes en atención de aquellas INSTRUCCIONES recibidas por el BANCO mediante equipo de comunicación electrónico que hayan sido de alguna manera alteradas o modificadas por una parte no autorizada</w:t>
            </w:r>
            <w:r>
              <w:rPr>
                <w:rFonts w:ascii="Arial" w:hAnsi="Arial" w:cs="Arial"/>
                <w:sz w:val="18"/>
                <w:szCs w:val="18"/>
              </w:rPr>
              <w:t>, dado que el CLIENTE asume todos los riesgos y la responsabilidad por cualquier alteración o modificación a las instrucciones o a las comunicaciones electrónicas que sea realizadas por una parte no interesada, así como de cualquier instrucción emitida por alguna persona haciéndose pasar por el Cliente utilizando la cuenta de correo electrónico del CLIENTE</w:t>
            </w:r>
            <w:r w:rsidRPr="008B2771">
              <w:rPr>
                <w:rFonts w:ascii="Arial" w:hAnsi="Arial" w:cs="Arial"/>
                <w:sz w:val="18"/>
                <w:szCs w:val="18"/>
              </w:rPr>
              <w:t>.</w:t>
            </w:r>
            <w:r w:rsidRPr="00982A0D">
              <w:rPr>
                <w:rFonts w:ascii="Arial" w:hAnsi="Arial" w:cs="Arial"/>
                <w:sz w:val="18"/>
                <w:szCs w:val="18"/>
              </w:rPr>
              <w:t xml:space="preserve"> </w:t>
            </w:r>
          </w:p>
          <w:p w14:paraId="684D9C23" w14:textId="77777777" w:rsidR="00486929" w:rsidRPr="00982A0D" w:rsidRDefault="00486929" w:rsidP="007D099F">
            <w:pPr>
              <w:pStyle w:val="ListParagraph"/>
              <w:ind w:left="360"/>
              <w:jc w:val="both"/>
              <w:rPr>
                <w:rFonts w:ascii="Arial" w:hAnsi="Arial" w:cs="Arial"/>
                <w:sz w:val="18"/>
                <w:szCs w:val="18"/>
              </w:rPr>
            </w:pPr>
          </w:p>
          <w:p w14:paraId="094C6ADA" w14:textId="77777777" w:rsidR="00641BB3" w:rsidRPr="00982A0D" w:rsidRDefault="00641BB3" w:rsidP="00641BB3">
            <w:pPr>
              <w:pStyle w:val="ListParagraph"/>
              <w:numPr>
                <w:ilvl w:val="0"/>
                <w:numId w:val="13"/>
              </w:numPr>
              <w:jc w:val="both"/>
              <w:rPr>
                <w:rFonts w:ascii="Arial" w:hAnsi="Arial" w:cs="Arial"/>
                <w:sz w:val="18"/>
                <w:szCs w:val="18"/>
              </w:rPr>
            </w:pPr>
            <w:r w:rsidRPr="00982A0D">
              <w:rPr>
                <w:rFonts w:ascii="Arial" w:hAnsi="Arial" w:cs="Arial"/>
                <w:sz w:val="18"/>
                <w:szCs w:val="18"/>
              </w:rPr>
              <w:t>Cualquier acción tomada de buena fe por parte del BANCO o de cualquiera de sus corresponsales o agentes, según o en relación con dichas INSTRUCCIONES, será vinculante para el CLIENTE, sin responsabilidad posterior para el BANCO, sus corresponsales o agentes.</w:t>
            </w:r>
          </w:p>
          <w:p w14:paraId="53ABD92D" w14:textId="77777777" w:rsidR="00641BB3" w:rsidRPr="00982A0D" w:rsidRDefault="00641BB3" w:rsidP="007D099F">
            <w:pPr>
              <w:pStyle w:val="ListParagraph"/>
              <w:numPr>
                <w:ilvl w:val="1"/>
                <w:numId w:val="13"/>
              </w:numPr>
              <w:ind w:left="697" w:hanging="357"/>
              <w:jc w:val="both"/>
              <w:rPr>
                <w:rFonts w:ascii="Arial" w:hAnsi="Arial" w:cs="Arial"/>
                <w:sz w:val="18"/>
                <w:szCs w:val="18"/>
              </w:rPr>
            </w:pPr>
            <w:r w:rsidRPr="00982A0D">
              <w:rPr>
                <w:rFonts w:ascii="Arial" w:hAnsi="Arial" w:cs="Arial"/>
                <w:sz w:val="18"/>
                <w:szCs w:val="18"/>
              </w:rPr>
              <w:t>EL CLIENTE libera al BANCO de toda responsabilidad y reclamo por no actuar, ejecutar o llevar totalmente a cabo INSTRUCCIONES debido a fuerza mayor, caso fortuito o a cualquier razón fuera del control del BANCO.</w:t>
            </w:r>
          </w:p>
          <w:p w14:paraId="02B78518" w14:textId="77777777" w:rsidR="00641BB3" w:rsidRPr="00982A0D" w:rsidRDefault="00641BB3" w:rsidP="007D099F">
            <w:pPr>
              <w:pStyle w:val="ListParagraph"/>
              <w:numPr>
                <w:ilvl w:val="1"/>
                <w:numId w:val="13"/>
              </w:numPr>
              <w:ind w:left="697" w:hanging="357"/>
              <w:jc w:val="both"/>
              <w:rPr>
                <w:rFonts w:ascii="Arial" w:hAnsi="Arial" w:cs="Arial"/>
                <w:sz w:val="18"/>
                <w:szCs w:val="18"/>
              </w:rPr>
            </w:pPr>
            <w:r w:rsidRPr="00982A0D">
              <w:rPr>
                <w:rFonts w:ascii="Arial" w:hAnsi="Arial" w:cs="Arial"/>
                <w:sz w:val="18"/>
                <w:szCs w:val="18"/>
              </w:rPr>
              <w:t xml:space="preserve">EL CLIENTE está de acuerdo en indemnizar y liberar de toda responsabilidad al BANCO y a cualquiera de sus corresponsales o agentes de y en contra de cualquier y toda responsabilidad, pérdida, daño, sanción, acción, fallo, demanda, </w:t>
            </w:r>
            <w:r>
              <w:t>costos</w:t>
            </w:r>
            <w:r w:rsidRPr="00982A0D">
              <w:rPr>
                <w:rFonts w:ascii="Arial" w:hAnsi="Arial" w:cs="Arial"/>
                <w:sz w:val="18"/>
                <w:szCs w:val="18"/>
              </w:rPr>
              <w:t xml:space="preserve">, gastos, desembolsos de cualquier tipo o índole que se puedan imponer a, o en que pueda incurrir o que se pueda presentar en contra del BANCO, sus corresponsales o agentes debido a las acciones </w:t>
            </w:r>
            <w:r w:rsidRPr="00982A0D">
              <w:rPr>
                <w:rFonts w:ascii="Arial" w:hAnsi="Arial" w:cs="Arial"/>
                <w:sz w:val="18"/>
                <w:szCs w:val="18"/>
              </w:rPr>
              <w:lastRenderedPageBreak/>
              <w:t>tomadas por el BANCO de acuerdo con las INSTRUCCIONES.</w:t>
            </w:r>
          </w:p>
          <w:p w14:paraId="557992DA" w14:textId="77777777" w:rsidR="00641BB3" w:rsidRDefault="00641BB3" w:rsidP="007D099F">
            <w:pPr>
              <w:pStyle w:val="ListParagraph"/>
              <w:numPr>
                <w:ilvl w:val="1"/>
                <w:numId w:val="13"/>
              </w:numPr>
              <w:ind w:left="697" w:hanging="357"/>
              <w:jc w:val="both"/>
              <w:rPr>
                <w:rFonts w:ascii="Arial" w:hAnsi="Arial" w:cs="Arial"/>
                <w:sz w:val="18"/>
                <w:szCs w:val="18"/>
              </w:rPr>
            </w:pPr>
            <w:r w:rsidRPr="00982A0D">
              <w:rPr>
                <w:rFonts w:ascii="Arial" w:hAnsi="Arial" w:cs="Arial"/>
                <w:sz w:val="18"/>
                <w:szCs w:val="18"/>
              </w:rPr>
              <w:t>EL BANCO no será responsable por la insolvencia, negligencia, comportamiento ilícito, error o incumplimiento de ninguno de sus corresponsales o agentes, y en ningún caso será el BANCO responsable por ningún caso por ningún tipo de daño.</w:t>
            </w:r>
          </w:p>
          <w:p w14:paraId="1CB7BE1F" w14:textId="77777777" w:rsidR="00486929" w:rsidRPr="007D099F" w:rsidRDefault="00486929" w:rsidP="007D099F">
            <w:pPr>
              <w:jc w:val="both"/>
              <w:rPr>
                <w:rFonts w:ascii="Arial" w:hAnsi="Arial" w:cs="Arial"/>
                <w:sz w:val="18"/>
                <w:szCs w:val="18"/>
              </w:rPr>
            </w:pPr>
          </w:p>
          <w:p w14:paraId="3403AAB0" w14:textId="77777777" w:rsidR="00641BB3" w:rsidRPr="00982A0D" w:rsidRDefault="00641BB3" w:rsidP="00641BB3">
            <w:pPr>
              <w:pStyle w:val="ListParagraph"/>
              <w:numPr>
                <w:ilvl w:val="0"/>
                <w:numId w:val="13"/>
              </w:numPr>
              <w:jc w:val="both"/>
              <w:rPr>
                <w:rFonts w:ascii="Arial" w:hAnsi="Arial" w:cs="Arial"/>
                <w:sz w:val="18"/>
                <w:szCs w:val="18"/>
              </w:rPr>
            </w:pPr>
            <w:r w:rsidRPr="00982A0D">
              <w:rPr>
                <w:rFonts w:ascii="Arial" w:hAnsi="Arial" w:cs="Arial"/>
                <w:sz w:val="18"/>
                <w:szCs w:val="18"/>
              </w:rPr>
              <w:t>Con respecto a INSTRUCCIONES relacionadas con la transferencia de fondos, el BANCO podrá utilizar cualquier medio o sistema que, a su entera discreción, considere adecuado para la transferencia de fondos.  Si el CLIENTE cancelara INSTRUCCIONES de transferencia de fondos, el BANCO no estará obligado a devolver los fondos al CLIENTE a menos que el BANCO pueda razonablemente detener la transferencia y los fondos puedan devolverse al BANCO.</w:t>
            </w:r>
          </w:p>
          <w:p w14:paraId="4BFFE92B" w14:textId="77777777" w:rsidR="003E0149" w:rsidRDefault="003E0149" w:rsidP="00996640">
            <w:pPr>
              <w:tabs>
                <w:tab w:val="left" w:pos="-540"/>
                <w:tab w:val="left" w:pos="90"/>
              </w:tabs>
              <w:contextualSpacing/>
              <w:jc w:val="both"/>
              <w:outlineLvl w:val="0"/>
              <w:rPr>
                <w:rFonts w:ascii="Arial Narrow" w:hAnsi="Arial Narrow"/>
                <w:b/>
                <w:snapToGrid w:val="0"/>
                <w:sz w:val="18"/>
                <w:szCs w:val="18"/>
                <w:lang w:val="es-ES"/>
              </w:rPr>
            </w:pPr>
          </w:p>
          <w:p w14:paraId="5D2B48BE" w14:textId="77777777" w:rsidR="00945DA2" w:rsidRDefault="00945DA2" w:rsidP="00945DA2">
            <w:pPr>
              <w:pStyle w:val="ListParagraph"/>
              <w:numPr>
                <w:ilvl w:val="0"/>
                <w:numId w:val="13"/>
              </w:numPr>
              <w:jc w:val="both"/>
              <w:rPr>
                <w:rFonts w:ascii="Arial" w:hAnsi="Arial" w:cs="Arial"/>
                <w:sz w:val="18"/>
                <w:szCs w:val="18"/>
              </w:rPr>
            </w:pPr>
            <w:r w:rsidRPr="00982A0D">
              <w:rPr>
                <w:rFonts w:ascii="Arial" w:hAnsi="Arial" w:cs="Arial"/>
                <w:sz w:val="18"/>
                <w:szCs w:val="18"/>
              </w:rPr>
              <w:t xml:space="preserve">EL CLIENTE pagará al BANCO las tarifas corrientes y ordinarias que se pudiesen generar en función de las INSTRUCCIONES recibidas de conformidad con las tarifas vigentes que le serán notificadas al CLIENTE.  El CLIENTE autoriza al BANCO a debitar de la cuenta del CLIENTE </w:t>
            </w:r>
            <w:r>
              <w:rPr>
                <w:rFonts w:ascii="Arial" w:hAnsi="Arial" w:cs="Arial"/>
                <w:sz w:val="18"/>
                <w:szCs w:val="18"/>
              </w:rPr>
              <w:t>que mantenga en el BANCO</w:t>
            </w:r>
            <w:r w:rsidRPr="00982A0D">
              <w:rPr>
                <w:rFonts w:ascii="Arial" w:hAnsi="Arial" w:cs="Arial"/>
                <w:sz w:val="18"/>
                <w:szCs w:val="18"/>
              </w:rPr>
              <w:t xml:space="preserve"> cualquier suma por dichas tarifas y cargos.</w:t>
            </w:r>
          </w:p>
          <w:p w14:paraId="624F277C" w14:textId="77777777" w:rsidR="00486929" w:rsidRPr="007D099F" w:rsidRDefault="00486929" w:rsidP="007D099F">
            <w:pPr>
              <w:jc w:val="both"/>
              <w:rPr>
                <w:rFonts w:ascii="Arial" w:hAnsi="Arial" w:cs="Arial"/>
                <w:sz w:val="18"/>
                <w:szCs w:val="18"/>
              </w:rPr>
            </w:pPr>
          </w:p>
          <w:p w14:paraId="314152DC" w14:textId="46A454A9" w:rsidR="003615A2" w:rsidRDefault="003615A2" w:rsidP="003615A2">
            <w:pPr>
              <w:pStyle w:val="ListParagraph"/>
              <w:numPr>
                <w:ilvl w:val="0"/>
                <w:numId w:val="13"/>
              </w:numPr>
              <w:jc w:val="both"/>
              <w:rPr>
                <w:rFonts w:ascii="Arial" w:hAnsi="Arial" w:cs="Arial"/>
                <w:sz w:val="18"/>
                <w:szCs w:val="18"/>
              </w:rPr>
            </w:pPr>
            <w:r w:rsidRPr="00982A0D">
              <w:rPr>
                <w:rFonts w:ascii="Arial" w:hAnsi="Arial" w:cs="Arial"/>
                <w:sz w:val="18"/>
                <w:szCs w:val="18"/>
              </w:rPr>
              <w:t>Este Acuerdo continuará válido</w:t>
            </w:r>
            <w:r>
              <w:rPr>
                <w:rFonts w:ascii="Arial" w:hAnsi="Arial" w:cs="Arial"/>
                <w:sz w:val="18"/>
                <w:szCs w:val="18"/>
              </w:rPr>
              <w:t xml:space="preserve"> </w:t>
            </w:r>
            <w:r w:rsidRPr="00982A0D">
              <w:rPr>
                <w:rFonts w:ascii="Arial" w:hAnsi="Arial" w:cs="Arial"/>
                <w:sz w:val="18"/>
                <w:szCs w:val="18"/>
              </w:rPr>
              <w:t>y vinculante para las partes</w:t>
            </w:r>
            <w:r>
              <w:rPr>
                <w:rFonts w:ascii="Arial" w:hAnsi="Arial" w:cs="Arial"/>
                <w:sz w:val="18"/>
                <w:szCs w:val="18"/>
              </w:rPr>
              <w:t xml:space="preserve"> a </w:t>
            </w:r>
            <w:r w:rsidRPr="00982A0D">
              <w:rPr>
                <w:rFonts w:ascii="Arial" w:hAnsi="Arial" w:cs="Arial"/>
                <w:sz w:val="18"/>
                <w:szCs w:val="18"/>
              </w:rPr>
              <w:t xml:space="preserve">menos que alguna de las partes lo </w:t>
            </w:r>
            <w:r>
              <w:rPr>
                <w:rFonts w:ascii="Arial" w:hAnsi="Arial" w:cs="Arial"/>
                <w:sz w:val="18"/>
                <w:szCs w:val="18"/>
              </w:rPr>
              <w:t>de por terminado</w:t>
            </w:r>
            <w:r w:rsidRPr="00982A0D">
              <w:rPr>
                <w:rFonts w:ascii="Arial" w:hAnsi="Arial" w:cs="Arial"/>
                <w:sz w:val="18"/>
                <w:szCs w:val="18"/>
              </w:rPr>
              <w:t xml:space="preserve"> mediante notificación por escrito a la otra parte a la dirección indicada al inicio.</w:t>
            </w:r>
            <w:r>
              <w:rPr>
                <w:rFonts w:ascii="Arial" w:hAnsi="Arial" w:cs="Arial"/>
                <w:sz w:val="18"/>
                <w:szCs w:val="18"/>
              </w:rPr>
              <w:t xml:space="preserve"> El CLIENTE no podrá ceder este acuerdo sin la aprobación previa y por escrito del BANCO.</w:t>
            </w:r>
          </w:p>
          <w:p w14:paraId="1F97BF34" w14:textId="77777777" w:rsidR="00486929" w:rsidRPr="007D099F" w:rsidRDefault="00486929" w:rsidP="007D099F">
            <w:pPr>
              <w:jc w:val="both"/>
              <w:rPr>
                <w:rFonts w:ascii="Arial" w:hAnsi="Arial" w:cs="Arial"/>
                <w:sz w:val="18"/>
                <w:szCs w:val="18"/>
              </w:rPr>
            </w:pPr>
          </w:p>
          <w:p w14:paraId="379BBD97" w14:textId="0FCB3FD9" w:rsidR="003615A2" w:rsidRPr="00B10CD8" w:rsidRDefault="003615A2" w:rsidP="003615A2">
            <w:pPr>
              <w:pStyle w:val="ListParagraph"/>
              <w:numPr>
                <w:ilvl w:val="0"/>
                <w:numId w:val="13"/>
              </w:numPr>
              <w:jc w:val="both"/>
              <w:rPr>
                <w:rFonts w:ascii="Arial" w:hAnsi="Arial" w:cs="Arial"/>
                <w:sz w:val="18"/>
                <w:szCs w:val="18"/>
              </w:rPr>
            </w:pPr>
            <w:r w:rsidRPr="00B10CD8">
              <w:rPr>
                <w:rFonts w:ascii="Arial" w:hAnsi="Arial" w:cs="Arial"/>
                <w:sz w:val="18"/>
                <w:szCs w:val="18"/>
              </w:rPr>
              <w:t xml:space="preserve">Con respecto a INSTRUCCIONES relacionadas con la transferencia de fondos, el BANCO podrá utilizar cualquier medio o sistema que, a su entera discreción, considere adecuado para la transferencia de fondos.  Si el CLIENTE cancelara INSTRUCCIONES, el BANCO no estará obligado a devolver los fondos al CLIENTE a menos que el BANCO pueda razonablemente identificar el error. Las cuentas que autorizo para recibir INSTRUCCIONES </w:t>
            </w:r>
            <w:r w:rsidR="002446E6" w:rsidRPr="00B10CD8">
              <w:rPr>
                <w:rFonts w:ascii="Arial" w:hAnsi="Arial" w:cs="Arial"/>
                <w:sz w:val="18"/>
                <w:szCs w:val="18"/>
              </w:rPr>
              <w:t>a través</w:t>
            </w:r>
            <w:r w:rsidRPr="00B10CD8">
              <w:rPr>
                <w:rFonts w:ascii="Arial" w:hAnsi="Arial" w:cs="Arial"/>
                <w:sz w:val="18"/>
                <w:szCs w:val="18"/>
              </w:rPr>
              <w:t xml:space="preserve"> de este acuerdo de comunicación para que se procesen cualesquiera de las transacciones descritas abajo son las siguientes:</w:t>
            </w:r>
          </w:p>
          <w:p w14:paraId="5C5EF5DB" w14:textId="77777777" w:rsidR="00945DA2" w:rsidRDefault="00945DA2" w:rsidP="00996640">
            <w:pPr>
              <w:tabs>
                <w:tab w:val="left" w:pos="-540"/>
                <w:tab w:val="left" w:pos="90"/>
              </w:tabs>
              <w:contextualSpacing/>
              <w:jc w:val="both"/>
              <w:outlineLvl w:val="0"/>
              <w:rPr>
                <w:rFonts w:ascii="Arial Narrow" w:hAnsi="Arial Narrow"/>
                <w:b/>
                <w:snapToGrid w:val="0"/>
                <w:sz w:val="18"/>
                <w:szCs w:val="18"/>
                <w:lang w:val="es-ES"/>
              </w:rPr>
            </w:pPr>
          </w:p>
          <w:p w14:paraId="6D3EBDCA" w14:textId="55995F42" w:rsidR="009E0E77" w:rsidRDefault="00091407" w:rsidP="00996640">
            <w:pPr>
              <w:tabs>
                <w:tab w:val="left" w:pos="-540"/>
                <w:tab w:val="left" w:pos="90"/>
              </w:tabs>
              <w:contextualSpacing/>
              <w:jc w:val="both"/>
              <w:outlineLvl w:val="0"/>
              <w:rPr>
                <w:rFonts w:ascii="Arial Narrow" w:hAnsi="Arial Narrow"/>
                <w:b/>
                <w:snapToGrid w:val="0"/>
                <w:sz w:val="18"/>
                <w:szCs w:val="18"/>
                <w:lang w:val="es-ES"/>
              </w:rPr>
            </w:pPr>
            <w:r>
              <w:rPr>
                <w:rFonts w:cs="Calibri"/>
                <w:b/>
                <w:color w:val="000000"/>
              </w:rPr>
              <w:t>Transacciones autorizada</w:t>
            </w:r>
            <w:r w:rsidRPr="00B95209">
              <w:rPr>
                <w:rFonts w:cs="Calibri"/>
                <w:b/>
                <w:color w:val="000000"/>
              </w:rPr>
              <w:t>s a realizar</w:t>
            </w:r>
            <w:r>
              <w:rPr>
                <w:rFonts w:cs="Calibri"/>
                <w:b/>
                <w:color w:val="000000"/>
              </w:rPr>
              <w:t xml:space="preserve"> </w:t>
            </w:r>
            <w:r w:rsidRPr="00B95209">
              <w:rPr>
                <w:rFonts w:cs="Calibri"/>
                <w:b/>
                <w:color w:val="000000"/>
              </w:rPr>
              <w:t>vía correo electrónico:</w:t>
            </w:r>
          </w:p>
          <w:p w14:paraId="5B8C004D" w14:textId="1109C688" w:rsidR="003615A2" w:rsidRPr="00641BB3" w:rsidRDefault="003615A2" w:rsidP="00996640">
            <w:pPr>
              <w:tabs>
                <w:tab w:val="left" w:pos="-540"/>
                <w:tab w:val="left" w:pos="90"/>
              </w:tabs>
              <w:contextualSpacing/>
              <w:jc w:val="both"/>
              <w:outlineLvl w:val="0"/>
              <w:rPr>
                <w:rFonts w:ascii="Arial Narrow" w:hAnsi="Arial Narrow"/>
                <w:b/>
                <w:snapToGrid w:val="0"/>
                <w:sz w:val="18"/>
                <w:szCs w:val="18"/>
                <w:lang w:val="es-ES"/>
              </w:rPr>
            </w:pPr>
          </w:p>
        </w:tc>
        <w:tc>
          <w:tcPr>
            <w:tcW w:w="279" w:type="dxa"/>
          </w:tcPr>
          <w:p w14:paraId="24F45F3E" w14:textId="77777777" w:rsidR="003E0149" w:rsidRPr="00641BB3" w:rsidRDefault="003E0149" w:rsidP="00996640">
            <w:pPr>
              <w:tabs>
                <w:tab w:val="left" w:pos="-540"/>
                <w:tab w:val="left" w:pos="90"/>
              </w:tabs>
              <w:contextualSpacing/>
              <w:jc w:val="both"/>
              <w:outlineLvl w:val="0"/>
              <w:rPr>
                <w:rFonts w:ascii="Arial Narrow" w:hAnsi="Arial Narrow"/>
                <w:b/>
                <w:snapToGrid w:val="0"/>
                <w:sz w:val="18"/>
                <w:szCs w:val="18"/>
                <w:lang w:val="es-CR"/>
              </w:rPr>
            </w:pPr>
          </w:p>
        </w:tc>
        <w:tc>
          <w:tcPr>
            <w:tcW w:w="5301" w:type="dxa"/>
          </w:tcPr>
          <w:p w14:paraId="30E1ED70" w14:textId="77777777" w:rsidR="00CC59C5" w:rsidRPr="00CC59C5" w:rsidRDefault="00CC59C5" w:rsidP="00CC59C5">
            <w:pPr>
              <w:jc w:val="both"/>
              <w:rPr>
                <w:rFonts w:ascii="Arial" w:hAnsi="Arial" w:cs="Arial"/>
                <w:b/>
                <w:sz w:val="18"/>
                <w:szCs w:val="18"/>
                <w:lang w:val="en-US"/>
              </w:rPr>
            </w:pPr>
            <w:r>
              <w:rPr>
                <w:rFonts w:ascii="Arial" w:eastAsia="Arial" w:hAnsi="Arial" w:cs="Arial"/>
                <w:b/>
                <w:bCs/>
                <w:sz w:val="18"/>
                <w:szCs w:val="18"/>
                <w:lang w:val="en-US"/>
              </w:rPr>
              <w:t>I. SPECIFIC CLAUSES</w:t>
            </w:r>
          </w:p>
          <w:p w14:paraId="665EAFE9" w14:textId="301D2597" w:rsidR="00CC59C5" w:rsidRPr="00CC59C5" w:rsidRDefault="00CC59C5" w:rsidP="00CC59C5">
            <w:pPr>
              <w:jc w:val="both"/>
              <w:rPr>
                <w:rFonts w:ascii="Arial" w:hAnsi="Arial" w:cs="Arial"/>
                <w:sz w:val="18"/>
                <w:szCs w:val="18"/>
                <w:lang w:val="en-US"/>
              </w:rPr>
            </w:pPr>
            <w:r>
              <w:rPr>
                <w:rFonts w:ascii="Arial" w:eastAsia="Arial" w:hAnsi="Arial" w:cs="Arial"/>
                <w:sz w:val="18"/>
                <w:szCs w:val="18"/>
                <w:lang w:val="en-US"/>
              </w:rPr>
              <w:t xml:space="preserve">1.  </w:t>
            </w:r>
            <w:r w:rsidRPr="00CC59C5">
              <w:rPr>
                <w:rFonts w:ascii="Arial" w:eastAsia="Arial" w:hAnsi="Arial" w:cs="Arial"/>
                <w:sz w:val="18"/>
                <w:szCs w:val="18"/>
                <w:lang w:val="en-US"/>
              </w:rPr>
              <w:t xml:space="preserve">The CUSTOMER agrees that the instructions for the accounts described herein below will only be issued from the following e-mail account(s) recorded under the company’s information in our systems: </w:t>
            </w:r>
            <w:r w:rsidR="002446E6">
              <w:rPr>
                <w:rFonts w:ascii="Arial" w:hAnsi="Arial" w:cs="Arial"/>
                <w:b/>
                <w:bCs/>
                <w:color w:val="747474"/>
                <w:sz w:val="18"/>
                <w:szCs w:val="18"/>
                <w:highlight w:val="yellow"/>
                <w:u w:val="single"/>
                <w:lang w:val="en-US"/>
              </w:rPr>
              <w:t>specify the authorized email addresses</w:t>
            </w:r>
            <w:r w:rsidRPr="00CC59C5">
              <w:rPr>
                <w:rFonts w:eastAsia="Gill Sans MT"/>
                <w:lang w:val="en-US"/>
              </w:rPr>
              <w:t xml:space="preserve"> </w:t>
            </w:r>
            <w:r w:rsidRPr="00CC59C5">
              <w:rPr>
                <w:rFonts w:ascii="Arial" w:eastAsia="Arial" w:hAnsi="Arial" w:cs="Arial"/>
                <w:sz w:val="18"/>
                <w:szCs w:val="18"/>
                <w:lang w:val="en-US"/>
              </w:rPr>
              <w:t xml:space="preserve">such that the BANK will under no circumstances accept instructions remitted from any other e-mail account. </w:t>
            </w:r>
          </w:p>
          <w:p w14:paraId="47E430C6" w14:textId="77777777" w:rsidR="00BD0D17" w:rsidRDefault="00BD0D17" w:rsidP="00CC59C5">
            <w:pPr>
              <w:jc w:val="both"/>
              <w:rPr>
                <w:rFonts w:ascii="Arial" w:eastAsia="Arial" w:hAnsi="Arial" w:cs="Arial"/>
                <w:sz w:val="18"/>
                <w:szCs w:val="18"/>
                <w:lang w:val="en-US"/>
              </w:rPr>
            </w:pPr>
          </w:p>
          <w:p w14:paraId="598F6FC2" w14:textId="42EE37EC" w:rsidR="00CC59C5" w:rsidRPr="00CC59C5" w:rsidRDefault="00CC59C5" w:rsidP="00CC59C5">
            <w:pPr>
              <w:jc w:val="both"/>
              <w:rPr>
                <w:rFonts w:ascii="Arial" w:hAnsi="Arial" w:cs="Arial"/>
                <w:sz w:val="18"/>
                <w:szCs w:val="18"/>
                <w:lang w:val="en-US"/>
              </w:rPr>
            </w:pPr>
            <w:r>
              <w:rPr>
                <w:rFonts w:ascii="Arial" w:eastAsia="Arial" w:hAnsi="Arial" w:cs="Arial"/>
                <w:sz w:val="18"/>
                <w:szCs w:val="18"/>
                <w:lang w:val="en-US"/>
              </w:rPr>
              <w:t>2.</w:t>
            </w:r>
            <w:r w:rsidRPr="00CC59C5">
              <w:rPr>
                <w:rFonts w:ascii="Arial" w:eastAsia="Arial" w:hAnsi="Arial" w:cs="Arial"/>
                <w:sz w:val="18"/>
                <w:szCs w:val="18"/>
                <w:lang w:val="en-US"/>
              </w:rPr>
              <w:t>The CUSTOMER authorizes the following persons so that the BANK can confirm the requested transactions:</w:t>
            </w:r>
          </w:p>
          <w:p w14:paraId="0AF28579" w14:textId="658FEF13" w:rsidR="00486929" w:rsidRDefault="00486929" w:rsidP="57E6988A">
            <w:pPr>
              <w:jc w:val="both"/>
              <w:rPr>
                <w:rFonts w:ascii="Arial" w:eastAsia="Arial" w:hAnsi="Arial" w:cs="Arial"/>
                <w:sz w:val="18"/>
                <w:szCs w:val="18"/>
                <w:lang w:val="en-CA"/>
              </w:rPr>
            </w:pPr>
            <w:r w:rsidRPr="57E6988A">
              <w:rPr>
                <w:rFonts w:ascii="Arial" w:eastAsia="Arial" w:hAnsi="Arial" w:cs="Arial"/>
                <w:sz w:val="18"/>
                <w:szCs w:val="18"/>
                <w:lang w:val="en-CA"/>
              </w:rPr>
              <w:t>a)</w:t>
            </w:r>
            <w:r w:rsidR="00CC59C5" w:rsidRPr="57E6988A">
              <w:rPr>
                <w:rFonts w:ascii="Arial" w:eastAsia="Arial" w:hAnsi="Arial" w:cs="Arial"/>
                <w:sz w:val="18"/>
                <w:szCs w:val="18"/>
                <w:lang w:val="en-CA"/>
              </w:rPr>
              <w:t xml:space="preserve"> </w:t>
            </w:r>
            <w:r w:rsidR="00CC59C5" w:rsidRPr="000D215F">
              <w:rPr>
                <w:rFonts w:ascii="Arial" w:hAnsi="Arial" w:cs="Arial"/>
                <w:b/>
                <w:bCs/>
                <w:sz w:val="18"/>
                <w:szCs w:val="18"/>
                <w:highlight w:val="yellow"/>
              </w:rPr>
              <w:fldChar w:fldCharType="begin">
                <w:ffData>
                  <w:name w:val="Text21"/>
                  <w:enabled/>
                  <w:calcOnExit w:val="0"/>
                  <w:textInput/>
                </w:ffData>
              </w:fldChar>
            </w:r>
            <w:r w:rsidR="00CC59C5" w:rsidRPr="000D215F">
              <w:rPr>
                <w:rFonts w:ascii="Arial" w:hAnsi="Arial" w:cs="Arial"/>
                <w:b/>
                <w:bCs/>
                <w:sz w:val="18"/>
                <w:szCs w:val="18"/>
                <w:highlight w:val="yellow"/>
                <w:lang w:val="en-US"/>
              </w:rPr>
              <w:instrText xml:space="preserve"> FORMTEXT </w:instrText>
            </w:r>
            <w:r w:rsidR="00CC59C5" w:rsidRPr="000D215F">
              <w:rPr>
                <w:rFonts w:ascii="Arial" w:hAnsi="Arial" w:cs="Arial"/>
                <w:b/>
                <w:bCs/>
                <w:sz w:val="18"/>
                <w:szCs w:val="18"/>
                <w:highlight w:val="yellow"/>
              </w:rPr>
            </w:r>
            <w:r w:rsidR="00CC59C5" w:rsidRPr="000D215F">
              <w:rPr>
                <w:rFonts w:ascii="Arial" w:hAnsi="Arial" w:cs="Arial"/>
                <w:b/>
                <w:bCs/>
                <w:sz w:val="18"/>
                <w:szCs w:val="18"/>
                <w:highlight w:val="yellow"/>
              </w:rPr>
              <w:fldChar w:fldCharType="separate"/>
            </w:r>
            <w:r w:rsidR="00CC59C5" w:rsidRPr="000D215F">
              <w:rPr>
                <w:rFonts w:ascii="Arial" w:eastAsia="Arial" w:hAnsi="Arial" w:cs="Arial"/>
                <w:b/>
                <w:bCs/>
                <w:sz w:val="18"/>
                <w:szCs w:val="18"/>
                <w:highlight w:val="yellow"/>
                <w:lang w:val="en-CA"/>
              </w:rPr>
              <w:t>    </w:t>
            </w:r>
            <w:r w:rsidR="00CC59C5" w:rsidRPr="000D215F">
              <w:rPr>
                <w:rFonts w:ascii="Arial" w:hAnsi="Arial" w:cs="Arial"/>
                <w:b/>
                <w:bCs/>
                <w:sz w:val="18"/>
                <w:szCs w:val="18"/>
                <w:highlight w:val="yellow"/>
              </w:rPr>
              <w:fldChar w:fldCharType="end"/>
            </w:r>
            <w:r w:rsidR="00CC59C5" w:rsidRPr="57E6988A">
              <w:rPr>
                <w:rFonts w:ascii="Arial" w:eastAsia="Arial" w:hAnsi="Arial" w:cs="Arial"/>
                <w:sz w:val="18"/>
                <w:szCs w:val="18"/>
                <w:lang w:val="en-CA"/>
              </w:rPr>
              <w:t xml:space="preserve">, identification number: </w:t>
            </w:r>
            <w:r w:rsidR="00CC59C5" w:rsidRPr="000D215F">
              <w:rPr>
                <w:rFonts w:ascii="Arial" w:hAnsi="Arial" w:cs="Arial"/>
                <w:b/>
                <w:bCs/>
                <w:sz w:val="18"/>
                <w:szCs w:val="18"/>
                <w:highlight w:val="yellow"/>
              </w:rPr>
              <w:fldChar w:fldCharType="begin">
                <w:ffData>
                  <w:name w:val="Text21"/>
                  <w:enabled/>
                  <w:calcOnExit w:val="0"/>
                  <w:textInput/>
                </w:ffData>
              </w:fldChar>
            </w:r>
            <w:r w:rsidR="00CC59C5" w:rsidRPr="000D215F">
              <w:rPr>
                <w:rFonts w:ascii="Arial" w:hAnsi="Arial" w:cs="Arial"/>
                <w:b/>
                <w:bCs/>
                <w:sz w:val="18"/>
                <w:szCs w:val="18"/>
                <w:highlight w:val="yellow"/>
                <w:lang w:val="en-US"/>
              </w:rPr>
              <w:instrText xml:space="preserve"> FORMTEXT </w:instrText>
            </w:r>
            <w:r w:rsidR="00CC59C5" w:rsidRPr="000D215F">
              <w:rPr>
                <w:rFonts w:ascii="Arial" w:hAnsi="Arial" w:cs="Arial"/>
                <w:b/>
                <w:bCs/>
                <w:sz w:val="18"/>
                <w:szCs w:val="18"/>
                <w:highlight w:val="yellow"/>
              </w:rPr>
            </w:r>
            <w:r w:rsidR="00CC59C5" w:rsidRPr="000D215F">
              <w:rPr>
                <w:rFonts w:ascii="Arial" w:hAnsi="Arial" w:cs="Arial"/>
                <w:b/>
                <w:bCs/>
                <w:sz w:val="18"/>
                <w:szCs w:val="18"/>
                <w:highlight w:val="yellow"/>
              </w:rPr>
              <w:fldChar w:fldCharType="separate"/>
            </w:r>
            <w:r w:rsidR="00CC59C5" w:rsidRPr="000D215F">
              <w:rPr>
                <w:rFonts w:ascii="Arial" w:eastAsia="Arial" w:hAnsi="Arial" w:cs="Arial"/>
                <w:b/>
                <w:bCs/>
                <w:sz w:val="18"/>
                <w:szCs w:val="18"/>
                <w:highlight w:val="yellow"/>
                <w:lang w:val="en-CA"/>
              </w:rPr>
              <w:t>    </w:t>
            </w:r>
            <w:r w:rsidR="00CC59C5" w:rsidRPr="000D215F">
              <w:rPr>
                <w:rFonts w:ascii="Arial" w:hAnsi="Arial" w:cs="Arial"/>
                <w:b/>
                <w:bCs/>
                <w:sz w:val="18"/>
                <w:szCs w:val="18"/>
                <w:highlight w:val="yellow"/>
              </w:rPr>
              <w:fldChar w:fldCharType="end"/>
            </w:r>
            <w:r w:rsidR="00CC59C5" w:rsidRPr="57E6988A">
              <w:rPr>
                <w:rFonts w:ascii="Arial" w:eastAsia="Arial" w:hAnsi="Arial" w:cs="Arial"/>
                <w:b/>
                <w:bCs/>
                <w:sz w:val="18"/>
                <w:szCs w:val="18"/>
                <w:lang w:val="en-CA"/>
              </w:rPr>
              <w:t xml:space="preserve">, </w:t>
            </w:r>
            <w:r w:rsidR="00336443" w:rsidRPr="57E6988A">
              <w:rPr>
                <w:rFonts w:ascii="Arial" w:eastAsia="Arial" w:hAnsi="Arial" w:cs="Arial"/>
                <w:sz w:val="18"/>
                <w:szCs w:val="18"/>
                <w:lang w:val="en-CA"/>
              </w:rPr>
              <w:t xml:space="preserve">whom may be contacted </w:t>
            </w:r>
            <w:r w:rsidR="00CC59C5" w:rsidRPr="57E6988A">
              <w:rPr>
                <w:rFonts w:ascii="Arial" w:eastAsia="Arial" w:hAnsi="Arial" w:cs="Arial"/>
                <w:sz w:val="18"/>
                <w:szCs w:val="18"/>
                <w:lang w:val="en-CA"/>
              </w:rPr>
              <w:t xml:space="preserve">at the following telephone numbers </w:t>
            </w:r>
            <w:r w:rsidR="00336443" w:rsidRPr="57E6988A">
              <w:rPr>
                <w:rFonts w:ascii="Arial" w:eastAsia="Arial" w:hAnsi="Arial" w:cs="Arial"/>
                <w:sz w:val="18"/>
                <w:szCs w:val="18"/>
                <w:lang w:val="en-CA"/>
              </w:rPr>
              <w:t xml:space="preserve">registered </w:t>
            </w:r>
            <w:r w:rsidR="00CC59C5" w:rsidRPr="57E6988A">
              <w:rPr>
                <w:rFonts w:ascii="Arial" w:eastAsia="Arial" w:hAnsi="Arial" w:cs="Arial"/>
                <w:sz w:val="18"/>
                <w:szCs w:val="18"/>
                <w:lang w:val="en-CA"/>
              </w:rPr>
              <w:t>in the</w:t>
            </w:r>
            <w:r w:rsidR="00336443" w:rsidRPr="57E6988A">
              <w:rPr>
                <w:rFonts w:ascii="Arial" w:eastAsia="Arial" w:hAnsi="Arial" w:cs="Arial"/>
                <w:sz w:val="18"/>
                <w:szCs w:val="18"/>
                <w:lang w:val="en-CA"/>
              </w:rPr>
              <w:t xml:space="preserve"> BANK’S</w:t>
            </w:r>
            <w:r w:rsidR="00CC59C5" w:rsidRPr="57E6988A">
              <w:rPr>
                <w:rFonts w:ascii="Arial" w:eastAsia="Arial" w:hAnsi="Arial" w:cs="Arial"/>
                <w:sz w:val="18"/>
                <w:szCs w:val="18"/>
                <w:lang w:val="en-CA"/>
              </w:rPr>
              <w:t xml:space="preserve"> system:</w:t>
            </w:r>
            <w:r w:rsidR="00CC59C5" w:rsidRPr="57E6988A">
              <w:rPr>
                <w:rFonts w:ascii="Arial" w:eastAsia="Arial" w:hAnsi="Arial" w:cs="Arial"/>
                <w:lang w:val="en-CA"/>
              </w:rPr>
              <w:t xml:space="preserve"> </w:t>
            </w:r>
            <w:r w:rsidR="00CC59C5" w:rsidRPr="000D215F">
              <w:rPr>
                <w:rFonts w:ascii="Arial" w:hAnsi="Arial" w:cs="Arial"/>
                <w:b/>
                <w:bCs/>
                <w:highlight w:val="yellow"/>
              </w:rPr>
              <w:fldChar w:fldCharType="begin">
                <w:ffData>
                  <w:name w:val="Text21"/>
                  <w:enabled/>
                  <w:calcOnExit w:val="0"/>
                  <w:textInput/>
                </w:ffData>
              </w:fldChar>
            </w:r>
            <w:r w:rsidR="00CC59C5" w:rsidRPr="000D215F">
              <w:rPr>
                <w:rFonts w:ascii="Arial" w:hAnsi="Arial" w:cs="Arial"/>
                <w:b/>
                <w:bCs/>
                <w:highlight w:val="yellow"/>
                <w:lang w:val="en-US"/>
              </w:rPr>
              <w:instrText xml:space="preserve"> FORMTEXT </w:instrText>
            </w:r>
            <w:r w:rsidR="00CC59C5" w:rsidRPr="000D215F">
              <w:rPr>
                <w:rFonts w:ascii="Arial" w:hAnsi="Arial" w:cs="Arial"/>
                <w:b/>
                <w:bCs/>
                <w:highlight w:val="yellow"/>
              </w:rPr>
            </w:r>
            <w:r w:rsidR="00CC59C5" w:rsidRPr="000D215F">
              <w:rPr>
                <w:rFonts w:ascii="Arial" w:hAnsi="Arial" w:cs="Arial"/>
                <w:b/>
                <w:bCs/>
                <w:highlight w:val="yellow"/>
              </w:rPr>
              <w:fldChar w:fldCharType="separate"/>
            </w:r>
            <w:r w:rsidR="00CC59C5" w:rsidRPr="000D215F">
              <w:rPr>
                <w:rFonts w:eastAsia="Gill Sans MT"/>
                <w:highlight w:val="yellow"/>
                <w:lang w:val="en-CA"/>
              </w:rPr>
              <w:t xml:space="preserve">         </w:t>
            </w:r>
            <w:r w:rsidR="00CC59C5" w:rsidRPr="000D215F">
              <w:rPr>
                <w:rFonts w:ascii="Arial" w:hAnsi="Arial" w:cs="Arial"/>
                <w:b/>
                <w:bCs/>
                <w:highlight w:val="yellow"/>
              </w:rPr>
              <w:fldChar w:fldCharType="end"/>
            </w:r>
            <w:r w:rsidR="00CC59C5" w:rsidRPr="57E6988A">
              <w:rPr>
                <w:rFonts w:ascii="Arial" w:eastAsia="Arial" w:hAnsi="Arial" w:cs="Arial"/>
                <w:sz w:val="18"/>
                <w:szCs w:val="18"/>
                <w:lang w:val="en-CA"/>
              </w:rPr>
              <w:t xml:space="preserve"> and / or: </w:t>
            </w:r>
          </w:p>
          <w:p w14:paraId="0569DBEB" w14:textId="2950A566" w:rsidR="00BD0D17" w:rsidRDefault="00486929" w:rsidP="00CC59C5">
            <w:pPr>
              <w:jc w:val="both"/>
              <w:rPr>
                <w:rFonts w:ascii="Arial" w:eastAsia="Arial" w:hAnsi="Arial" w:cs="Arial"/>
                <w:sz w:val="18"/>
                <w:szCs w:val="18"/>
                <w:lang w:val="en-US"/>
              </w:rPr>
            </w:pPr>
            <w:r>
              <w:rPr>
                <w:rFonts w:ascii="Arial" w:eastAsia="Arial" w:hAnsi="Arial" w:cs="Arial"/>
                <w:sz w:val="18"/>
                <w:szCs w:val="18"/>
                <w:lang w:val="en-US"/>
              </w:rPr>
              <w:t>b)</w:t>
            </w:r>
            <w:r w:rsidR="00CC59C5" w:rsidRPr="00CC59C5">
              <w:rPr>
                <w:rFonts w:ascii="Arial" w:eastAsia="Arial" w:hAnsi="Arial" w:cs="Arial"/>
                <w:sz w:val="18"/>
                <w:szCs w:val="18"/>
                <w:lang w:val="en-US"/>
              </w:rPr>
              <w:t xml:space="preserve"> </w:t>
            </w:r>
            <w:r w:rsidR="00CC59C5" w:rsidRPr="000D215F">
              <w:rPr>
                <w:rFonts w:ascii="Arial" w:hAnsi="Arial" w:cs="Arial"/>
                <w:b/>
                <w:sz w:val="18"/>
                <w:szCs w:val="18"/>
                <w:highlight w:val="yellow"/>
              </w:rPr>
              <w:fldChar w:fldCharType="begin">
                <w:ffData>
                  <w:name w:val="Text21"/>
                  <w:enabled/>
                  <w:calcOnExit w:val="0"/>
                  <w:textInput/>
                </w:ffData>
              </w:fldChar>
            </w:r>
            <w:r w:rsidR="00CC59C5" w:rsidRPr="000D215F">
              <w:rPr>
                <w:rFonts w:ascii="Arial" w:hAnsi="Arial" w:cs="Arial"/>
                <w:b/>
                <w:sz w:val="18"/>
                <w:szCs w:val="18"/>
                <w:highlight w:val="yellow"/>
                <w:lang w:val="en-US"/>
              </w:rPr>
              <w:instrText xml:space="preserve"> FORMTEXT </w:instrText>
            </w:r>
            <w:r w:rsidR="00CC59C5" w:rsidRPr="000D215F">
              <w:rPr>
                <w:rFonts w:ascii="Arial" w:hAnsi="Arial" w:cs="Arial"/>
                <w:b/>
                <w:sz w:val="18"/>
                <w:szCs w:val="18"/>
                <w:highlight w:val="yellow"/>
              </w:rPr>
            </w:r>
            <w:r w:rsidR="00CC59C5" w:rsidRPr="000D215F">
              <w:rPr>
                <w:rFonts w:ascii="Arial" w:hAnsi="Arial" w:cs="Arial"/>
                <w:b/>
                <w:sz w:val="18"/>
                <w:szCs w:val="18"/>
                <w:highlight w:val="yellow"/>
              </w:rPr>
              <w:fldChar w:fldCharType="separate"/>
            </w:r>
            <w:r w:rsidR="00CC59C5" w:rsidRPr="000D215F">
              <w:rPr>
                <w:rFonts w:ascii="Arial" w:eastAsia="Arial" w:hAnsi="Arial" w:cs="Arial"/>
                <w:b/>
                <w:bCs/>
                <w:sz w:val="18"/>
                <w:szCs w:val="18"/>
                <w:highlight w:val="yellow"/>
                <w:lang w:val="en-US"/>
              </w:rPr>
              <w:t>    </w:t>
            </w:r>
            <w:r w:rsidR="00CC59C5" w:rsidRPr="000D215F">
              <w:rPr>
                <w:rFonts w:ascii="Arial" w:hAnsi="Arial" w:cs="Arial"/>
                <w:b/>
                <w:sz w:val="18"/>
                <w:szCs w:val="18"/>
                <w:highlight w:val="yellow"/>
              </w:rPr>
              <w:fldChar w:fldCharType="end"/>
            </w:r>
            <w:r w:rsidR="00CC59C5" w:rsidRPr="00CC59C5">
              <w:rPr>
                <w:rFonts w:ascii="Arial" w:eastAsia="Arial" w:hAnsi="Arial" w:cs="Arial"/>
                <w:sz w:val="18"/>
                <w:szCs w:val="18"/>
                <w:lang w:val="en-US"/>
              </w:rPr>
              <w:t xml:space="preserve">, identification number: </w:t>
            </w:r>
            <w:r w:rsidR="00CC59C5" w:rsidRPr="000D215F">
              <w:rPr>
                <w:rFonts w:ascii="Arial" w:hAnsi="Arial" w:cs="Arial"/>
                <w:b/>
                <w:sz w:val="18"/>
                <w:szCs w:val="18"/>
                <w:highlight w:val="yellow"/>
              </w:rPr>
              <w:fldChar w:fldCharType="begin">
                <w:ffData>
                  <w:name w:val="Text21"/>
                  <w:enabled/>
                  <w:calcOnExit w:val="0"/>
                  <w:textInput/>
                </w:ffData>
              </w:fldChar>
            </w:r>
            <w:r w:rsidR="00CC59C5" w:rsidRPr="000D215F">
              <w:rPr>
                <w:rFonts w:ascii="Arial" w:hAnsi="Arial" w:cs="Arial"/>
                <w:b/>
                <w:sz w:val="18"/>
                <w:szCs w:val="18"/>
                <w:highlight w:val="yellow"/>
                <w:lang w:val="en-US"/>
              </w:rPr>
              <w:instrText xml:space="preserve"> FORMTEXT </w:instrText>
            </w:r>
            <w:r w:rsidR="00CC59C5" w:rsidRPr="000D215F">
              <w:rPr>
                <w:rFonts w:ascii="Arial" w:hAnsi="Arial" w:cs="Arial"/>
                <w:b/>
                <w:sz w:val="18"/>
                <w:szCs w:val="18"/>
                <w:highlight w:val="yellow"/>
              </w:rPr>
            </w:r>
            <w:r w:rsidR="00CC59C5" w:rsidRPr="000D215F">
              <w:rPr>
                <w:rFonts w:ascii="Arial" w:hAnsi="Arial" w:cs="Arial"/>
                <w:b/>
                <w:sz w:val="18"/>
                <w:szCs w:val="18"/>
                <w:highlight w:val="yellow"/>
              </w:rPr>
              <w:fldChar w:fldCharType="separate"/>
            </w:r>
            <w:r w:rsidR="00CC59C5" w:rsidRPr="000D215F">
              <w:rPr>
                <w:rFonts w:ascii="Arial" w:eastAsia="Arial" w:hAnsi="Arial" w:cs="Arial"/>
                <w:b/>
                <w:bCs/>
                <w:sz w:val="18"/>
                <w:szCs w:val="18"/>
                <w:highlight w:val="yellow"/>
                <w:lang w:val="en-US"/>
              </w:rPr>
              <w:t>    </w:t>
            </w:r>
            <w:r w:rsidR="00CC59C5" w:rsidRPr="000D215F">
              <w:rPr>
                <w:rFonts w:ascii="Arial" w:hAnsi="Arial" w:cs="Arial"/>
                <w:b/>
                <w:sz w:val="18"/>
                <w:szCs w:val="18"/>
                <w:highlight w:val="yellow"/>
              </w:rPr>
              <w:fldChar w:fldCharType="end"/>
            </w:r>
            <w:r w:rsidR="00CC59C5" w:rsidRPr="00CC59C5">
              <w:rPr>
                <w:rFonts w:ascii="Arial" w:eastAsia="Arial" w:hAnsi="Arial" w:cs="Arial"/>
                <w:sz w:val="18"/>
                <w:szCs w:val="18"/>
                <w:lang w:val="en-US"/>
              </w:rPr>
              <w:t>, contactable at the following telephone numbers recorded in the system:</w:t>
            </w:r>
            <w:r w:rsidR="00CC59C5" w:rsidRPr="00CC59C5">
              <w:rPr>
                <w:rFonts w:ascii="Arial" w:eastAsia="Arial" w:hAnsi="Arial" w:cs="Arial"/>
                <w:lang w:val="en-US"/>
              </w:rPr>
              <w:t xml:space="preserve"> </w:t>
            </w:r>
            <w:r w:rsidR="00CC59C5" w:rsidRPr="000D215F">
              <w:rPr>
                <w:rFonts w:ascii="Arial" w:hAnsi="Arial" w:cs="Arial"/>
                <w:b/>
                <w:highlight w:val="yellow"/>
              </w:rPr>
              <w:fldChar w:fldCharType="begin">
                <w:ffData>
                  <w:name w:val="Text21"/>
                  <w:enabled/>
                  <w:calcOnExit w:val="0"/>
                  <w:textInput/>
                </w:ffData>
              </w:fldChar>
            </w:r>
            <w:r w:rsidR="00CC59C5" w:rsidRPr="000D215F">
              <w:rPr>
                <w:rFonts w:ascii="Arial" w:hAnsi="Arial" w:cs="Arial"/>
                <w:b/>
                <w:highlight w:val="yellow"/>
                <w:lang w:val="en-US"/>
              </w:rPr>
              <w:instrText xml:space="preserve"> FORMTEXT </w:instrText>
            </w:r>
            <w:r w:rsidR="00CC59C5" w:rsidRPr="000D215F">
              <w:rPr>
                <w:rFonts w:ascii="Arial" w:hAnsi="Arial" w:cs="Arial"/>
                <w:b/>
                <w:highlight w:val="yellow"/>
              </w:rPr>
            </w:r>
            <w:r w:rsidR="00CC59C5" w:rsidRPr="000D215F">
              <w:rPr>
                <w:rFonts w:ascii="Arial" w:hAnsi="Arial" w:cs="Arial"/>
                <w:b/>
                <w:highlight w:val="yellow"/>
              </w:rPr>
              <w:fldChar w:fldCharType="separate"/>
            </w:r>
            <w:r w:rsidR="00CC59C5" w:rsidRPr="000D215F">
              <w:rPr>
                <w:rFonts w:eastAsia="Gill Sans MT"/>
                <w:highlight w:val="yellow"/>
                <w:lang w:val="en-US"/>
              </w:rPr>
              <w:t xml:space="preserve">         </w:t>
            </w:r>
            <w:r w:rsidR="00CC59C5" w:rsidRPr="000D215F">
              <w:rPr>
                <w:rFonts w:ascii="Arial" w:hAnsi="Arial" w:cs="Arial"/>
                <w:b/>
                <w:highlight w:val="yellow"/>
              </w:rPr>
              <w:fldChar w:fldCharType="end"/>
            </w:r>
          </w:p>
          <w:p w14:paraId="46D75EAF" w14:textId="77777777" w:rsidR="00486929" w:rsidRDefault="00486929" w:rsidP="00CC59C5">
            <w:pPr>
              <w:jc w:val="both"/>
              <w:rPr>
                <w:rFonts w:ascii="Arial" w:eastAsia="Arial" w:hAnsi="Arial" w:cs="Arial"/>
                <w:sz w:val="18"/>
                <w:szCs w:val="18"/>
                <w:lang w:val="en-US"/>
              </w:rPr>
            </w:pPr>
          </w:p>
          <w:p w14:paraId="2A1C52CC" w14:textId="0ABD5513" w:rsidR="00CC59C5" w:rsidRPr="00CC59C5" w:rsidRDefault="00CC59C5" w:rsidP="00CC59C5">
            <w:pPr>
              <w:jc w:val="both"/>
              <w:rPr>
                <w:rFonts w:ascii="Arial" w:hAnsi="Arial" w:cs="Arial"/>
                <w:sz w:val="18"/>
                <w:szCs w:val="18"/>
                <w:lang w:val="en-US"/>
              </w:rPr>
            </w:pPr>
            <w:r>
              <w:rPr>
                <w:rFonts w:ascii="Arial" w:eastAsia="Arial" w:hAnsi="Arial" w:cs="Arial"/>
                <w:sz w:val="18"/>
                <w:szCs w:val="18"/>
                <w:lang w:val="en-US"/>
              </w:rPr>
              <w:t>3.</w:t>
            </w:r>
            <w:r w:rsidRPr="00CC59C5">
              <w:rPr>
                <w:rFonts w:ascii="Arial" w:eastAsia="Arial" w:hAnsi="Arial" w:cs="Arial"/>
                <w:sz w:val="18"/>
                <w:szCs w:val="18"/>
                <w:lang w:val="en-US"/>
              </w:rPr>
              <w:t xml:space="preserve">The CUSTOMER acknowledges and accepts that the BANK will not be obligated to execute any INSTRUCTION received from the CUSTOMER by means of electronic communication equipment. The BANK may, at its entire discretion, refuse to execute said INSTRUCTIONS received from the CUSTOMER. It is understood that in no case will the BANK be held liable in the event it refuses or decides not to comply with the INSTRUCTIONS received from the CUSTOMER. Notwithstanding, should the BANK refuse </w:t>
            </w:r>
            <w:r w:rsidR="00486929" w:rsidRPr="00CC59C5">
              <w:rPr>
                <w:rFonts w:ascii="Arial" w:eastAsia="Arial" w:hAnsi="Arial" w:cs="Arial"/>
                <w:sz w:val="18"/>
                <w:szCs w:val="18"/>
                <w:lang w:val="en-US"/>
              </w:rPr>
              <w:t>to carry out</w:t>
            </w:r>
            <w:r w:rsidRPr="00CC59C5">
              <w:rPr>
                <w:rFonts w:ascii="Arial" w:eastAsia="Arial" w:hAnsi="Arial" w:cs="Arial"/>
                <w:sz w:val="18"/>
                <w:szCs w:val="18"/>
                <w:lang w:val="en-US"/>
              </w:rPr>
              <w:t xml:space="preserve"> the INSTRUCTIONS</w:t>
            </w:r>
            <w:r w:rsidR="00486929">
              <w:rPr>
                <w:rFonts w:ascii="Arial" w:eastAsia="Arial" w:hAnsi="Arial" w:cs="Arial"/>
                <w:sz w:val="18"/>
                <w:szCs w:val="18"/>
                <w:lang w:val="en-US"/>
              </w:rPr>
              <w:t>,</w:t>
            </w:r>
            <w:r w:rsidRPr="00CC59C5">
              <w:rPr>
                <w:rFonts w:ascii="Arial" w:eastAsia="Arial" w:hAnsi="Arial" w:cs="Arial"/>
                <w:sz w:val="18"/>
                <w:szCs w:val="18"/>
                <w:lang w:val="en-US"/>
              </w:rPr>
              <w:t xml:space="preserve"> it will notify the CUSTOMER and may ask for</w:t>
            </w:r>
            <w:r w:rsidR="00486929">
              <w:rPr>
                <w:rFonts w:ascii="Arial" w:eastAsia="Arial" w:hAnsi="Arial" w:cs="Arial"/>
                <w:sz w:val="18"/>
                <w:szCs w:val="18"/>
                <w:lang w:val="en-US"/>
              </w:rPr>
              <w:t xml:space="preserve"> the</w:t>
            </w:r>
            <w:r w:rsidRPr="00CC59C5">
              <w:rPr>
                <w:rFonts w:ascii="Arial" w:eastAsia="Arial" w:hAnsi="Arial" w:cs="Arial"/>
                <w:sz w:val="18"/>
                <w:szCs w:val="18"/>
                <w:lang w:val="en-US"/>
              </w:rPr>
              <w:t xml:space="preserve"> original written instructions as an alternative. </w:t>
            </w:r>
          </w:p>
          <w:p w14:paraId="4E61A9CB" w14:textId="77777777" w:rsidR="003006FF" w:rsidRDefault="003006FF" w:rsidP="00CC59C5">
            <w:pPr>
              <w:jc w:val="both"/>
              <w:rPr>
                <w:rFonts w:ascii="Arial" w:eastAsia="Arial" w:hAnsi="Arial" w:cs="Arial"/>
                <w:sz w:val="18"/>
                <w:szCs w:val="18"/>
                <w:lang w:val="en-US"/>
              </w:rPr>
            </w:pPr>
          </w:p>
          <w:p w14:paraId="1BA1125C" w14:textId="15E5F0E8" w:rsidR="00CC59C5" w:rsidRPr="00CC59C5" w:rsidRDefault="00CC59C5" w:rsidP="00CC59C5">
            <w:pPr>
              <w:jc w:val="both"/>
              <w:rPr>
                <w:rFonts w:ascii="Arial" w:hAnsi="Arial" w:cs="Arial"/>
                <w:sz w:val="18"/>
                <w:szCs w:val="18"/>
                <w:lang w:val="en-US"/>
              </w:rPr>
            </w:pPr>
            <w:r>
              <w:rPr>
                <w:rFonts w:ascii="Arial" w:eastAsia="Arial" w:hAnsi="Arial" w:cs="Arial"/>
                <w:sz w:val="18"/>
                <w:szCs w:val="18"/>
                <w:lang w:val="en-US"/>
              </w:rPr>
              <w:t>4.</w:t>
            </w:r>
            <w:r w:rsidRPr="00CC59C5">
              <w:rPr>
                <w:rFonts w:ascii="Arial" w:eastAsia="Arial" w:hAnsi="Arial" w:cs="Arial"/>
                <w:sz w:val="18"/>
                <w:szCs w:val="18"/>
                <w:lang w:val="en-US"/>
              </w:rPr>
              <w:t xml:space="preserve">The CUSTOMER is responsible for keeping its information updated </w:t>
            </w:r>
            <w:r w:rsidR="003C4760">
              <w:rPr>
                <w:rFonts w:ascii="Arial" w:eastAsia="Arial" w:hAnsi="Arial" w:cs="Arial"/>
                <w:sz w:val="18"/>
                <w:szCs w:val="18"/>
                <w:lang w:val="en-US"/>
              </w:rPr>
              <w:t>with the BANK’s</w:t>
            </w:r>
            <w:r w:rsidRPr="00CC59C5">
              <w:rPr>
                <w:rFonts w:ascii="Arial" w:eastAsia="Arial" w:hAnsi="Arial" w:cs="Arial"/>
                <w:sz w:val="18"/>
                <w:szCs w:val="18"/>
                <w:lang w:val="en-US"/>
              </w:rPr>
              <w:t xml:space="preserve"> records in compliance with Law</w:t>
            </w:r>
            <w:r w:rsidR="003C4760">
              <w:rPr>
                <w:rFonts w:ascii="Arial" w:eastAsia="Arial" w:hAnsi="Arial" w:cs="Arial"/>
                <w:sz w:val="18"/>
                <w:szCs w:val="18"/>
                <w:lang w:val="en-US"/>
              </w:rPr>
              <w:t xml:space="preserve"> N°</w:t>
            </w:r>
            <w:r w:rsidRPr="00CC59C5">
              <w:rPr>
                <w:rFonts w:ascii="Arial" w:eastAsia="Arial" w:hAnsi="Arial" w:cs="Arial"/>
                <w:sz w:val="18"/>
                <w:szCs w:val="18"/>
                <w:lang w:val="en-US"/>
              </w:rPr>
              <w:t xml:space="preserve"> 8204. Should an instruction be </w:t>
            </w:r>
            <w:r w:rsidR="001E5B18" w:rsidRPr="00CC59C5">
              <w:rPr>
                <w:rFonts w:ascii="Arial" w:eastAsia="Arial" w:hAnsi="Arial" w:cs="Arial"/>
                <w:sz w:val="18"/>
                <w:szCs w:val="18"/>
                <w:lang w:val="en-US"/>
              </w:rPr>
              <w:t>received,</w:t>
            </w:r>
            <w:r w:rsidRPr="00CC59C5">
              <w:rPr>
                <w:rFonts w:ascii="Arial" w:eastAsia="Arial" w:hAnsi="Arial" w:cs="Arial"/>
                <w:sz w:val="18"/>
                <w:szCs w:val="18"/>
                <w:lang w:val="en-US"/>
              </w:rPr>
              <w:t xml:space="preserve"> and it is verified that the CUSTOMER’s information is not up to date, the instruction will not be followed.</w:t>
            </w:r>
          </w:p>
          <w:p w14:paraId="05C4A5E0" w14:textId="77777777" w:rsidR="00BD0D17" w:rsidRDefault="00BD0D17" w:rsidP="00BD0D17">
            <w:pPr>
              <w:jc w:val="both"/>
              <w:rPr>
                <w:rFonts w:ascii="Arial" w:eastAsia="Arial" w:hAnsi="Arial" w:cs="Arial"/>
                <w:sz w:val="18"/>
                <w:szCs w:val="18"/>
                <w:lang w:val="en-US"/>
              </w:rPr>
            </w:pPr>
          </w:p>
          <w:p w14:paraId="0D4A1A62" w14:textId="454F7587" w:rsidR="00CC59C5" w:rsidRDefault="00BD0D17" w:rsidP="00BD0D17">
            <w:pPr>
              <w:jc w:val="both"/>
              <w:rPr>
                <w:rFonts w:ascii="Arial" w:eastAsia="Arial" w:hAnsi="Arial" w:cs="Arial"/>
                <w:sz w:val="18"/>
                <w:szCs w:val="18"/>
                <w:lang w:val="en-US"/>
              </w:rPr>
            </w:pPr>
            <w:r>
              <w:rPr>
                <w:rFonts w:ascii="Arial" w:eastAsia="Arial" w:hAnsi="Arial" w:cs="Arial"/>
                <w:sz w:val="18"/>
                <w:szCs w:val="18"/>
                <w:lang w:val="en-US"/>
              </w:rPr>
              <w:t>5.</w:t>
            </w:r>
            <w:r w:rsidR="00CC59C5" w:rsidRPr="00BD0D17">
              <w:rPr>
                <w:rFonts w:ascii="Arial" w:eastAsia="Arial" w:hAnsi="Arial" w:cs="Arial"/>
                <w:sz w:val="18"/>
                <w:szCs w:val="18"/>
                <w:lang w:val="en-US"/>
              </w:rPr>
              <w:t>The CUSTOMER is responsible for notifying the BANK of any change in its personal</w:t>
            </w:r>
            <w:r w:rsidR="003C4760">
              <w:rPr>
                <w:rFonts w:ascii="Arial" w:eastAsia="Arial" w:hAnsi="Arial" w:cs="Arial"/>
                <w:sz w:val="18"/>
                <w:szCs w:val="18"/>
                <w:lang w:val="en-US"/>
              </w:rPr>
              <w:t xml:space="preserve"> or corporate</w:t>
            </w:r>
            <w:r w:rsidR="00CC59C5" w:rsidRPr="00BD0D17">
              <w:rPr>
                <w:rFonts w:ascii="Arial" w:eastAsia="Arial" w:hAnsi="Arial" w:cs="Arial"/>
                <w:sz w:val="18"/>
                <w:szCs w:val="18"/>
                <w:lang w:val="en-US"/>
              </w:rPr>
              <w:t xml:space="preserve"> information</w:t>
            </w:r>
            <w:r w:rsidR="003C4760">
              <w:rPr>
                <w:rFonts w:ascii="Arial" w:eastAsia="Arial" w:hAnsi="Arial" w:cs="Arial"/>
                <w:sz w:val="18"/>
                <w:szCs w:val="18"/>
                <w:lang w:val="en-US"/>
              </w:rPr>
              <w:t>,</w:t>
            </w:r>
            <w:r w:rsidR="00CC59C5" w:rsidRPr="00BD0D17">
              <w:rPr>
                <w:rFonts w:ascii="Arial" w:eastAsia="Arial" w:hAnsi="Arial" w:cs="Arial"/>
                <w:sz w:val="18"/>
                <w:szCs w:val="18"/>
                <w:lang w:val="en-US"/>
              </w:rPr>
              <w:t xml:space="preserve"> such as e-mail addresses or telephone numbers, for which it shall update its </w:t>
            </w:r>
            <w:r w:rsidR="00CC59C5" w:rsidRPr="00BD0D17">
              <w:rPr>
                <w:rFonts w:ascii="Arial" w:eastAsia="Arial" w:hAnsi="Arial" w:cs="Arial"/>
                <w:sz w:val="18"/>
                <w:szCs w:val="18"/>
                <w:lang w:val="en-US"/>
              </w:rPr>
              <w:lastRenderedPageBreak/>
              <w:t>data and sign a new communications agreement, since the preceding agreement will become invalid.</w:t>
            </w:r>
          </w:p>
          <w:p w14:paraId="47200BFE" w14:textId="77777777" w:rsidR="00486929" w:rsidRPr="00BD0D17" w:rsidRDefault="00486929" w:rsidP="00BD0D17">
            <w:pPr>
              <w:jc w:val="both"/>
              <w:rPr>
                <w:rFonts w:ascii="Arial" w:hAnsi="Arial" w:cs="Arial"/>
                <w:sz w:val="18"/>
                <w:szCs w:val="18"/>
                <w:lang w:val="en-US"/>
              </w:rPr>
            </w:pPr>
          </w:p>
          <w:p w14:paraId="0EBB2B76" w14:textId="77777777" w:rsidR="003C4760" w:rsidRDefault="003C4760" w:rsidP="00BD0D17">
            <w:pPr>
              <w:jc w:val="both"/>
              <w:rPr>
                <w:rFonts w:ascii="Arial" w:eastAsia="Arial" w:hAnsi="Arial" w:cs="Arial"/>
                <w:sz w:val="18"/>
                <w:szCs w:val="18"/>
                <w:lang w:val="en-US"/>
              </w:rPr>
            </w:pPr>
          </w:p>
          <w:p w14:paraId="7A24E2AA" w14:textId="77777777" w:rsidR="003C4760" w:rsidRDefault="003C4760" w:rsidP="00BD0D17">
            <w:pPr>
              <w:jc w:val="both"/>
              <w:rPr>
                <w:rFonts w:ascii="Arial" w:eastAsia="Arial" w:hAnsi="Arial" w:cs="Arial"/>
                <w:sz w:val="18"/>
                <w:szCs w:val="18"/>
                <w:lang w:val="en-US"/>
              </w:rPr>
            </w:pPr>
          </w:p>
          <w:p w14:paraId="1F0A3DE9" w14:textId="77777777" w:rsidR="003C4760" w:rsidRDefault="003C4760" w:rsidP="00BD0D17">
            <w:pPr>
              <w:jc w:val="both"/>
              <w:rPr>
                <w:rFonts w:ascii="Arial" w:eastAsia="Arial" w:hAnsi="Arial" w:cs="Arial"/>
                <w:sz w:val="18"/>
                <w:szCs w:val="18"/>
                <w:lang w:val="en-US"/>
              </w:rPr>
            </w:pPr>
          </w:p>
          <w:p w14:paraId="35B75F42" w14:textId="0D555E2B" w:rsidR="00486929" w:rsidRDefault="00BD0D17" w:rsidP="00BD0D17">
            <w:pPr>
              <w:jc w:val="both"/>
              <w:rPr>
                <w:rFonts w:ascii="Arial" w:eastAsia="Arial" w:hAnsi="Arial" w:cs="Arial"/>
                <w:sz w:val="18"/>
                <w:szCs w:val="18"/>
                <w:lang w:val="en-US"/>
              </w:rPr>
            </w:pPr>
            <w:r>
              <w:rPr>
                <w:rFonts w:ascii="Arial" w:eastAsia="Arial" w:hAnsi="Arial" w:cs="Arial"/>
                <w:sz w:val="18"/>
                <w:szCs w:val="18"/>
                <w:lang w:val="en-US"/>
              </w:rPr>
              <w:t>6.</w:t>
            </w:r>
            <w:r w:rsidR="00CC59C5" w:rsidRPr="00BD0D17">
              <w:rPr>
                <w:rFonts w:ascii="Arial" w:eastAsia="Arial" w:hAnsi="Arial" w:cs="Arial"/>
                <w:sz w:val="18"/>
                <w:szCs w:val="18"/>
                <w:lang w:val="en-US"/>
              </w:rPr>
              <w:t xml:space="preserve">The CUSTOMER acknowledges and agrees that it shall assume full responsibility for all actions taken by the BANK or its </w:t>
            </w:r>
          </w:p>
          <w:p w14:paraId="6EE2D599" w14:textId="0A9211BD" w:rsidR="00CC59C5" w:rsidRPr="00BD0D17" w:rsidRDefault="003C4760" w:rsidP="00BD0D17">
            <w:pPr>
              <w:jc w:val="both"/>
              <w:rPr>
                <w:rFonts w:ascii="Arial" w:hAnsi="Arial" w:cs="Arial"/>
                <w:sz w:val="18"/>
                <w:szCs w:val="18"/>
                <w:lang w:val="en-US"/>
              </w:rPr>
            </w:pPr>
            <w:r>
              <w:rPr>
                <w:rFonts w:ascii="Arial" w:eastAsia="Arial" w:hAnsi="Arial" w:cs="Arial"/>
                <w:sz w:val="18"/>
                <w:szCs w:val="18"/>
                <w:lang w:val="en-US"/>
              </w:rPr>
              <w:t>c</w:t>
            </w:r>
            <w:r w:rsidR="00CC59C5" w:rsidRPr="00BD0D17">
              <w:rPr>
                <w:rFonts w:ascii="Arial" w:eastAsia="Arial" w:hAnsi="Arial" w:cs="Arial"/>
                <w:sz w:val="18"/>
                <w:szCs w:val="18"/>
                <w:lang w:val="en-US"/>
              </w:rPr>
              <w:t>orrespondent banks or agents in accordance with the INSTRUCTIONS sent by the CUSTOMER to the BANK by means of electronic communications. The CUSTOMER acknowledges and accepts that INSTRUCTIONS received by the BANK that appear to have been signed, sent, or authorized by the CUSTOMER will be treated by the BANK as if they had been duly issued by the CUSTOMER</w:t>
            </w:r>
            <w:r w:rsidR="00CC59C5" w:rsidRPr="00BD0D17">
              <w:rPr>
                <w:rFonts w:ascii="Arial" w:eastAsia="Arial" w:hAnsi="Arial" w:cs="Arial"/>
                <w:color w:val="0000FF"/>
                <w:sz w:val="18"/>
                <w:szCs w:val="18"/>
                <w:lang w:val="en-US"/>
              </w:rPr>
              <w:t>.</w:t>
            </w:r>
            <w:r w:rsidR="00CC59C5" w:rsidRPr="00BD0D17">
              <w:rPr>
                <w:rFonts w:ascii="Arial" w:eastAsia="Arial" w:hAnsi="Arial" w:cs="Arial"/>
                <w:sz w:val="18"/>
                <w:szCs w:val="18"/>
                <w:lang w:val="en-US"/>
              </w:rPr>
              <w:t xml:space="preserve"> The CUSTOMER acknowledges and accepts that the BANK will not be responsible for the execution of INSTRUCTIONS that appear to have been signed by the CUSTOMER, even if the CUSTOMER later notifies it that said INSTRUCTIONS were not signed, sent, or authorized by the CUSTOMER. </w:t>
            </w:r>
            <w:r w:rsidR="00CC59C5" w:rsidRPr="00BD0D17">
              <w:rPr>
                <w:rFonts w:ascii="Arial" w:eastAsia="Arial" w:hAnsi="Arial" w:cs="Arial"/>
                <w:b/>
                <w:bCs/>
                <w:sz w:val="18"/>
                <w:szCs w:val="18"/>
                <w:lang w:val="en-US"/>
              </w:rPr>
              <w:t>A copy of the electronic communication of INSTRUCTIONS will constitute irrevocable proof of its contents, the CUSTOMER’s signature, and the date of execution.</w:t>
            </w:r>
            <w:r w:rsidR="00CC59C5" w:rsidRPr="00BD0D17">
              <w:rPr>
                <w:rFonts w:ascii="Arial" w:eastAsia="Arial" w:hAnsi="Arial" w:cs="Arial"/>
                <w:sz w:val="18"/>
                <w:szCs w:val="18"/>
                <w:lang w:val="en-US"/>
              </w:rPr>
              <w:t xml:space="preserve"> The CUSTOMER acknowledges and accepts that the BANK will not be responsible for any actions taken by the BANK or its correspondent banks or agents in accordance with INSTRUCTIONS received by the BANK through electronic communication equipment that has been altered or modified in any way by an unauthorized party, since the CUSTOMER assumes all risks and responsibility for any alteration or modification of instructions or electronic communications made by a </w:t>
            </w:r>
            <w:r w:rsidR="00CE4ADF">
              <w:rPr>
                <w:rFonts w:ascii="Arial" w:eastAsia="Arial" w:hAnsi="Arial" w:cs="Arial"/>
                <w:sz w:val="18"/>
                <w:szCs w:val="18"/>
                <w:lang w:val="en-US"/>
              </w:rPr>
              <w:t>third</w:t>
            </w:r>
            <w:r w:rsidR="00CC59C5" w:rsidRPr="00BD0D17">
              <w:rPr>
                <w:rFonts w:ascii="Arial" w:eastAsia="Arial" w:hAnsi="Arial" w:cs="Arial"/>
                <w:sz w:val="18"/>
                <w:szCs w:val="18"/>
                <w:lang w:val="en-US"/>
              </w:rPr>
              <w:t xml:space="preserve"> party, as well as for any instruction issued by someone posing as the CUSTOMER and using the CUSTOMER’s e-mail account. </w:t>
            </w:r>
          </w:p>
          <w:p w14:paraId="6CC89B87" w14:textId="77777777" w:rsidR="00BD0D17" w:rsidRDefault="00BD0D17" w:rsidP="00BD0D17">
            <w:pPr>
              <w:jc w:val="both"/>
              <w:rPr>
                <w:rFonts w:ascii="Arial" w:eastAsia="Arial" w:hAnsi="Arial" w:cs="Arial"/>
                <w:sz w:val="18"/>
                <w:szCs w:val="18"/>
                <w:lang w:val="en-US"/>
              </w:rPr>
            </w:pPr>
          </w:p>
          <w:p w14:paraId="0F295109" w14:textId="0A93817B" w:rsidR="00CC59C5" w:rsidRPr="00BD0D17" w:rsidRDefault="00BD0D17" w:rsidP="00BD0D17">
            <w:pPr>
              <w:jc w:val="both"/>
              <w:rPr>
                <w:rFonts w:ascii="Arial" w:hAnsi="Arial" w:cs="Arial"/>
                <w:sz w:val="18"/>
                <w:szCs w:val="18"/>
                <w:lang w:val="en-US"/>
              </w:rPr>
            </w:pPr>
            <w:r>
              <w:rPr>
                <w:rFonts w:ascii="Arial" w:eastAsia="Arial" w:hAnsi="Arial" w:cs="Arial"/>
                <w:sz w:val="18"/>
                <w:szCs w:val="18"/>
                <w:lang w:val="en-US"/>
              </w:rPr>
              <w:t>7.</w:t>
            </w:r>
            <w:r w:rsidR="00CC59C5" w:rsidRPr="00BD0D17">
              <w:rPr>
                <w:rFonts w:ascii="Arial" w:eastAsia="Arial" w:hAnsi="Arial" w:cs="Arial"/>
                <w:sz w:val="18"/>
                <w:szCs w:val="18"/>
                <w:lang w:val="en-US"/>
              </w:rPr>
              <w:t xml:space="preserve">Any action taken in good faith by the BANK or any of its correspondent banks or agents in accordance with or </w:t>
            </w:r>
            <w:r w:rsidR="00CE4ADF">
              <w:rPr>
                <w:rFonts w:ascii="Arial" w:eastAsia="Arial" w:hAnsi="Arial" w:cs="Arial"/>
                <w:sz w:val="18"/>
                <w:szCs w:val="18"/>
                <w:lang w:val="en-US"/>
              </w:rPr>
              <w:t>related to</w:t>
            </w:r>
            <w:r w:rsidR="00CE4ADF" w:rsidRPr="00BD0D17">
              <w:rPr>
                <w:rFonts w:ascii="Arial" w:eastAsia="Arial" w:hAnsi="Arial" w:cs="Arial"/>
                <w:sz w:val="18"/>
                <w:szCs w:val="18"/>
                <w:lang w:val="en-US"/>
              </w:rPr>
              <w:t xml:space="preserve"> </w:t>
            </w:r>
            <w:r w:rsidR="00CC59C5" w:rsidRPr="00BD0D17">
              <w:rPr>
                <w:rFonts w:ascii="Arial" w:eastAsia="Arial" w:hAnsi="Arial" w:cs="Arial"/>
                <w:sz w:val="18"/>
                <w:szCs w:val="18"/>
                <w:lang w:val="en-US"/>
              </w:rPr>
              <w:t xml:space="preserve">said INSTRUCTIONS will be </w:t>
            </w:r>
            <w:r w:rsidR="00A73295">
              <w:rPr>
                <w:rFonts w:ascii="Arial" w:eastAsia="Arial" w:hAnsi="Arial" w:cs="Arial"/>
                <w:sz w:val="18"/>
                <w:szCs w:val="18"/>
                <w:lang w:val="en-US"/>
              </w:rPr>
              <w:t>considered responsibility of the</w:t>
            </w:r>
            <w:r w:rsidR="00CC59C5" w:rsidRPr="00BD0D17">
              <w:rPr>
                <w:rFonts w:ascii="Arial" w:eastAsia="Arial" w:hAnsi="Arial" w:cs="Arial"/>
                <w:sz w:val="18"/>
                <w:szCs w:val="18"/>
                <w:lang w:val="en-US"/>
              </w:rPr>
              <w:t xml:space="preserve"> CUSTOMER, without further liability for the BANK or its correspondent banks or agents.</w:t>
            </w:r>
          </w:p>
          <w:p w14:paraId="3F1682E3" w14:textId="2B48AE67" w:rsidR="00CC59C5" w:rsidRPr="00BD0D17" w:rsidRDefault="00BD0D17" w:rsidP="00BD0D17">
            <w:pPr>
              <w:jc w:val="both"/>
              <w:rPr>
                <w:rFonts w:ascii="Arial" w:hAnsi="Arial" w:cs="Arial"/>
                <w:sz w:val="18"/>
                <w:szCs w:val="18"/>
                <w:lang w:val="en-US"/>
              </w:rPr>
            </w:pPr>
            <w:r w:rsidRPr="00BD0D17">
              <w:rPr>
                <w:rFonts w:ascii="Arial" w:eastAsia="Arial" w:hAnsi="Arial" w:cs="Arial"/>
                <w:b/>
                <w:bCs/>
                <w:sz w:val="18"/>
                <w:szCs w:val="18"/>
                <w:lang w:val="en-US"/>
              </w:rPr>
              <w:t>a)</w:t>
            </w:r>
            <w:r>
              <w:rPr>
                <w:rFonts w:ascii="Arial" w:eastAsia="Arial" w:hAnsi="Arial" w:cs="Arial"/>
                <w:sz w:val="18"/>
                <w:szCs w:val="18"/>
                <w:lang w:val="en-US"/>
              </w:rPr>
              <w:t xml:space="preserve"> </w:t>
            </w:r>
            <w:r w:rsidR="00CC59C5" w:rsidRPr="00BD0D17">
              <w:rPr>
                <w:rFonts w:ascii="Arial" w:eastAsia="Arial" w:hAnsi="Arial" w:cs="Arial"/>
                <w:sz w:val="18"/>
                <w:szCs w:val="18"/>
                <w:lang w:val="en-US"/>
              </w:rPr>
              <w:t>The CUSTOMER releases the BANK from all liability and waives all claims for not acting, executing, or fully performing INSTRUCTIONS due to force majeure, unforeseeable circumstances, or any reason outside the BANK’s control.</w:t>
            </w:r>
          </w:p>
          <w:p w14:paraId="4EC3B19D" w14:textId="77777777" w:rsidR="00EB0C74" w:rsidRDefault="00EB0C74" w:rsidP="00BD0D17">
            <w:pPr>
              <w:jc w:val="both"/>
              <w:rPr>
                <w:rFonts w:ascii="Arial" w:eastAsia="Arial" w:hAnsi="Arial" w:cs="Arial"/>
                <w:b/>
                <w:bCs/>
                <w:sz w:val="18"/>
                <w:szCs w:val="18"/>
                <w:lang w:val="en-US"/>
              </w:rPr>
            </w:pPr>
          </w:p>
          <w:p w14:paraId="5DA81648" w14:textId="4351A2AA" w:rsidR="00CC59C5" w:rsidRPr="00BD0D17" w:rsidRDefault="00BD0D17" w:rsidP="00BD0D17">
            <w:pPr>
              <w:jc w:val="both"/>
              <w:rPr>
                <w:rFonts w:ascii="Arial" w:hAnsi="Arial" w:cs="Arial"/>
                <w:sz w:val="18"/>
                <w:szCs w:val="18"/>
                <w:lang w:val="en-US"/>
              </w:rPr>
            </w:pPr>
            <w:r w:rsidRPr="00BD0D17">
              <w:rPr>
                <w:rFonts w:ascii="Arial" w:eastAsia="Arial" w:hAnsi="Arial" w:cs="Arial"/>
                <w:b/>
                <w:bCs/>
                <w:sz w:val="18"/>
                <w:szCs w:val="18"/>
                <w:lang w:val="en-US"/>
              </w:rPr>
              <w:t>b)</w:t>
            </w:r>
            <w:r w:rsidR="00A73295">
              <w:rPr>
                <w:rFonts w:ascii="Arial" w:eastAsia="Arial" w:hAnsi="Arial" w:cs="Arial"/>
                <w:b/>
                <w:bCs/>
                <w:sz w:val="18"/>
                <w:szCs w:val="18"/>
                <w:lang w:val="en-US"/>
              </w:rPr>
              <w:t xml:space="preserve"> </w:t>
            </w:r>
            <w:r w:rsidR="00CC59C5" w:rsidRPr="00BD0D17">
              <w:rPr>
                <w:rFonts w:ascii="Arial" w:eastAsia="Arial" w:hAnsi="Arial" w:cs="Arial"/>
                <w:sz w:val="18"/>
                <w:szCs w:val="18"/>
                <w:lang w:val="en-US"/>
              </w:rPr>
              <w:t xml:space="preserve">The CUSTOMER agrees to indemnify and release the BANK and any of its correspondent banks or agents from all liability, and to hold them harmless against any and all liability, loss, damage, sanction, action, judgment, </w:t>
            </w:r>
            <w:r w:rsidR="00CC59C5" w:rsidRPr="00A73295">
              <w:rPr>
                <w:rFonts w:ascii="Arial" w:eastAsia="Arial" w:hAnsi="Arial" w:cs="Arial"/>
                <w:sz w:val="18"/>
                <w:szCs w:val="18"/>
                <w:lang w:val="en-US"/>
              </w:rPr>
              <w:t xml:space="preserve">lawsuit, </w:t>
            </w:r>
            <w:r w:rsidR="00CC59C5" w:rsidRPr="007D099F">
              <w:rPr>
                <w:rFonts w:ascii="Arial" w:eastAsia="Gill Sans MT" w:hAnsi="Arial" w:cs="Arial"/>
                <w:sz w:val="18"/>
                <w:szCs w:val="18"/>
                <w:lang w:val="en-US"/>
              </w:rPr>
              <w:t>cost</w:t>
            </w:r>
            <w:r w:rsidR="00CC59C5" w:rsidRPr="00A73295">
              <w:rPr>
                <w:rFonts w:ascii="Arial" w:eastAsia="Arial" w:hAnsi="Arial" w:cs="Arial"/>
                <w:sz w:val="18"/>
                <w:szCs w:val="18"/>
                <w:lang w:val="en-US"/>
              </w:rPr>
              <w:t>s, expenses</w:t>
            </w:r>
            <w:r w:rsidR="00CC59C5" w:rsidRPr="00BD0D17">
              <w:rPr>
                <w:rFonts w:ascii="Arial" w:eastAsia="Arial" w:hAnsi="Arial" w:cs="Arial"/>
                <w:sz w:val="18"/>
                <w:szCs w:val="18"/>
                <w:lang w:val="en-US"/>
              </w:rPr>
              <w:t>, disbursements of any kind that may be imposed upon them or that may be filed against the BANK or its correspondent banks or agents due to actions taken by the BANK in accordance with the INSTRUCTIONS.</w:t>
            </w:r>
          </w:p>
          <w:p w14:paraId="3B228A4A" w14:textId="77777777" w:rsidR="00BD0D17" w:rsidRDefault="00BD0D17" w:rsidP="00BD0D17">
            <w:pPr>
              <w:jc w:val="both"/>
              <w:rPr>
                <w:rFonts w:ascii="Arial" w:eastAsia="Arial" w:hAnsi="Arial" w:cs="Arial"/>
                <w:sz w:val="18"/>
                <w:szCs w:val="18"/>
                <w:lang w:val="en-US"/>
              </w:rPr>
            </w:pPr>
          </w:p>
          <w:p w14:paraId="146B9D81" w14:textId="0420B4DB" w:rsidR="00CC59C5" w:rsidRPr="00BD0D17" w:rsidRDefault="00BD0D17" w:rsidP="00BD0D17">
            <w:pPr>
              <w:jc w:val="both"/>
              <w:rPr>
                <w:rFonts w:ascii="Arial" w:hAnsi="Arial" w:cs="Arial"/>
                <w:sz w:val="18"/>
                <w:szCs w:val="18"/>
                <w:lang w:val="en-US"/>
              </w:rPr>
            </w:pPr>
            <w:r w:rsidRPr="00BD0D17">
              <w:rPr>
                <w:rFonts w:ascii="Arial" w:eastAsia="Arial" w:hAnsi="Arial" w:cs="Arial"/>
                <w:b/>
                <w:bCs/>
                <w:sz w:val="18"/>
                <w:szCs w:val="18"/>
                <w:lang w:val="en-US"/>
              </w:rPr>
              <w:t>c)</w:t>
            </w:r>
            <w:r w:rsidR="00A73295">
              <w:rPr>
                <w:rFonts w:ascii="Arial" w:eastAsia="Arial" w:hAnsi="Arial" w:cs="Arial"/>
                <w:b/>
                <w:bCs/>
                <w:sz w:val="18"/>
                <w:szCs w:val="18"/>
                <w:lang w:val="en-US"/>
              </w:rPr>
              <w:t xml:space="preserve"> </w:t>
            </w:r>
            <w:r w:rsidR="00CC59C5" w:rsidRPr="00BD0D17">
              <w:rPr>
                <w:rFonts w:ascii="Arial" w:eastAsia="Arial" w:hAnsi="Arial" w:cs="Arial"/>
                <w:sz w:val="18"/>
                <w:szCs w:val="18"/>
                <w:lang w:val="en-US"/>
              </w:rPr>
              <w:t xml:space="preserve">The BANK will not be responsible for the insolvency, negligence, illegal behavior, error, or noncompliance of any of its </w:t>
            </w:r>
            <w:r w:rsidR="00CC59C5" w:rsidRPr="00BD0D17">
              <w:rPr>
                <w:rFonts w:ascii="Arial" w:eastAsia="Arial" w:hAnsi="Arial" w:cs="Arial"/>
                <w:sz w:val="18"/>
                <w:szCs w:val="18"/>
                <w:lang w:val="en-US"/>
              </w:rPr>
              <w:lastRenderedPageBreak/>
              <w:t>correspondent banks or agents and in no case will the BANK be held liable for any type of damage.</w:t>
            </w:r>
          </w:p>
          <w:p w14:paraId="5FD4A89C" w14:textId="77777777" w:rsidR="000D437C" w:rsidRDefault="000D437C" w:rsidP="00BD0D17">
            <w:pPr>
              <w:jc w:val="both"/>
              <w:rPr>
                <w:rFonts w:ascii="Arial" w:eastAsia="Arial" w:hAnsi="Arial" w:cs="Arial"/>
                <w:b/>
                <w:bCs/>
                <w:sz w:val="18"/>
                <w:szCs w:val="18"/>
                <w:lang w:val="en-US"/>
              </w:rPr>
            </w:pPr>
          </w:p>
          <w:p w14:paraId="7F860D11" w14:textId="08AC4BDD" w:rsidR="00CC59C5" w:rsidRPr="00BD0D17" w:rsidRDefault="00BD0D17" w:rsidP="00BD0D17">
            <w:pPr>
              <w:jc w:val="both"/>
              <w:rPr>
                <w:rFonts w:ascii="Arial" w:hAnsi="Arial" w:cs="Arial"/>
                <w:sz w:val="18"/>
                <w:szCs w:val="18"/>
                <w:lang w:val="en-US"/>
              </w:rPr>
            </w:pPr>
            <w:r w:rsidRPr="00BD0D17">
              <w:rPr>
                <w:rFonts w:ascii="Arial" w:eastAsia="Arial" w:hAnsi="Arial" w:cs="Arial"/>
                <w:b/>
                <w:bCs/>
                <w:sz w:val="18"/>
                <w:szCs w:val="18"/>
                <w:lang w:val="en-US"/>
              </w:rPr>
              <w:t>8.</w:t>
            </w:r>
            <w:r w:rsidR="00CC59C5" w:rsidRPr="00BD0D17">
              <w:rPr>
                <w:rFonts w:ascii="Arial" w:eastAsia="Arial" w:hAnsi="Arial" w:cs="Arial"/>
                <w:sz w:val="18"/>
                <w:szCs w:val="18"/>
                <w:lang w:val="en-US"/>
              </w:rPr>
              <w:t xml:space="preserve">With regards to INSTRUCTIONS concerning </w:t>
            </w:r>
            <w:r w:rsidR="00A73295">
              <w:rPr>
                <w:rFonts w:ascii="Arial" w:eastAsia="Arial" w:hAnsi="Arial" w:cs="Arial"/>
                <w:sz w:val="18"/>
                <w:szCs w:val="18"/>
                <w:lang w:val="en-US"/>
              </w:rPr>
              <w:t xml:space="preserve">the transfer of </w:t>
            </w:r>
            <w:r w:rsidR="00CC59C5" w:rsidRPr="00BD0D17">
              <w:rPr>
                <w:rFonts w:ascii="Arial" w:eastAsia="Arial" w:hAnsi="Arial" w:cs="Arial"/>
                <w:sz w:val="18"/>
                <w:szCs w:val="18"/>
                <w:lang w:val="en-US"/>
              </w:rPr>
              <w:t xml:space="preserve">funds, the BANK may use, at its sole discretion, any means or system it deems appropriate for the </w:t>
            </w:r>
            <w:r w:rsidR="00A73295">
              <w:rPr>
                <w:rFonts w:ascii="Arial" w:eastAsia="Arial" w:hAnsi="Arial" w:cs="Arial"/>
                <w:sz w:val="18"/>
                <w:szCs w:val="18"/>
                <w:lang w:val="en-US"/>
              </w:rPr>
              <w:t xml:space="preserve">aforementioned </w:t>
            </w:r>
            <w:r w:rsidR="00CC59C5" w:rsidRPr="00BD0D17">
              <w:rPr>
                <w:rFonts w:ascii="Arial" w:eastAsia="Arial" w:hAnsi="Arial" w:cs="Arial"/>
                <w:sz w:val="18"/>
                <w:szCs w:val="18"/>
                <w:lang w:val="en-US"/>
              </w:rPr>
              <w:t>transfer. If the CUSTOMER cancels INSTRUCTIONS for transfer of funds, the BANK will not be obligated to return the funds to the CUSTOMER unless it can reasonably stop the transfer and the funds can be returned to the BANK.</w:t>
            </w:r>
          </w:p>
          <w:p w14:paraId="4C0E483F" w14:textId="77777777" w:rsidR="00BD0D17" w:rsidRDefault="00BD0D17" w:rsidP="00BD0D17">
            <w:pPr>
              <w:jc w:val="both"/>
              <w:rPr>
                <w:rFonts w:ascii="Arial" w:eastAsia="Arial" w:hAnsi="Arial" w:cs="Arial"/>
                <w:sz w:val="18"/>
                <w:szCs w:val="18"/>
                <w:lang w:val="en-US"/>
              </w:rPr>
            </w:pPr>
          </w:p>
          <w:p w14:paraId="54B02FA6" w14:textId="3D3074E5" w:rsidR="00CC59C5" w:rsidRDefault="00945DA2" w:rsidP="00BD0D17">
            <w:pPr>
              <w:jc w:val="both"/>
              <w:rPr>
                <w:rFonts w:ascii="Arial" w:eastAsia="Arial" w:hAnsi="Arial" w:cs="Arial"/>
                <w:sz w:val="18"/>
                <w:szCs w:val="18"/>
                <w:lang w:val="en-US"/>
              </w:rPr>
            </w:pPr>
            <w:r>
              <w:rPr>
                <w:rFonts w:ascii="Arial" w:eastAsia="Arial" w:hAnsi="Arial" w:cs="Arial"/>
                <w:sz w:val="18"/>
                <w:szCs w:val="18"/>
                <w:lang w:val="en-US"/>
              </w:rPr>
              <w:t>9.</w:t>
            </w:r>
            <w:r w:rsidR="00CC59C5" w:rsidRPr="00BD0D17">
              <w:rPr>
                <w:rFonts w:ascii="Arial" w:eastAsia="Arial" w:hAnsi="Arial" w:cs="Arial"/>
                <w:sz w:val="18"/>
                <w:szCs w:val="18"/>
                <w:lang w:val="en-US"/>
              </w:rPr>
              <w:t xml:space="preserve">The CUSTOMER will pay the BANK the regular and ordinary fees </w:t>
            </w:r>
            <w:r w:rsidR="00A73295">
              <w:rPr>
                <w:rFonts w:ascii="Arial" w:eastAsia="Arial" w:hAnsi="Arial" w:cs="Arial"/>
                <w:sz w:val="18"/>
                <w:szCs w:val="18"/>
                <w:lang w:val="en-US"/>
              </w:rPr>
              <w:t>derived from</w:t>
            </w:r>
            <w:r w:rsidR="00CC59C5" w:rsidRPr="00BD0D17">
              <w:rPr>
                <w:rFonts w:ascii="Arial" w:eastAsia="Arial" w:hAnsi="Arial" w:cs="Arial"/>
                <w:sz w:val="18"/>
                <w:szCs w:val="18"/>
                <w:lang w:val="en-US"/>
              </w:rPr>
              <w:t xml:space="preserve"> the received INSTRUCTIONS in accordance with current fees, of which the CUSTOMER will be notified. The CUSTOMER authorizes the BANK to debit any amount for said fees and charges from the account held by the CUSTOMER in the BANK.</w:t>
            </w:r>
          </w:p>
          <w:p w14:paraId="23135C77" w14:textId="77777777" w:rsidR="00945DA2" w:rsidRPr="00BD0D17" w:rsidRDefault="00945DA2" w:rsidP="00BD0D17">
            <w:pPr>
              <w:jc w:val="both"/>
              <w:rPr>
                <w:rFonts w:ascii="Arial" w:hAnsi="Arial" w:cs="Arial"/>
                <w:sz w:val="18"/>
                <w:szCs w:val="18"/>
                <w:lang w:val="en-US"/>
              </w:rPr>
            </w:pPr>
          </w:p>
          <w:p w14:paraId="0620D17E" w14:textId="048F3E5B" w:rsidR="00CC59C5" w:rsidRPr="00945DA2" w:rsidRDefault="00945DA2" w:rsidP="00945DA2">
            <w:pPr>
              <w:jc w:val="both"/>
              <w:rPr>
                <w:rFonts w:ascii="Arial" w:hAnsi="Arial" w:cs="Arial"/>
                <w:sz w:val="18"/>
                <w:szCs w:val="18"/>
                <w:lang w:val="en-US"/>
              </w:rPr>
            </w:pPr>
            <w:r w:rsidRPr="00FA794A">
              <w:rPr>
                <w:rFonts w:ascii="Arial" w:eastAsia="Arial" w:hAnsi="Arial" w:cs="Arial"/>
                <w:b/>
                <w:bCs/>
                <w:sz w:val="18"/>
                <w:szCs w:val="18"/>
                <w:lang w:val="en-US"/>
              </w:rPr>
              <w:t>10</w:t>
            </w:r>
            <w:r>
              <w:rPr>
                <w:rFonts w:ascii="Arial" w:eastAsia="Arial" w:hAnsi="Arial" w:cs="Arial"/>
                <w:sz w:val="18"/>
                <w:szCs w:val="18"/>
                <w:lang w:val="en-US"/>
              </w:rPr>
              <w:t>.</w:t>
            </w:r>
            <w:r w:rsidR="00CC59C5" w:rsidRPr="00945DA2">
              <w:rPr>
                <w:rFonts w:ascii="Arial" w:eastAsia="Arial" w:hAnsi="Arial" w:cs="Arial"/>
                <w:sz w:val="18"/>
                <w:szCs w:val="18"/>
                <w:lang w:val="en-US"/>
              </w:rPr>
              <w:t>This Agreement will remain in force and</w:t>
            </w:r>
            <w:r w:rsidR="00A73295">
              <w:rPr>
                <w:rFonts w:ascii="Arial" w:eastAsia="Arial" w:hAnsi="Arial" w:cs="Arial"/>
                <w:sz w:val="18"/>
                <w:szCs w:val="18"/>
                <w:lang w:val="en-US"/>
              </w:rPr>
              <w:t xml:space="preserve"> it is</w:t>
            </w:r>
            <w:r w:rsidR="00CC59C5" w:rsidRPr="00945DA2">
              <w:rPr>
                <w:rFonts w:ascii="Arial" w:eastAsia="Arial" w:hAnsi="Arial" w:cs="Arial"/>
                <w:sz w:val="18"/>
                <w:szCs w:val="18"/>
                <w:lang w:val="en-US"/>
              </w:rPr>
              <w:t xml:space="preserve"> binding for the parties unless one of the parties hereto terminates it by means of written notice to the other party at the address indicated herein above. The CUSTOMER may not assign this agreement without the BANK’s prior written consent.</w:t>
            </w:r>
          </w:p>
          <w:p w14:paraId="43904805" w14:textId="77777777" w:rsidR="00945DA2" w:rsidRDefault="00945DA2" w:rsidP="00945DA2">
            <w:pPr>
              <w:jc w:val="both"/>
              <w:rPr>
                <w:rFonts w:ascii="Arial" w:eastAsia="Arial" w:hAnsi="Arial" w:cs="Arial"/>
                <w:sz w:val="18"/>
                <w:szCs w:val="18"/>
                <w:lang w:val="en-US"/>
              </w:rPr>
            </w:pPr>
          </w:p>
          <w:p w14:paraId="34118E9D" w14:textId="626BD39F" w:rsidR="00CC59C5" w:rsidRPr="007D099F" w:rsidRDefault="00486929" w:rsidP="00486929">
            <w:pPr>
              <w:jc w:val="both"/>
              <w:rPr>
                <w:rFonts w:ascii="Arial" w:hAnsi="Arial" w:cs="Arial"/>
                <w:sz w:val="18"/>
                <w:szCs w:val="18"/>
                <w:lang w:val="en-US"/>
              </w:rPr>
            </w:pPr>
            <w:r>
              <w:rPr>
                <w:rFonts w:ascii="Arial" w:eastAsia="Arial" w:hAnsi="Arial" w:cs="Arial"/>
                <w:sz w:val="18"/>
                <w:szCs w:val="18"/>
                <w:lang w:val="en-US"/>
              </w:rPr>
              <w:t xml:space="preserve">11. </w:t>
            </w:r>
            <w:r w:rsidR="00CC59C5" w:rsidRPr="007D099F">
              <w:rPr>
                <w:rFonts w:ascii="Arial" w:eastAsia="Arial" w:hAnsi="Arial" w:cs="Arial"/>
                <w:sz w:val="18"/>
                <w:szCs w:val="18"/>
                <w:lang w:val="en-US"/>
              </w:rPr>
              <w:t xml:space="preserve">With regards to INSTRUCTIONS concerning fund transfers, the BANK may use, at its sole discretion, any means or system it deems appropriate for </w:t>
            </w:r>
            <w:r w:rsidR="00160E3E">
              <w:rPr>
                <w:rFonts w:ascii="Arial" w:eastAsia="Arial" w:hAnsi="Arial" w:cs="Arial"/>
                <w:sz w:val="18"/>
                <w:szCs w:val="18"/>
                <w:lang w:val="en-US"/>
              </w:rPr>
              <w:t>such</w:t>
            </w:r>
            <w:r w:rsidR="00160E3E" w:rsidRPr="007D099F">
              <w:rPr>
                <w:rFonts w:ascii="Arial" w:eastAsia="Arial" w:hAnsi="Arial" w:cs="Arial"/>
                <w:sz w:val="18"/>
                <w:szCs w:val="18"/>
                <w:lang w:val="en-US"/>
              </w:rPr>
              <w:t xml:space="preserve"> </w:t>
            </w:r>
            <w:r w:rsidR="00CC59C5" w:rsidRPr="007D099F">
              <w:rPr>
                <w:rFonts w:ascii="Arial" w:eastAsia="Arial" w:hAnsi="Arial" w:cs="Arial"/>
                <w:sz w:val="18"/>
                <w:szCs w:val="18"/>
                <w:lang w:val="en-US"/>
              </w:rPr>
              <w:t xml:space="preserve">transfer of funds. If the CUSTOMER </w:t>
            </w:r>
            <w:r w:rsidR="00160E3E">
              <w:rPr>
                <w:rFonts w:ascii="Arial" w:eastAsia="Arial" w:hAnsi="Arial" w:cs="Arial"/>
                <w:sz w:val="18"/>
                <w:szCs w:val="18"/>
                <w:lang w:val="en-US"/>
              </w:rPr>
              <w:t>revokes</w:t>
            </w:r>
            <w:r w:rsidR="00CC59C5" w:rsidRPr="007D099F">
              <w:rPr>
                <w:rFonts w:ascii="Arial" w:eastAsia="Arial" w:hAnsi="Arial" w:cs="Arial"/>
                <w:sz w:val="18"/>
                <w:szCs w:val="18"/>
                <w:lang w:val="en-US"/>
              </w:rPr>
              <w:t xml:space="preserve"> INSTRUCTIONS, the BANK will not be obligated to return the funds to the CUSTOMER unless the BANK can reasonably identify the error. The accounts authorized to receive INSTRUCTIONS by means of this Communications Agreement for processing any of the transactions described below are as follows:</w:t>
            </w:r>
          </w:p>
          <w:p w14:paraId="43C6A5A1" w14:textId="77777777" w:rsidR="003E0149" w:rsidRDefault="003E0149" w:rsidP="00996640">
            <w:pPr>
              <w:tabs>
                <w:tab w:val="left" w:pos="9000"/>
              </w:tabs>
              <w:contextualSpacing/>
              <w:jc w:val="both"/>
              <w:rPr>
                <w:rFonts w:ascii="Arial Narrow" w:hAnsi="Arial Narrow" w:cs="Arial"/>
                <w:b/>
                <w:snapToGrid w:val="0"/>
                <w:sz w:val="18"/>
                <w:szCs w:val="18"/>
                <w:lang w:val="en-US"/>
              </w:rPr>
            </w:pPr>
          </w:p>
          <w:p w14:paraId="7828B3E2" w14:textId="77777777" w:rsidR="00486929" w:rsidRDefault="00486929" w:rsidP="003B1AC3">
            <w:pPr>
              <w:tabs>
                <w:tab w:val="left" w:pos="-540"/>
                <w:tab w:val="left" w:pos="90"/>
              </w:tabs>
              <w:contextualSpacing/>
              <w:jc w:val="both"/>
              <w:outlineLvl w:val="0"/>
              <w:rPr>
                <w:rFonts w:cs="Calibri"/>
                <w:b/>
                <w:color w:val="000000"/>
                <w:lang w:val="en-US"/>
              </w:rPr>
            </w:pPr>
          </w:p>
          <w:p w14:paraId="7F701993" w14:textId="77777777" w:rsidR="00486929" w:rsidRDefault="00486929" w:rsidP="003B1AC3">
            <w:pPr>
              <w:tabs>
                <w:tab w:val="left" w:pos="-540"/>
                <w:tab w:val="left" w:pos="90"/>
              </w:tabs>
              <w:contextualSpacing/>
              <w:jc w:val="both"/>
              <w:outlineLvl w:val="0"/>
              <w:rPr>
                <w:rFonts w:cs="Calibri"/>
                <w:b/>
                <w:color w:val="000000"/>
                <w:lang w:val="en-US"/>
              </w:rPr>
            </w:pPr>
          </w:p>
          <w:p w14:paraId="28E3A20F" w14:textId="77777777" w:rsidR="00486929" w:rsidRDefault="00486929" w:rsidP="003B1AC3">
            <w:pPr>
              <w:tabs>
                <w:tab w:val="left" w:pos="-540"/>
                <w:tab w:val="left" w:pos="90"/>
              </w:tabs>
              <w:contextualSpacing/>
              <w:jc w:val="both"/>
              <w:outlineLvl w:val="0"/>
              <w:rPr>
                <w:rFonts w:cs="Calibri"/>
                <w:b/>
                <w:color w:val="000000"/>
                <w:lang w:val="en-US"/>
              </w:rPr>
            </w:pPr>
          </w:p>
          <w:p w14:paraId="60E7629E" w14:textId="77777777" w:rsidR="00486929" w:rsidRDefault="00486929" w:rsidP="003B1AC3">
            <w:pPr>
              <w:tabs>
                <w:tab w:val="left" w:pos="-540"/>
                <w:tab w:val="left" w:pos="90"/>
              </w:tabs>
              <w:contextualSpacing/>
              <w:jc w:val="both"/>
              <w:outlineLvl w:val="0"/>
              <w:rPr>
                <w:rFonts w:cs="Calibri"/>
                <w:b/>
                <w:color w:val="000000"/>
                <w:lang w:val="en-US"/>
              </w:rPr>
            </w:pPr>
          </w:p>
          <w:p w14:paraId="0C55D6F6" w14:textId="77777777" w:rsidR="00486929" w:rsidRDefault="00486929" w:rsidP="003B1AC3">
            <w:pPr>
              <w:tabs>
                <w:tab w:val="left" w:pos="-540"/>
                <w:tab w:val="left" w:pos="90"/>
              </w:tabs>
              <w:contextualSpacing/>
              <w:jc w:val="both"/>
              <w:outlineLvl w:val="0"/>
              <w:rPr>
                <w:rFonts w:cs="Calibri"/>
                <w:b/>
                <w:color w:val="000000"/>
                <w:lang w:val="en-US"/>
              </w:rPr>
            </w:pPr>
          </w:p>
          <w:p w14:paraId="2DA11F80" w14:textId="77777777" w:rsidR="00486929" w:rsidRDefault="00486929" w:rsidP="003B1AC3">
            <w:pPr>
              <w:tabs>
                <w:tab w:val="left" w:pos="-540"/>
                <w:tab w:val="left" w:pos="90"/>
              </w:tabs>
              <w:contextualSpacing/>
              <w:jc w:val="both"/>
              <w:outlineLvl w:val="0"/>
              <w:rPr>
                <w:rFonts w:cs="Calibri"/>
                <w:b/>
                <w:color w:val="000000"/>
                <w:lang w:val="en-US"/>
              </w:rPr>
            </w:pPr>
          </w:p>
          <w:p w14:paraId="3DA2FBB1" w14:textId="77777777" w:rsidR="00486929" w:rsidRDefault="00486929" w:rsidP="003B1AC3">
            <w:pPr>
              <w:tabs>
                <w:tab w:val="left" w:pos="-540"/>
                <w:tab w:val="left" w:pos="90"/>
              </w:tabs>
              <w:contextualSpacing/>
              <w:jc w:val="both"/>
              <w:outlineLvl w:val="0"/>
              <w:rPr>
                <w:rFonts w:cs="Calibri"/>
                <w:b/>
                <w:color w:val="000000"/>
                <w:lang w:val="en-US"/>
              </w:rPr>
            </w:pPr>
          </w:p>
          <w:p w14:paraId="117FB987" w14:textId="77777777" w:rsidR="00486929" w:rsidRDefault="00486929" w:rsidP="003B1AC3">
            <w:pPr>
              <w:tabs>
                <w:tab w:val="left" w:pos="-540"/>
                <w:tab w:val="left" w:pos="90"/>
              </w:tabs>
              <w:contextualSpacing/>
              <w:jc w:val="both"/>
              <w:outlineLvl w:val="0"/>
              <w:rPr>
                <w:rFonts w:cs="Calibri"/>
                <w:b/>
                <w:color w:val="000000"/>
                <w:lang w:val="en-US"/>
              </w:rPr>
            </w:pPr>
          </w:p>
          <w:p w14:paraId="476F13E7" w14:textId="77777777" w:rsidR="00486929" w:rsidRDefault="00486929" w:rsidP="003B1AC3">
            <w:pPr>
              <w:tabs>
                <w:tab w:val="left" w:pos="-540"/>
                <w:tab w:val="left" w:pos="90"/>
              </w:tabs>
              <w:contextualSpacing/>
              <w:jc w:val="both"/>
              <w:outlineLvl w:val="0"/>
              <w:rPr>
                <w:rFonts w:cs="Calibri"/>
                <w:b/>
                <w:color w:val="000000"/>
                <w:lang w:val="en-US"/>
              </w:rPr>
            </w:pPr>
          </w:p>
          <w:p w14:paraId="7ED983C1" w14:textId="77777777" w:rsidR="00486929" w:rsidRDefault="00486929" w:rsidP="003B1AC3">
            <w:pPr>
              <w:tabs>
                <w:tab w:val="left" w:pos="-540"/>
                <w:tab w:val="left" w:pos="90"/>
              </w:tabs>
              <w:contextualSpacing/>
              <w:jc w:val="both"/>
              <w:outlineLvl w:val="0"/>
              <w:rPr>
                <w:rFonts w:cs="Calibri"/>
                <w:b/>
                <w:color w:val="000000"/>
                <w:lang w:val="en-US"/>
              </w:rPr>
            </w:pPr>
          </w:p>
          <w:p w14:paraId="4BE33CBD" w14:textId="77777777" w:rsidR="00486929" w:rsidRDefault="00486929" w:rsidP="003B1AC3">
            <w:pPr>
              <w:tabs>
                <w:tab w:val="left" w:pos="-540"/>
                <w:tab w:val="left" w:pos="90"/>
              </w:tabs>
              <w:contextualSpacing/>
              <w:jc w:val="both"/>
              <w:outlineLvl w:val="0"/>
              <w:rPr>
                <w:rFonts w:cs="Calibri"/>
                <w:b/>
                <w:color w:val="000000"/>
                <w:lang w:val="en-US"/>
              </w:rPr>
            </w:pPr>
          </w:p>
          <w:p w14:paraId="36CCDCF1" w14:textId="1E841340" w:rsidR="003B1AC3" w:rsidRPr="003B1AC3" w:rsidRDefault="003B1AC3" w:rsidP="003B1AC3">
            <w:pPr>
              <w:tabs>
                <w:tab w:val="left" w:pos="-540"/>
                <w:tab w:val="left" w:pos="90"/>
              </w:tabs>
              <w:contextualSpacing/>
              <w:jc w:val="both"/>
              <w:outlineLvl w:val="0"/>
              <w:rPr>
                <w:rFonts w:ascii="Arial Narrow" w:hAnsi="Arial Narrow"/>
                <w:b/>
                <w:snapToGrid w:val="0"/>
                <w:sz w:val="18"/>
                <w:szCs w:val="18"/>
                <w:lang w:val="en-US"/>
              </w:rPr>
            </w:pPr>
            <w:r w:rsidRPr="003B1AC3">
              <w:rPr>
                <w:rFonts w:cs="Calibri"/>
                <w:b/>
                <w:color w:val="000000"/>
                <w:lang w:val="en-US"/>
              </w:rPr>
              <w:t xml:space="preserve">Authorized transactions to be </w:t>
            </w:r>
            <w:r w:rsidR="000B371E">
              <w:rPr>
                <w:rFonts w:cs="Calibri"/>
                <w:b/>
                <w:color w:val="000000"/>
                <w:lang w:val="en-US"/>
              </w:rPr>
              <w:t>conducted</w:t>
            </w:r>
            <w:r w:rsidR="006B2B82">
              <w:rPr>
                <w:rFonts w:cs="Calibri"/>
                <w:b/>
                <w:color w:val="000000"/>
                <w:lang w:val="en-US"/>
              </w:rPr>
              <w:t xml:space="preserve"> via</w:t>
            </w:r>
            <w:r w:rsidRPr="003B1AC3">
              <w:rPr>
                <w:rFonts w:cs="Calibri"/>
                <w:b/>
                <w:color w:val="000000"/>
                <w:lang w:val="en-US"/>
              </w:rPr>
              <w:t xml:space="preserve"> email:</w:t>
            </w:r>
          </w:p>
          <w:p w14:paraId="4DF69C1F" w14:textId="629FB187" w:rsidR="003B1AC3" w:rsidRPr="003B1AC3" w:rsidRDefault="003B1AC3" w:rsidP="00996640">
            <w:pPr>
              <w:tabs>
                <w:tab w:val="left" w:pos="9000"/>
              </w:tabs>
              <w:contextualSpacing/>
              <w:jc w:val="both"/>
              <w:rPr>
                <w:rFonts w:ascii="Arial Narrow" w:hAnsi="Arial Narrow" w:cs="Arial"/>
                <w:b/>
                <w:snapToGrid w:val="0"/>
                <w:sz w:val="18"/>
                <w:szCs w:val="18"/>
                <w:lang w:val="en-US"/>
              </w:rPr>
            </w:pPr>
          </w:p>
        </w:tc>
      </w:tr>
      <w:tr w:rsidR="003E0149" w:rsidRPr="003B1AC3" w14:paraId="25CF9D59" w14:textId="77777777" w:rsidTr="57E6988A">
        <w:tc>
          <w:tcPr>
            <w:tcW w:w="5490" w:type="dxa"/>
          </w:tcPr>
          <w:p w14:paraId="75552C86" w14:textId="262D002C" w:rsidR="009E0E77" w:rsidRPr="002446E6" w:rsidRDefault="009E0E77" w:rsidP="00091407">
            <w:pPr>
              <w:pStyle w:val="ListParagraph"/>
              <w:numPr>
                <w:ilvl w:val="0"/>
                <w:numId w:val="22"/>
              </w:numPr>
              <w:rPr>
                <w:rFonts w:ascii="Arial" w:eastAsia="Calibri" w:hAnsi="Arial" w:cs="Arial"/>
                <w:bCs/>
                <w:color w:val="000000"/>
                <w:sz w:val="18"/>
                <w:szCs w:val="18"/>
                <w:lang w:val="es-CR" w:eastAsia="es-PE"/>
              </w:rPr>
            </w:pPr>
            <w:r w:rsidRPr="00091407">
              <w:rPr>
                <w:rFonts w:ascii="Arial" w:eastAsia="Calibri" w:hAnsi="Arial" w:cs="Arial"/>
                <w:bCs/>
                <w:sz w:val="18"/>
                <w:szCs w:val="18"/>
                <w:lang w:val="es-CR" w:eastAsia="es-PE"/>
              </w:rPr>
              <w:lastRenderedPageBreak/>
              <w:t xml:space="preserve">Transferencias de fondos entre cuentas de Davibank (Entre las mismas cuentas del cliente o terceros). </w:t>
            </w:r>
          </w:p>
          <w:p w14:paraId="5F9A0617" w14:textId="026C4C75" w:rsidR="009E0E77" w:rsidRPr="00091407" w:rsidRDefault="009E0E77" w:rsidP="00091407">
            <w:pPr>
              <w:pStyle w:val="ListParagraph"/>
              <w:numPr>
                <w:ilvl w:val="0"/>
                <w:numId w:val="22"/>
              </w:numPr>
              <w:rPr>
                <w:rFonts w:ascii="Arial" w:eastAsia="Calibri" w:hAnsi="Arial" w:cs="Arial"/>
                <w:bCs/>
                <w:sz w:val="18"/>
                <w:szCs w:val="18"/>
                <w:lang w:val="es-CR" w:eastAsia="es-PE"/>
              </w:rPr>
            </w:pPr>
            <w:r w:rsidRPr="00091407">
              <w:rPr>
                <w:rFonts w:ascii="Arial" w:eastAsia="Calibri" w:hAnsi="Arial" w:cs="Arial"/>
                <w:bCs/>
                <w:color w:val="000000"/>
                <w:sz w:val="18"/>
                <w:szCs w:val="18"/>
                <w:lang w:val="es-CR" w:eastAsia="es-PE"/>
              </w:rPr>
              <w:t xml:space="preserve">Pagos de obligaciones financieras (Tarjetas de crédito, Préstamos, </w:t>
            </w:r>
            <w:r w:rsidR="001E5B18">
              <w:rPr>
                <w:rFonts w:ascii="Arial" w:eastAsia="Calibri" w:hAnsi="Arial" w:cs="Arial"/>
                <w:bCs/>
                <w:color w:val="000000"/>
                <w:sz w:val="18"/>
                <w:szCs w:val="18"/>
                <w:lang w:val="es-CR" w:eastAsia="es-PE"/>
              </w:rPr>
              <w:t>Arrendamientos</w:t>
            </w:r>
            <w:r w:rsidRPr="00091407">
              <w:rPr>
                <w:rFonts w:ascii="Arial" w:eastAsia="Calibri" w:hAnsi="Arial" w:cs="Arial"/>
                <w:bCs/>
                <w:color w:val="000000"/>
                <w:sz w:val="18"/>
                <w:szCs w:val="18"/>
                <w:lang w:val="es-CR" w:eastAsia="es-PE"/>
              </w:rPr>
              <w:t>, entre otros)</w:t>
            </w:r>
          </w:p>
          <w:p w14:paraId="32E89279" w14:textId="77777777" w:rsidR="009E0E77" w:rsidRPr="00091407" w:rsidRDefault="009E0E77" w:rsidP="00091407">
            <w:pPr>
              <w:pStyle w:val="ListParagraph"/>
              <w:numPr>
                <w:ilvl w:val="0"/>
                <w:numId w:val="22"/>
              </w:numPr>
              <w:rPr>
                <w:rFonts w:ascii="Arial" w:eastAsia="Calibri" w:hAnsi="Arial" w:cs="Arial"/>
                <w:bCs/>
                <w:color w:val="000000"/>
                <w:sz w:val="18"/>
                <w:szCs w:val="18"/>
                <w:lang w:val="es-CR" w:eastAsia="es-PE"/>
              </w:rPr>
            </w:pPr>
            <w:r w:rsidRPr="00091407">
              <w:rPr>
                <w:rFonts w:ascii="Arial" w:eastAsia="Calibri" w:hAnsi="Arial" w:cs="Arial"/>
                <w:bCs/>
                <w:sz w:val="18"/>
                <w:szCs w:val="18"/>
                <w:lang w:val="es-CR" w:eastAsia="es-PE"/>
              </w:rPr>
              <w:t>Transferencias de fondos a otros bancos locales (SINPE)</w:t>
            </w:r>
          </w:p>
          <w:p w14:paraId="1F47F7F0" w14:textId="77777777" w:rsidR="009E0E77" w:rsidRPr="00091407" w:rsidRDefault="009E0E77" w:rsidP="00091407">
            <w:pPr>
              <w:pStyle w:val="ListParagraph"/>
              <w:numPr>
                <w:ilvl w:val="0"/>
                <w:numId w:val="22"/>
              </w:numPr>
              <w:rPr>
                <w:rFonts w:ascii="Arial" w:eastAsia="Calibri" w:hAnsi="Arial" w:cs="Arial"/>
                <w:bCs/>
                <w:color w:val="000000"/>
                <w:sz w:val="18"/>
                <w:szCs w:val="18"/>
                <w:lang w:val="es-CR" w:eastAsia="es-PE"/>
              </w:rPr>
            </w:pPr>
            <w:r w:rsidRPr="00091407">
              <w:rPr>
                <w:rFonts w:ascii="Arial" w:eastAsia="Calibri" w:hAnsi="Arial" w:cs="Arial"/>
                <w:bCs/>
                <w:sz w:val="18"/>
                <w:szCs w:val="18"/>
                <w:lang w:val="es-CR" w:eastAsia="es-PE"/>
              </w:rPr>
              <w:t>Trasferencias de fondo a otros bancos extranjeros</w:t>
            </w:r>
          </w:p>
          <w:p w14:paraId="26A1D358" w14:textId="77777777" w:rsidR="003E0149" w:rsidRPr="007D099F" w:rsidRDefault="009E0E77" w:rsidP="00091407">
            <w:pPr>
              <w:pStyle w:val="ListParagraph"/>
              <w:numPr>
                <w:ilvl w:val="0"/>
                <w:numId w:val="22"/>
              </w:numPr>
              <w:jc w:val="both"/>
              <w:rPr>
                <w:rFonts w:ascii="Arial Narrow" w:eastAsia="Calibri" w:hAnsi="Arial Narrow"/>
                <w:bCs/>
                <w:snapToGrid w:val="0"/>
                <w:sz w:val="18"/>
                <w:szCs w:val="18"/>
                <w:lang w:val="es-PE" w:eastAsia="es-PE"/>
              </w:rPr>
            </w:pPr>
            <w:r w:rsidRPr="00091407">
              <w:rPr>
                <w:rFonts w:ascii="Arial" w:eastAsia="Calibri" w:hAnsi="Arial" w:cs="Arial"/>
                <w:bCs/>
                <w:sz w:val="18"/>
                <w:szCs w:val="18"/>
                <w:lang w:val="es-CR" w:eastAsia="es-PE"/>
              </w:rPr>
              <w:lastRenderedPageBreak/>
              <w:t>Emisión de cheques de gerencias o giros bancarios</w:t>
            </w:r>
          </w:p>
          <w:p w14:paraId="73EB2B45" w14:textId="26FF6CB5" w:rsidR="00486929" w:rsidRPr="00091407" w:rsidRDefault="00486929" w:rsidP="007D099F">
            <w:pPr>
              <w:pStyle w:val="ListParagraph"/>
              <w:jc w:val="both"/>
              <w:rPr>
                <w:rFonts w:ascii="Arial Narrow" w:eastAsia="Calibri" w:hAnsi="Arial Narrow"/>
                <w:bCs/>
                <w:snapToGrid w:val="0"/>
                <w:sz w:val="18"/>
                <w:szCs w:val="18"/>
                <w:lang w:val="es-PE" w:eastAsia="es-PE"/>
              </w:rPr>
            </w:pPr>
          </w:p>
        </w:tc>
        <w:tc>
          <w:tcPr>
            <w:tcW w:w="279" w:type="dxa"/>
          </w:tcPr>
          <w:p w14:paraId="1FE7FE37" w14:textId="77777777" w:rsidR="003E0149" w:rsidRPr="00A51C2E" w:rsidRDefault="003E0149" w:rsidP="00996640">
            <w:pPr>
              <w:tabs>
                <w:tab w:val="left" w:pos="-540"/>
                <w:tab w:val="left" w:pos="90"/>
              </w:tabs>
              <w:contextualSpacing/>
              <w:jc w:val="both"/>
              <w:rPr>
                <w:rFonts w:ascii="Arial Narrow" w:hAnsi="Arial Narrow"/>
                <w:b/>
                <w:snapToGrid w:val="0"/>
                <w:sz w:val="18"/>
                <w:szCs w:val="18"/>
              </w:rPr>
            </w:pPr>
          </w:p>
        </w:tc>
        <w:tc>
          <w:tcPr>
            <w:tcW w:w="5301" w:type="dxa"/>
          </w:tcPr>
          <w:p w14:paraId="276C4D1C" w14:textId="1D3D1DFE" w:rsidR="003B1AC3" w:rsidRPr="003B1AC3" w:rsidRDefault="003B1AC3" w:rsidP="003B1AC3">
            <w:pPr>
              <w:pStyle w:val="ListParagraph"/>
              <w:numPr>
                <w:ilvl w:val="0"/>
                <w:numId w:val="22"/>
              </w:numPr>
              <w:rPr>
                <w:rFonts w:ascii="Arial" w:eastAsia="Calibri" w:hAnsi="Arial" w:cs="Arial"/>
                <w:bCs/>
                <w:color w:val="000000"/>
                <w:sz w:val="18"/>
                <w:szCs w:val="18"/>
                <w:lang w:val="en-US" w:eastAsia="es-PE"/>
              </w:rPr>
            </w:pPr>
            <w:r w:rsidRPr="00091407">
              <w:rPr>
                <w:rFonts w:ascii="Arial" w:eastAsia="Calibri" w:hAnsi="Arial" w:cs="Arial"/>
                <w:bCs/>
                <w:sz w:val="18"/>
                <w:szCs w:val="18"/>
                <w:lang w:val="en-US" w:eastAsia="es-PE"/>
              </w:rPr>
              <w:t>Davibank Accounts Fund transfers (Same bank customers or third parties).</w:t>
            </w:r>
          </w:p>
          <w:p w14:paraId="2DACF19E" w14:textId="70AAD3D7" w:rsidR="003B1AC3" w:rsidRDefault="00B777F9" w:rsidP="003B1AC3">
            <w:pPr>
              <w:pStyle w:val="ListParagraph"/>
              <w:numPr>
                <w:ilvl w:val="0"/>
                <w:numId w:val="22"/>
              </w:numPr>
              <w:rPr>
                <w:rFonts w:ascii="Arial" w:eastAsia="Calibri" w:hAnsi="Arial" w:cs="Arial"/>
                <w:bCs/>
                <w:color w:val="000000"/>
                <w:sz w:val="18"/>
                <w:szCs w:val="18"/>
                <w:lang w:val="en-US" w:eastAsia="es-PE"/>
              </w:rPr>
            </w:pPr>
            <w:r>
              <w:rPr>
                <w:rFonts w:ascii="Arial" w:eastAsia="Calibri" w:hAnsi="Arial" w:cs="Arial"/>
                <w:bCs/>
                <w:color w:val="000000"/>
                <w:sz w:val="18"/>
                <w:szCs w:val="18"/>
                <w:lang w:val="en-US" w:eastAsia="es-PE"/>
              </w:rPr>
              <w:t>P</w:t>
            </w:r>
            <w:r w:rsidR="006D15A1">
              <w:rPr>
                <w:rFonts w:ascii="Arial" w:eastAsia="Calibri" w:hAnsi="Arial" w:cs="Arial"/>
                <w:bCs/>
                <w:color w:val="000000"/>
                <w:sz w:val="18"/>
                <w:szCs w:val="18"/>
                <w:lang w:val="en-US" w:eastAsia="es-PE"/>
              </w:rPr>
              <w:t>ayment</w:t>
            </w:r>
            <w:r>
              <w:rPr>
                <w:rFonts w:ascii="Arial" w:eastAsia="Calibri" w:hAnsi="Arial" w:cs="Arial"/>
                <w:bCs/>
                <w:color w:val="000000"/>
                <w:sz w:val="18"/>
                <w:szCs w:val="18"/>
                <w:lang w:val="en-US" w:eastAsia="es-PE"/>
              </w:rPr>
              <w:t xml:space="preserve"> of </w:t>
            </w:r>
            <w:r w:rsidR="001E5B18">
              <w:rPr>
                <w:rFonts w:ascii="Arial" w:eastAsia="Calibri" w:hAnsi="Arial" w:cs="Arial"/>
                <w:bCs/>
                <w:color w:val="000000"/>
                <w:sz w:val="18"/>
                <w:szCs w:val="18"/>
                <w:lang w:val="en-US" w:eastAsia="es-PE"/>
              </w:rPr>
              <w:t>f</w:t>
            </w:r>
            <w:r>
              <w:rPr>
                <w:rFonts w:ascii="Arial" w:eastAsia="Calibri" w:hAnsi="Arial" w:cs="Arial"/>
                <w:bCs/>
                <w:color w:val="000000"/>
                <w:sz w:val="18"/>
                <w:szCs w:val="18"/>
                <w:lang w:val="en-US" w:eastAsia="es-PE"/>
              </w:rPr>
              <w:t xml:space="preserve">inancial obligation </w:t>
            </w:r>
            <w:r w:rsidR="006D15A1">
              <w:rPr>
                <w:rFonts w:ascii="Arial" w:eastAsia="Calibri" w:hAnsi="Arial" w:cs="Arial"/>
                <w:bCs/>
                <w:color w:val="000000"/>
                <w:sz w:val="18"/>
                <w:szCs w:val="18"/>
                <w:lang w:val="en-US" w:eastAsia="es-PE"/>
              </w:rPr>
              <w:t>(Credit Cards, Loans, Leasing, among others)</w:t>
            </w:r>
          </w:p>
          <w:p w14:paraId="69E18BB1" w14:textId="5549FB04" w:rsidR="006D15A1" w:rsidRDefault="00B84E2E" w:rsidP="003B1AC3">
            <w:pPr>
              <w:pStyle w:val="ListParagraph"/>
              <w:numPr>
                <w:ilvl w:val="0"/>
                <w:numId w:val="22"/>
              </w:numPr>
              <w:rPr>
                <w:rFonts w:ascii="Arial" w:eastAsia="Calibri" w:hAnsi="Arial" w:cs="Arial"/>
                <w:bCs/>
                <w:color w:val="000000"/>
                <w:sz w:val="18"/>
                <w:szCs w:val="18"/>
                <w:lang w:val="en-US" w:eastAsia="es-PE"/>
              </w:rPr>
            </w:pPr>
            <w:r>
              <w:rPr>
                <w:rFonts w:ascii="Arial" w:eastAsia="Calibri" w:hAnsi="Arial" w:cs="Arial"/>
                <w:bCs/>
                <w:color w:val="000000"/>
                <w:sz w:val="18"/>
                <w:szCs w:val="18"/>
                <w:lang w:val="en-US" w:eastAsia="es-PE"/>
              </w:rPr>
              <w:t xml:space="preserve">SINPE fund transfers. </w:t>
            </w:r>
          </w:p>
          <w:p w14:paraId="4BB94328" w14:textId="2E26DC8E" w:rsidR="00B84E2E" w:rsidRDefault="00A6100C" w:rsidP="003B1AC3">
            <w:pPr>
              <w:pStyle w:val="ListParagraph"/>
              <w:numPr>
                <w:ilvl w:val="0"/>
                <w:numId w:val="22"/>
              </w:numPr>
              <w:rPr>
                <w:rFonts w:ascii="Arial" w:eastAsia="Calibri" w:hAnsi="Arial" w:cs="Arial"/>
                <w:bCs/>
                <w:color w:val="000000"/>
                <w:sz w:val="18"/>
                <w:szCs w:val="18"/>
                <w:lang w:val="en-US" w:eastAsia="es-PE"/>
              </w:rPr>
            </w:pPr>
            <w:r>
              <w:rPr>
                <w:rFonts w:ascii="Arial" w:eastAsia="Calibri" w:hAnsi="Arial" w:cs="Arial"/>
                <w:bCs/>
                <w:color w:val="000000"/>
                <w:sz w:val="18"/>
                <w:szCs w:val="18"/>
                <w:lang w:val="en-US" w:eastAsia="es-PE"/>
              </w:rPr>
              <w:t>SWIFT transfers.</w:t>
            </w:r>
          </w:p>
          <w:p w14:paraId="30D99255" w14:textId="09212769" w:rsidR="003E0149" w:rsidRPr="003B1AC3" w:rsidRDefault="00354B56" w:rsidP="0040089D">
            <w:pPr>
              <w:pStyle w:val="ListParagraph"/>
              <w:numPr>
                <w:ilvl w:val="0"/>
                <w:numId w:val="22"/>
              </w:numPr>
              <w:rPr>
                <w:rFonts w:ascii="Arial Narrow" w:hAnsi="Arial Narrow" w:cs="Arial"/>
                <w:snapToGrid w:val="0"/>
                <w:sz w:val="18"/>
                <w:szCs w:val="18"/>
                <w:lang w:val="en-US"/>
              </w:rPr>
            </w:pPr>
            <w:r>
              <w:rPr>
                <w:rFonts w:ascii="Arial" w:eastAsia="Calibri" w:hAnsi="Arial" w:cs="Arial"/>
                <w:bCs/>
                <w:color w:val="000000"/>
                <w:sz w:val="18"/>
                <w:szCs w:val="18"/>
                <w:lang w:val="en-US" w:eastAsia="es-PE"/>
              </w:rPr>
              <w:t xml:space="preserve">Issuance of </w:t>
            </w:r>
            <w:r w:rsidR="0040089D">
              <w:rPr>
                <w:rFonts w:ascii="Arial" w:eastAsia="Calibri" w:hAnsi="Arial" w:cs="Arial"/>
                <w:bCs/>
                <w:color w:val="000000"/>
                <w:sz w:val="18"/>
                <w:szCs w:val="18"/>
                <w:lang w:val="en-US" w:eastAsia="es-PE"/>
              </w:rPr>
              <w:t>cashier’s checks and bank draft</w:t>
            </w:r>
            <w:r w:rsidR="00C047DF">
              <w:rPr>
                <w:rFonts w:ascii="Arial" w:eastAsia="Calibri" w:hAnsi="Arial" w:cs="Arial"/>
                <w:bCs/>
                <w:color w:val="000000"/>
                <w:sz w:val="18"/>
                <w:szCs w:val="18"/>
                <w:lang w:val="en-US" w:eastAsia="es-PE"/>
              </w:rPr>
              <w:t>s</w:t>
            </w:r>
          </w:p>
        </w:tc>
      </w:tr>
      <w:tr w:rsidR="003E0149" w:rsidRPr="003B1AC3" w14:paraId="113AB164" w14:textId="77777777" w:rsidTr="57E6988A">
        <w:tc>
          <w:tcPr>
            <w:tcW w:w="5490" w:type="dxa"/>
          </w:tcPr>
          <w:p w14:paraId="28D42A56" w14:textId="686BADF2" w:rsidR="003E0149" w:rsidRPr="007D099F" w:rsidRDefault="002446E6" w:rsidP="00486929">
            <w:pPr>
              <w:pStyle w:val="ListParagraph"/>
              <w:numPr>
                <w:ilvl w:val="0"/>
                <w:numId w:val="13"/>
              </w:numPr>
              <w:tabs>
                <w:tab w:val="left" w:pos="-540"/>
                <w:tab w:val="left" w:pos="90"/>
              </w:tabs>
              <w:jc w:val="both"/>
              <w:outlineLvl w:val="0"/>
              <w:rPr>
                <w:rFonts w:ascii="Arial" w:eastAsia="Calibri" w:hAnsi="Arial" w:cs="Arial"/>
                <w:bCs/>
                <w:snapToGrid w:val="0"/>
                <w:sz w:val="18"/>
                <w:szCs w:val="18"/>
                <w:lang w:val="en-US" w:eastAsia="es-PE"/>
              </w:rPr>
            </w:pPr>
            <w:r w:rsidRPr="007D099F">
              <w:rPr>
                <w:rFonts w:ascii="Arial" w:eastAsia="Calibri" w:hAnsi="Arial" w:cs="Arial"/>
                <w:bCs/>
                <w:snapToGrid w:val="0"/>
                <w:sz w:val="18"/>
                <w:szCs w:val="18"/>
                <w:lang w:val="en-US" w:eastAsia="es-PE"/>
              </w:rPr>
              <w:t>Instruccciones especiales: SI APLICA</w:t>
            </w:r>
          </w:p>
        </w:tc>
        <w:tc>
          <w:tcPr>
            <w:tcW w:w="279" w:type="dxa"/>
          </w:tcPr>
          <w:p w14:paraId="6E68F843" w14:textId="77777777" w:rsidR="003E0149" w:rsidRPr="007D099F" w:rsidRDefault="003E0149" w:rsidP="00996640">
            <w:pPr>
              <w:tabs>
                <w:tab w:val="left" w:pos="-540"/>
                <w:tab w:val="left" w:pos="90"/>
              </w:tabs>
              <w:contextualSpacing/>
              <w:jc w:val="both"/>
              <w:outlineLvl w:val="0"/>
              <w:rPr>
                <w:rFonts w:ascii="Arial" w:hAnsi="Arial" w:cs="Arial"/>
                <w:b/>
                <w:snapToGrid w:val="0"/>
                <w:sz w:val="18"/>
                <w:szCs w:val="18"/>
                <w:lang w:val="en-US"/>
              </w:rPr>
            </w:pPr>
          </w:p>
        </w:tc>
        <w:tc>
          <w:tcPr>
            <w:tcW w:w="5301" w:type="dxa"/>
          </w:tcPr>
          <w:p w14:paraId="4C090612" w14:textId="5DA25C9E" w:rsidR="003E0149" w:rsidRPr="007D099F" w:rsidRDefault="002446E6" w:rsidP="007D099F">
            <w:pPr>
              <w:pStyle w:val="ListParagraph"/>
              <w:numPr>
                <w:ilvl w:val="0"/>
                <w:numId w:val="24"/>
              </w:numPr>
              <w:tabs>
                <w:tab w:val="left" w:pos="9000"/>
              </w:tabs>
              <w:jc w:val="both"/>
              <w:rPr>
                <w:rFonts w:ascii="Arial" w:eastAsia="Calibri" w:hAnsi="Arial" w:cs="Arial"/>
                <w:snapToGrid w:val="0"/>
                <w:sz w:val="18"/>
                <w:szCs w:val="18"/>
                <w:lang w:val="en-US" w:eastAsia="es-PE"/>
              </w:rPr>
            </w:pPr>
            <w:r w:rsidRPr="007D099F">
              <w:rPr>
                <w:rFonts w:ascii="Arial" w:eastAsia="Calibri" w:hAnsi="Arial" w:cs="Arial"/>
                <w:snapToGrid w:val="0"/>
                <w:sz w:val="18"/>
                <w:szCs w:val="18"/>
                <w:lang w:val="en-US" w:eastAsia="es-PE"/>
              </w:rPr>
              <w:t>Special instructions: If appl</w:t>
            </w:r>
            <w:r w:rsidR="00486929" w:rsidRPr="007D099F">
              <w:rPr>
                <w:rFonts w:ascii="Arial" w:eastAsia="Calibri" w:hAnsi="Arial" w:cs="Arial"/>
                <w:snapToGrid w:val="0"/>
                <w:sz w:val="18"/>
                <w:szCs w:val="18"/>
                <w:lang w:val="en-US" w:eastAsia="es-PE"/>
              </w:rPr>
              <w:t>icable</w:t>
            </w:r>
          </w:p>
        </w:tc>
      </w:tr>
      <w:tr w:rsidR="003E0149" w:rsidRPr="003B1AC3" w14:paraId="4B7E8A9C" w14:textId="77777777" w:rsidTr="57E6988A">
        <w:tc>
          <w:tcPr>
            <w:tcW w:w="5490" w:type="dxa"/>
          </w:tcPr>
          <w:p w14:paraId="13B3FC6F" w14:textId="755AF7EC" w:rsidR="003E0149" w:rsidRPr="007D099F" w:rsidRDefault="003E0149" w:rsidP="00996640">
            <w:pPr>
              <w:tabs>
                <w:tab w:val="left" w:pos="-540"/>
                <w:tab w:val="left" w:pos="90"/>
              </w:tabs>
              <w:contextualSpacing/>
              <w:jc w:val="both"/>
              <w:outlineLvl w:val="0"/>
              <w:rPr>
                <w:rFonts w:ascii="Arial Narrow" w:hAnsi="Arial Narrow"/>
                <w:b/>
                <w:snapToGrid w:val="0"/>
                <w:lang w:val="en-US"/>
              </w:rPr>
            </w:pPr>
          </w:p>
        </w:tc>
        <w:tc>
          <w:tcPr>
            <w:tcW w:w="279" w:type="dxa"/>
          </w:tcPr>
          <w:p w14:paraId="7AE7DD27" w14:textId="77777777" w:rsidR="003E0149" w:rsidRPr="007D099F" w:rsidRDefault="003E0149" w:rsidP="00996640">
            <w:pPr>
              <w:tabs>
                <w:tab w:val="left" w:pos="-540"/>
                <w:tab w:val="left" w:pos="90"/>
              </w:tabs>
              <w:contextualSpacing/>
              <w:jc w:val="both"/>
              <w:outlineLvl w:val="0"/>
              <w:rPr>
                <w:rFonts w:ascii="Arial Narrow" w:hAnsi="Arial Narrow"/>
                <w:b/>
                <w:snapToGrid w:val="0"/>
                <w:lang w:val="en-US"/>
              </w:rPr>
            </w:pPr>
          </w:p>
        </w:tc>
        <w:tc>
          <w:tcPr>
            <w:tcW w:w="5301" w:type="dxa"/>
          </w:tcPr>
          <w:p w14:paraId="2C1C0F2A" w14:textId="5B759AE6" w:rsidR="003E0149" w:rsidRPr="007D099F" w:rsidRDefault="003E0149" w:rsidP="00996640">
            <w:pPr>
              <w:tabs>
                <w:tab w:val="left" w:pos="9000"/>
              </w:tabs>
              <w:contextualSpacing/>
              <w:jc w:val="both"/>
              <w:rPr>
                <w:rFonts w:ascii="Arial Narrow" w:hAnsi="Arial Narrow" w:cs="Arial"/>
                <w:b/>
                <w:snapToGrid w:val="0"/>
                <w:lang w:val="en-US"/>
              </w:rPr>
            </w:pPr>
          </w:p>
        </w:tc>
      </w:tr>
    </w:tbl>
    <w:tbl>
      <w:tblPr>
        <w:tblW w:w="6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3"/>
      </w:tblGrid>
      <w:tr w:rsidR="0053265A" w:rsidRPr="008A2FA8" w14:paraId="1E8E7442" w14:textId="77777777" w:rsidTr="00432DEC">
        <w:trPr>
          <w:trHeight w:val="244"/>
          <w:jc w:val="center"/>
        </w:trPr>
        <w:tc>
          <w:tcPr>
            <w:tcW w:w="6333" w:type="dxa"/>
            <w:shd w:val="clear" w:color="auto" w:fill="D9D9D9"/>
          </w:tcPr>
          <w:p w14:paraId="2247D2F9" w14:textId="77777777" w:rsidR="009E0E77" w:rsidRDefault="009E0E77" w:rsidP="009E0E77">
            <w:pPr>
              <w:spacing w:after="0" w:line="240" w:lineRule="auto"/>
              <w:jc w:val="center"/>
              <w:rPr>
                <w:rFonts w:ascii="Calibri" w:hAnsi="Calibri" w:cs="Calibri"/>
                <w:b/>
                <w:color w:val="000000"/>
                <w:lang w:val="es-CR"/>
              </w:rPr>
            </w:pPr>
            <w:r w:rsidRPr="00AF44AA">
              <w:rPr>
                <w:rFonts w:ascii="Calibri" w:hAnsi="Calibri" w:cs="Calibri"/>
                <w:b/>
                <w:color w:val="000000"/>
                <w:lang w:val="es-CR"/>
              </w:rPr>
              <w:t xml:space="preserve">Número de cuentas para Instrucciones Electrónicas </w:t>
            </w:r>
          </w:p>
          <w:p w14:paraId="2BFCDBF1" w14:textId="678779E8" w:rsidR="0053265A" w:rsidRPr="008A2FA8" w:rsidRDefault="0053265A" w:rsidP="00432DEC">
            <w:pPr>
              <w:spacing w:after="0" w:line="240" w:lineRule="auto"/>
              <w:jc w:val="center"/>
              <w:rPr>
                <w:rFonts w:ascii="Calibri" w:hAnsi="Calibri" w:cs="Calibri"/>
                <w:b/>
                <w:color w:val="000000"/>
                <w:lang w:val="en-US"/>
              </w:rPr>
            </w:pPr>
            <w:r>
              <w:rPr>
                <w:rFonts w:ascii="Calibri" w:eastAsia="Calibri" w:hAnsi="Calibri" w:cs="Calibri"/>
                <w:b/>
                <w:bCs/>
                <w:color w:val="000000"/>
                <w:lang w:val="en-US"/>
              </w:rPr>
              <w:t xml:space="preserve">Account Numbers for Electronic Instructions </w:t>
            </w:r>
          </w:p>
        </w:tc>
      </w:tr>
      <w:tr w:rsidR="0053265A" w:rsidRPr="000536C6" w14:paraId="0536AB0C" w14:textId="77777777" w:rsidTr="00432DEC">
        <w:trPr>
          <w:trHeight w:val="402"/>
          <w:jc w:val="center"/>
        </w:trPr>
        <w:tc>
          <w:tcPr>
            <w:tcW w:w="6333" w:type="dxa"/>
            <w:vAlign w:val="center"/>
          </w:tcPr>
          <w:p w14:paraId="5A0EDB4C" w14:textId="77777777" w:rsidR="0053265A" w:rsidRPr="008A2FA8" w:rsidRDefault="0053265A" w:rsidP="00432DEC">
            <w:pPr>
              <w:spacing w:after="0" w:line="240" w:lineRule="auto"/>
              <w:jc w:val="center"/>
              <w:rPr>
                <w:rFonts w:ascii="Arial" w:hAnsi="Arial" w:cs="Arial"/>
                <w:b/>
                <w:sz w:val="18"/>
                <w:szCs w:val="18"/>
                <w:lang w:val="en-US"/>
              </w:rPr>
            </w:pPr>
          </w:p>
          <w:p w14:paraId="06FFCBDA" w14:textId="77777777" w:rsidR="0053265A" w:rsidRPr="000536C6" w:rsidRDefault="0053265A" w:rsidP="00432DEC">
            <w:pPr>
              <w:spacing w:after="0" w:line="240" w:lineRule="auto"/>
              <w:jc w:val="center"/>
              <w:rPr>
                <w:rFonts w:ascii="Arial" w:hAnsi="Arial" w:cs="Arial"/>
                <w:b/>
                <w:sz w:val="18"/>
                <w:szCs w:val="18"/>
              </w:rPr>
            </w:pPr>
            <w:r w:rsidRPr="000536C6">
              <w:rPr>
                <w:rFonts w:ascii="Arial" w:hAnsi="Arial" w:cs="Arial"/>
                <w:b/>
                <w:sz w:val="18"/>
                <w:szCs w:val="18"/>
              </w:rPr>
              <w:fldChar w:fldCharType="begin">
                <w:ffData>
                  <w:name w:val="Text21"/>
                  <w:enabled/>
                  <w:calcOnExit w:val="0"/>
                  <w:textInput/>
                </w:ffData>
              </w:fldChar>
            </w:r>
            <w:r w:rsidRPr="000536C6">
              <w:rPr>
                <w:rFonts w:ascii="Arial" w:hAnsi="Arial" w:cs="Arial"/>
                <w:b/>
                <w:sz w:val="18"/>
                <w:szCs w:val="18"/>
              </w:rPr>
              <w:instrText xml:space="preserve"> FORMTEXT </w:instrText>
            </w:r>
            <w:r w:rsidRPr="000536C6">
              <w:rPr>
                <w:rFonts w:ascii="Arial" w:hAnsi="Arial" w:cs="Arial"/>
                <w:b/>
                <w:sz w:val="18"/>
                <w:szCs w:val="18"/>
              </w:rPr>
            </w:r>
            <w:r w:rsidRPr="000536C6">
              <w:rPr>
                <w:rFonts w:ascii="Arial" w:hAnsi="Arial" w:cs="Arial"/>
                <w:b/>
                <w:sz w:val="18"/>
                <w:szCs w:val="18"/>
              </w:rPr>
              <w:fldChar w:fldCharType="separate"/>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fldChar w:fldCharType="end"/>
            </w:r>
          </w:p>
          <w:p w14:paraId="1E3C2A7C" w14:textId="77777777" w:rsidR="0053265A" w:rsidRPr="000536C6" w:rsidRDefault="0053265A" w:rsidP="00432DEC">
            <w:pPr>
              <w:spacing w:after="0" w:line="240" w:lineRule="auto"/>
              <w:jc w:val="center"/>
              <w:rPr>
                <w:rFonts w:ascii="Calibri" w:hAnsi="Calibri" w:cs="Calibri"/>
                <w:color w:val="000000"/>
              </w:rPr>
            </w:pPr>
          </w:p>
        </w:tc>
      </w:tr>
      <w:tr w:rsidR="0053265A" w:rsidRPr="000536C6" w14:paraId="1D45C2A3" w14:textId="77777777" w:rsidTr="00432DEC">
        <w:trPr>
          <w:trHeight w:val="402"/>
          <w:jc w:val="center"/>
        </w:trPr>
        <w:tc>
          <w:tcPr>
            <w:tcW w:w="6333" w:type="dxa"/>
            <w:vAlign w:val="center"/>
          </w:tcPr>
          <w:p w14:paraId="1D4C903A" w14:textId="77777777" w:rsidR="0053265A" w:rsidRPr="000536C6" w:rsidRDefault="0053265A" w:rsidP="00432DEC">
            <w:pPr>
              <w:spacing w:after="0" w:line="240" w:lineRule="auto"/>
              <w:jc w:val="center"/>
              <w:rPr>
                <w:rFonts w:ascii="Arial" w:hAnsi="Arial" w:cs="Arial"/>
                <w:b/>
                <w:sz w:val="18"/>
                <w:szCs w:val="18"/>
              </w:rPr>
            </w:pPr>
            <w:r w:rsidRPr="000536C6">
              <w:rPr>
                <w:rFonts w:ascii="Arial" w:hAnsi="Arial" w:cs="Arial"/>
                <w:b/>
                <w:sz w:val="18"/>
                <w:szCs w:val="18"/>
              </w:rPr>
              <w:fldChar w:fldCharType="begin">
                <w:ffData>
                  <w:name w:val="Text21"/>
                  <w:enabled/>
                  <w:calcOnExit w:val="0"/>
                  <w:textInput/>
                </w:ffData>
              </w:fldChar>
            </w:r>
            <w:r w:rsidRPr="000536C6">
              <w:rPr>
                <w:rFonts w:ascii="Arial" w:hAnsi="Arial" w:cs="Arial"/>
                <w:b/>
                <w:sz w:val="18"/>
                <w:szCs w:val="18"/>
              </w:rPr>
              <w:instrText xml:space="preserve"> FORMTEXT </w:instrText>
            </w:r>
            <w:r w:rsidRPr="000536C6">
              <w:rPr>
                <w:rFonts w:ascii="Arial" w:hAnsi="Arial" w:cs="Arial"/>
                <w:b/>
                <w:sz w:val="18"/>
                <w:szCs w:val="18"/>
              </w:rPr>
            </w:r>
            <w:r w:rsidRPr="000536C6">
              <w:rPr>
                <w:rFonts w:ascii="Arial" w:hAnsi="Arial" w:cs="Arial"/>
                <w:b/>
                <w:sz w:val="18"/>
                <w:szCs w:val="18"/>
              </w:rPr>
              <w:fldChar w:fldCharType="separate"/>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fldChar w:fldCharType="end"/>
            </w:r>
          </w:p>
        </w:tc>
      </w:tr>
      <w:tr w:rsidR="0053265A" w:rsidRPr="000536C6" w14:paraId="677F325D" w14:textId="77777777" w:rsidTr="00432DEC">
        <w:trPr>
          <w:trHeight w:val="353"/>
          <w:jc w:val="center"/>
        </w:trPr>
        <w:tc>
          <w:tcPr>
            <w:tcW w:w="6333" w:type="dxa"/>
            <w:vAlign w:val="center"/>
          </w:tcPr>
          <w:p w14:paraId="18489838" w14:textId="77777777" w:rsidR="0053265A" w:rsidRDefault="0053265A" w:rsidP="00432DEC">
            <w:pPr>
              <w:spacing w:after="0" w:line="240" w:lineRule="auto"/>
              <w:jc w:val="center"/>
              <w:rPr>
                <w:rFonts w:ascii="Arial" w:hAnsi="Arial" w:cs="Arial"/>
                <w:b/>
                <w:sz w:val="18"/>
                <w:szCs w:val="18"/>
              </w:rPr>
            </w:pPr>
          </w:p>
          <w:p w14:paraId="34046E3E" w14:textId="77777777" w:rsidR="0053265A" w:rsidRPr="000536C6" w:rsidRDefault="0053265A" w:rsidP="00432DEC">
            <w:pPr>
              <w:spacing w:after="0" w:line="240" w:lineRule="auto"/>
              <w:jc w:val="center"/>
              <w:rPr>
                <w:rFonts w:ascii="Arial" w:hAnsi="Arial" w:cs="Arial"/>
                <w:b/>
                <w:sz w:val="18"/>
                <w:szCs w:val="18"/>
              </w:rPr>
            </w:pPr>
            <w:r w:rsidRPr="000536C6">
              <w:rPr>
                <w:rFonts w:ascii="Arial" w:hAnsi="Arial" w:cs="Arial"/>
                <w:b/>
                <w:sz w:val="18"/>
                <w:szCs w:val="18"/>
              </w:rPr>
              <w:fldChar w:fldCharType="begin">
                <w:ffData>
                  <w:name w:val="Text21"/>
                  <w:enabled/>
                  <w:calcOnExit w:val="0"/>
                  <w:textInput/>
                </w:ffData>
              </w:fldChar>
            </w:r>
            <w:r w:rsidRPr="000536C6">
              <w:rPr>
                <w:rFonts w:ascii="Arial" w:hAnsi="Arial" w:cs="Arial"/>
                <w:b/>
                <w:sz w:val="18"/>
                <w:szCs w:val="18"/>
              </w:rPr>
              <w:instrText xml:space="preserve"> FORMTEXT </w:instrText>
            </w:r>
            <w:r w:rsidRPr="000536C6">
              <w:rPr>
                <w:rFonts w:ascii="Arial" w:hAnsi="Arial" w:cs="Arial"/>
                <w:b/>
                <w:sz w:val="18"/>
                <w:szCs w:val="18"/>
              </w:rPr>
            </w:r>
            <w:r w:rsidRPr="000536C6">
              <w:rPr>
                <w:rFonts w:ascii="Arial" w:hAnsi="Arial" w:cs="Arial"/>
                <w:b/>
                <w:sz w:val="18"/>
                <w:szCs w:val="18"/>
              </w:rPr>
              <w:fldChar w:fldCharType="separate"/>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fldChar w:fldCharType="end"/>
            </w:r>
          </w:p>
          <w:p w14:paraId="29060875" w14:textId="77777777" w:rsidR="0053265A" w:rsidRPr="000536C6" w:rsidRDefault="0053265A" w:rsidP="00432DEC">
            <w:pPr>
              <w:spacing w:after="0" w:line="240" w:lineRule="auto"/>
              <w:jc w:val="center"/>
              <w:rPr>
                <w:rFonts w:ascii="Calibri" w:hAnsi="Calibri" w:cs="Calibri"/>
                <w:color w:val="000000"/>
              </w:rPr>
            </w:pPr>
          </w:p>
        </w:tc>
      </w:tr>
      <w:tr w:rsidR="0053265A" w:rsidRPr="000536C6" w14:paraId="6A4C86F4" w14:textId="77777777" w:rsidTr="00432DEC">
        <w:trPr>
          <w:trHeight w:val="353"/>
          <w:jc w:val="center"/>
        </w:trPr>
        <w:tc>
          <w:tcPr>
            <w:tcW w:w="6333" w:type="dxa"/>
            <w:vAlign w:val="center"/>
          </w:tcPr>
          <w:p w14:paraId="15BC0D07" w14:textId="77777777" w:rsidR="0053265A" w:rsidRPr="000536C6" w:rsidRDefault="0053265A" w:rsidP="00432DEC">
            <w:pPr>
              <w:spacing w:after="0" w:line="240" w:lineRule="auto"/>
              <w:jc w:val="center"/>
              <w:rPr>
                <w:rFonts w:ascii="Calibri" w:hAnsi="Calibri" w:cs="Calibri"/>
                <w:color w:val="000000"/>
              </w:rPr>
            </w:pPr>
            <w:r w:rsidRPr="000536C6">
              <w:rPr>
                <w:rFonts w:ascii="Arial" w:hAnsi="Arial" w:cs="Arial"/>
                <w:b/>
                <w:sz w:val="18"/>
                <w:szCs w:val="18"/>
              </w:rPr>
              <w:fldChar w:fldCharType="begin">
                <w:ffData>
                  <w:name w:val="Text21"/>
                  <w:enabled/>
                  <w:calcOnExit w:val="0"/>
                  <w:textInput/>
                </w:ffData>
              </w:fldChar>
            </w:r>
            <w:r w:rsidRPr="000536C6">
              <w:rPr>
                <w:rFonts w:ascii="Arial" w:hAnsi="Arial" w:cs="Arial"/>
                <w:b/>
                <w:sz w:val="18"/>
                <w:szCs w:val="18"/>
              </w:rPr>
              <w:instrText xml:space="preserve"> FORMTEXT </w:instrText>
            </w:r>
            <w:r w:rsidRPr="000536C6">
              <w:rPr>
                <w:rFonts w:ascii="Arial" w:hAnsi="Arial" w:cs="Arial"/>
                <w:b/>
                <w:sz w:val="18"/>
                <w:szCs w:val="18"/>
              </w:rPr>
            </w:r>
            <w:r w:rsidRPr="000536C6">
              <w:rPr>
                <w:rFonts w:ascii="Arial" w:hAnsi="Arial" w:cs="Arial"/>
                <w:b/>
                <w:sz w:val="18"/>
                <w:szCs w:val="18"/>
              </w:rPr>
              <w:fldChar w:fldCharType="separate"/>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fldChar w:fldCharType="end"/>
            </w:r>
          </w:p>
        </w:tc>
      </w:tr>
      <w:tr w:rsidR="0053265A" w:rsidRPr="000536C6" w14:paraId="1970996A" w14:textId="77777777" w:rsidTr="00432DEC">
        <w:trPr>
          <w:trHeight w:val="361"/>
          <w:jc w:val="center"/>
        </w:trPr>
        <w:tc>
          <w:tcPr>
            <w:tcW w:w="6333" w:type="dxa"/>
            <w:vAlign w:val="center"/>
          </w:tcPr>
          <w:p w14:paraId="14E22E70" w14:textId="77777777" w:rsidR="0053265A" w:rsidRDefault="0053265A" w:rsidP="00432DEC">
            <w:pPr>
              <w:spacing w:after="0" w:line="240" w:lineRule="auto"/>
              <w:jc w:val="center"/>
              <w:rPr>
                <w:rFonts w:ascii="Arial" w:hAnsi="Arial" w:cs="Arial"/>
                <w:b/>
                <w:sz w:val="18"/>
                <w:szCs w:val="18"/>
              </w:rPr>
            </w:pPr>
          </w:p>
          <w:p w14:paraId="441C3277" w14:textId="77777777" w:rsidR="0053265A" w:rsidRPr="000536C6" w:rsidRDefault="0053265A" w:rsidP="00432DEC">
            <w:pPr>
              <w:spacing w:after="0" w:line="240" w:lineRule="auto"/>
              <w:jc w:val="center"/>
              <w:rPr>
                <w:rFonts w:ascii="Arial" w:hAnsi="Arial" w:cs="Arial"/>
                <w:b/>
                <w:sz w:val="18"/>
                <w:szCs w:val="18"/>
              </w:rPr>
            </w:pPr>
            <w:r w:rsidRPr="000536C6">
              <w:rPr>
                <w:rFonts w:ascii="Arial" w:hAnsi="Arial" w:cs="Arial"/>
                <w:b/>
                <w:sz w:val="18"/>
                <w:szCs w:val="18"/>
              </w:rPr>
              <w:fldChar w:fldCharType="begin">
                <w:ffData>
                  <w:name w:val="Text21"/>
                  <w:enabled/>
                  <w:calcOnExit w:val="0"/>
                  <w:textInput/>
                </w:ffData>
              </w:fldChar>
            </w:r>
            <w:r w:rsidRPr="000536C6">
              <w:rPr>
                <w:rFonts w:ascii="Arial" w:hAnsi="Arial" w:cs="Arial"/>
                <w:b/>
                <w:sz w:val="18"/>
                <w:szCs w:val="18"/>
              </w:rPr>
              <w:instrText xml:space="preserve"> FORMTEXT </w:instrText>
            </w:r>
            <w:r w:rsidRPr="000536C6">
              <w:rPr>
                <w:rFonts w:ascii="Arial" w:hAnsi="Arial" w:cs="Arial"/>
                <w:b/>
                <w:sz w:val="18"/>
                <w:szCs w:val="18"/>
              </w:rPr>
            </w:r>
            <w:r w:rsidRPr="000536C6">
              <w:rPr>
                <w:rFonts w:ascii="Arial" w:hAnsi="Arial" w:cs="Arial"/>
                <w:b/>
                <w:sz w:val="18"/>
                <w:szCs w:val="18"/>
              </w:rPr>
              <w:fldChar w:fldCharType="separate"/>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t> </w:t>
            </w:r>
            <w:r w:rsidRPr="000536C6">
              <w:rPr>
                <w:rFonts w:ascii="Arial" w:hAnsi="Arial" w:cs="Arial"/>
                <w:b/>
                <w:sz w:val="18"/>
                <w:szCs w:val="18"/>
              </w:rPr>
              <w:fldChar w:fldCharType="end"/>
            </w:r>
          </w:p>
          <w:p w14:paraId="08C8C66B" w14:textId="77777777" w:rsidR="0053265A" w:rsidRPr="000536C6" w:rsidRDefault="0053265A" w:rsidP="00432DEC">
            <w:pPr>
              <w:spacing w:after="0" w:line="240" w:lineRule="auto"/>
              <w:jc w:val="center"/>
              <w:rPr>
                <w:rFonts w:ascii="Calibri" w:hAnsi="Calibri" w:cs="Calibri"/>
                <w:color w:val="000000"/>
              </w:rPr>
            </w:pPr>
          </w:p>
        </w:tc>
      </w:tr>
    </w:tbl>
    <w:p w14:paraId="5CC47068" w14:textId="77777777" w:rsidR="00486929" w:rsidRDefault="00486929" w:rsidP="00001E29">
      <w:pPr>
        <w:spacing w:after="0" w:line="240" w:lineRule="auto"/>
        <w:jc w:val="both"/>
        <w:rPr>
          <w:rFonts w:ascii="Arial" w:eastAsia="Arial" w:hAnsi="Arial" w:cs="Arial"/>
          <w:b/>
          <w:bCs/>
          <w:sz w:val="18"/>
          <w:szCs w:val="18"/>
          <w:lang w:val="en-US"/>
        </w:rPr>
      </w:pPr>
    </w:p>
    <w:p w14:paraId="45E0AD5B" w14:textId="5EA4364F" w:rsidR="00001E29" w:rsidRPr="000E2B84" w:rsidRDefault="00001E29" w:rsidP="00001E29">
      <w:pPr>
        <w:spacing w:after="0" w:line="240" w:lineRule="auto"/>
        <w:jc w:val="both"/>
        <w:rPr>
          <w:rFonts w:ascii="Arial" w:hAnsi="Arial" w:cs="Arial"/>
          <w:b/>
          <w:sz w:val="18"/>
          <w:szCs w:val="18"/>
        </w:rPr>
      </w:pPr>
      <w:r>
        <w:rPr>
          <w:rFonts w:ascii="Arial" w:eastAsia="Arial" w:hAnsi="Arial" w:cs="Arial"/>
          <w:b/>
          <w:bCs/>
          <w:sz w:val="18"/>
          <w:szCs w:val="18"/>
          <w:lang w:val="en-US"/>
        </w:rPr>
        <w:t>II. GENERIC CLAUSES</w:t>
      </w:r>
    </w:p>
    <w:p w14:paraId="3A9CB916" w14:textId="53832091" w:rsidR="00C04375" w:rsidRPr="00C04375" w:rsidRDefault="00001E29" w:rsidP="002446E6">
      <w:pPr>
        <w:pStyle w:val="ListParagraph"/>
        <w:ind w:left="360"/>
        <w:jc w:val="both"/>
        <w:rPr>
          <w:lang w:val="en-US"/>
        </w:rPr>
      </w:pPr>
      <w:r w:rsidRPr="0076601A">
        <w:rPr>
          <w:rFonts w:ascii="Arial" w:eastAsia="Arial" w:hAnsi="Arial" w:cs="Arial"/>
          <w:sz w:val="18"/>
          <w:szCs w:val="18"/>
          <w:lang w:val="en-US"/>
        </w:rPr>
        <w:t>The CUSTOMER acknowledges having received a copy of this Agreement</w:t>
      </w:r>
      <w:r>
        <w:rPr>
          <w:rFonts w:ascii="Arial" w:eastAsia="Arial" w:hAnsi="Arial" w:cs="Arial"/>
          <w:sz w:val="18"/>
          <w:szCs w:val="18"/>
          <w:lang w:val="en-US"/>
        </w:rPr>
        <w:t>.</w:t>
      </w:r>
    </w:p>
    <w:p w14:paraId="35F1C755" w14:textId="77777777" w:rsidR="003204D9" w:rsidRDefault="003204D9"/>
    <w:p w14:paraId="1778D0DD" w14:textId="09608337" w:rsidR="003204D9" w:rsidRDefault="00684A80">
      <w:r w:rsidRPr="000D215F">
        <w:rPr>
          <w:lang w:val="es-CR"/>
        </w:rPr>
        <w:br/>
      </w:r>
      <w:r w:rsidRPr="00784B77">
        <w:rPr>
          <w:lang w:val="es-CR"/>
        </w:rPr>
        <w:t>Disclaimer:</w:t>
      </w:r>
      <w:r w:rsidRPr="00784B77">
        <w:rPr>
          <w:lang w:val="es-CR"/>
        </w:rPr>
        <w:br/>
        <w:t>“Para los efectos del presente documento la referencia de Scotiabank de Costa Rica S.A, debe entenderse a D</w:t>
      </w:r>
      <w:r w:rsidR="004F255B">
        <w:rPr>
          <w:lang w:val="es-CR"/>
        </w:rPr>
        <w:t>AVI</w:t>
      </w:r>
      <w:r w:rsidRPr="00784B77">
        <w:rPr>
          <w:lang w:val="es-CR"/>
        </w:rPr>
        <w:t>bank (Costa Rica) S.A. (antes Scotiabank de Costa Rica S.A.), quién es la única responsable</w:t>
      </w:r>
      <w:r>
        <w:rPr>
          <w:lang w:val="es-CR"/>
        </w:rPr>
        <w:t xml:space="preserve"> </w:t>
      </w:r>
      <w:r w:rsidRPr="00784B77">
        <w:rPr>
          <w:lang w:val="es-CR"/>
        </w:rPr>
        <w:t>de los productos y servicios acá ofrecidos.”</w:t>
      </w:r>
      <w:r w:rsidRPr="00784B77">
        <w:rPr>
          <w:lang w:val="es-CR"/>
        </w:rPr>
        <w:br/>
      </w:r>
      <w:r w:rsidRPr="00784B77">
        <w:rPr>
          <w:lang w:val="es-CR"/>
        </w:rPr>
        <w:br/>
      </w:r>
      <w:r>
        <w:t xml:space="preserve">“The “Scotiabank” trademark (and its derivatives) is owned by The Bank of Nova Scotia (“BNS”) </w:t>
      </w:r>
      <w:r>
        <w:br/>
        <w:t>and is currently used under a temporary license from BNS.</w:t>
      </w:r>
      <w:r>
        <w:br/>
      </w:r>
      <w:r w:rsidR="004F255B">
        <w:t xml:space="preserve">Grupo </w:t>
      </w:r>
      <w:r>
        <w:t>D</w:t>
      </w:r>
      <w:r w:rsidR="004F255B">
        <w:t>AVIbank (Costa Rica) S.A.</w:t>
      </w:r>
      <w:r>
        <w:t xml:space="preserve"> </w:t>
      </w:r>
      <w:r w:rsidR="004F255B">
        <w:t xml:space="preserve">(formerly Grupo BNS de Costa Rica, S.A.) </w:t>
      </w:r>
      <w:r>
        <w:t>companies are the owners and responsible for the products and services offered herein.”</w:t>
      </w:r>
    </w:p>
    <w:sectPr w:rsidR="003204D9" w:rsidSect="002A1D61">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4A28" w14:textId="77777777" w:rsidR="00171E12" w:rsidRDefault="00171E12">
      <w:pPr>
        <w:spacing w:after="0" w:line="240" w:lineRule="auto"/>
      </w:pPr>
      <w:r>
        <w:separator/>
      </w:r>
    </w:p>
  </w:endnote>
  <w:endnote w:type="continuationSeparator" w:id="0">
    <w:p w14:paraId="41075DDB" w14:textId="77777777" w:rsidR="00171E12" w:rsidRDefault="0017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887F" w14:textId="77777777" w:rsidR="003E0149" w:rsidRDefault="003E0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A6D0B" w14:textId="77777777" w:rsidR="003E0149" w:rsidRDefault="003E0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D82" w14:textId="77777777" w:rsidR="004125F8" w:rsidRDefault="004125F8" w:rsidP="00D645A6">
    <w:pPr>
      <w:pStyle w:val="Footer"/>
      <w:jc w:val="both"/>
      <w:rPr>
        <w:lang w:val="en-US"/>
      </w:rPr>
    </w:pPr>
  </w:p>
  <w:p w14:paraId="32F827F3" w14:textId="1E6A5608" w:rsidR="004125F8" w:rsidRDefault="004125F8" w:rsidP="00D645A6">
    <w:pPr>
      <w:pStyle w:val="Footer"/>
      <w:jc w:val="both"/>
      <w:rPr>
        <w:lang w:val="en-US"/>
      </w:rPr>
    </w:pPr>
  </w:p>
  <w:p w14:paraId="7CAC9C60" w14:textId="1E537884" w:rsidR="003E0149" w:rsidRDefault="00D454DE" w:rsidP="00D645A6">
    <w:pPr>
      <w:pStyle w:val="Footer"/>
      <w:jc w:val="both"/>
      <w:rPr>
        <w:lang w:val="en-US"/>
      </w:rPr>
    </w:pPr>
    <w:r>
      <w:rPr>
        <w:noProof/>
        <w:lang w:val="en-US"/>
        <w14:ligatures w14:val="standardContextual"/>
      </w:rPr>
      <mc:AlternateContent>
        <mc:Choice Requires="wps">
          <w:drawing>
            <wp:anchor distT="0" distB="0" distL="114300" distR="114300" simplePos="0" relativeHeight="251672576" behindDoc="0" locked="0" layoutInCell="1" allowOverlap="1" wp14:anchorId="4ABAB436" wp14:editId="0BBD4A82">
              <wp:simplePos x="0" y="0"/>
              <wp:positionH relativeFrom="column">
                <wp:posOffset>4419600</wp:posOffset>
              </wp:positionH>
              <wp:positionV relativeFrom="paragraph">
                <wp:posOffset>6350</wp:posOffset>
              </wp:positionV>
              <wp:extent cx="1797050" cy="6350"/>
              <wp:effectExtent l="0" t="0" r="31750" b="31750"/>
              <wp:wrapNone/>
              <wp:docPr id="1933847107" name="Straight Connector 1933847107"/>
              <wp:cNvGraphicFramePr/>
              <a:graphic xmlns:a="http://schemas.openxmlformats.org/drawingml/2006/main">
                <a:graphicData uri="http://schemas.microsoft.com/office/word/2010/wordprocessingShape">
                  <wps:wsp>
                    <wps:cNvCnPr/>
                    <wps:spPr>
                      <a:xfrm>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D93C85">
            <v:line id="Straight Connector 1933847107"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48pt,.5pt" to="489.5pt,1pt" w14:anchorId="6BD3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">
              <v:stroke joinstyle="miter"/>
            </v:line>
          </w:pict>
        </mc:Fallback>
      </mc:AlternateContent>
    </w:r>
    <w:r w:rsidR="00DD5371">
      <w:rPr>
        <w:noProof/>
        <w:lang w:val="en-US"/>
        <w14:ligatures w14:val="standardContextual"/>
      </w:rPr>
      <mc:AlternateContent>
        <mc:Choice Requires="wps">
          <w:drawing>
            <wp:anchor distT="0" distB="0" distL="114300" distR="114300" simplePos="0" relativeHeight="251662336" behindDoc="0" locked="0" layoutInCell="1" allowOverlap="1" wp14:anchorId="2A2CADCB" wp14:editId="5D86CD01">
              <wp:simplePos x="0" y="0"/>
              <wp:positionH relativeFrom="column">
                <wp:posOffset>2254250</wp:posOffset>
              </wp:positionH>
              <wp:positionV relativeFrom="paragraph">
                <wp:posOffset>5080</wp:posOffset>
              </wp:positionV>
              <wp:extent cx="179705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BD7B36">
            <v:line id="Straight Connector 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77.5pt,.4pt" to="319pt,.9pt" w14:anchorId="6A8BC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">
              <v:stroke joinstyle="miter"/>
            </v:line>
          </w:pict>
        </mc:Fallback>
      </mc:AlternateContent>
    </w:r>
    <w:r w:rsidR="00DD5371">
      <w:rPr>
        <w:noProof/>
        <w:lang w:val="en-US"/>
        <w14:ligatures w14:val="standardContextual"/>
      </w:rPr>
      <mc:AlternateContent>
        <mc:Choice Requires="wps">
          <w:drawing>
            <wp:anchor distT="0" distB="0" distL="114300" distR="114300" simplePos="0" relativeHeight="251660288" behindDoc="0" locked="0" layoutInCell="1" allowOverlap="1" wp14:anchorId="0BC33CF1" wp14:editId="36068FC9">
              <wp:simplePos x="0" y="0"/>
              <wp:positionH relativeFrom="column">
                <wp:posOffset>-609600</wp:posOffset>
              </wp:positionH>
              <wp:positionV relativeFrom="paragraph">
                <wp:posOffset>-13970</wp:posOffset>
              </wp:positionV>
              <wp:extent cx="17970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1FF1AB">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8pt,-1.1pt" to="93.5pt,-.6pt" w14:anchorId="3C9D1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">
              <v:stroke joinstyle="miter"/>
            </v:line>
          </w:pict>
        </mc:Fallback>
      </mc:AlternateContent>
    </w:r>
    <w:r w:rsidR="00340676">
      <w:rPr>
        <w:lang w:val="en-US"/>
      </w:rPr>
      <w:t>Witness (Bank</w:t>
    </w:r>
    <w:r w:rsidR="00CC2B3E">
      <w:rPr>
        <w:lang w:val="en-US"/>
      </w:rPr>
      <w:t xml:space="preserve"> use only</w:t>
    </w:r>
    <w:r w:rsidR="00340676">
      <w:rPr>
        <w:lang w:val="en-US"/>
      </w:rPr>
      <w:t>)</w:t>
    </w:r>
    <w:r w:rsidR="008449B0" w:rsidRPr="008449B0">
      <w:rPr>
        <w:lang w:val="en-US"/>
      </w:rPr>
      <w:ptab w:relativeTo="margin" w:alignment="center" w:leader="none"/>
    </w:r>
    <w:r w:rsidR="003A61A3">
      <w:rPr>
        <w:lang w:val="en-US"/>
      </w:rPr>
      <w:t xml:space="preserve">   </w:t>
    </w:r>
    <w:r>
      <w:rPr>
        <w:lang w:val="en-US"/>
      </w:rPr>
      <w:t xml:space="preserve">                                         </w:t>
    </w:r>
    <w:r w:rsidR="003A61A3">
      <w:rPr>
        <w:lang w:val="en-US"/>
      </w:rPr>
      <w:t xml:space="preserve">   </w:t>
    </w:r>
    <w:r w:rsidR="003378DD">
      <w:rPr>
        <w:lang w:val="en-US"/>
      </w:rPr>
      <w:t>Customer Signature</w:t>
    </w:r>
    <w:r>
      <w:rPr>
        <w:lang w:val="en-US"/>
      </w:rPr>
      <w:t xml:space="preserve"> 1</w:t>
    </w:r>
    <w:r w:rsidR="00D645A6">
      <w:rPr>
        <w:lang w:val="en-US"/>
      </w:rPr>
      <w:t xml:space="preserve">: </w:t>
    </w:r>
    <w:r>
      <w:rPr>
        <w:lang w:val="en-US"/>
      </w:rPr>
      <w:t xml:space="preserve">                          Customer Signature 2:</w:t>
    </w:r>
  </w:p>
  <w:p w14:paraId="6FE5A74C" w14:textId="77777777" w:rsidR="00822132" w:rsidRDefault="00822132" w:rsidP="00D645A6">
    <w:pPr>
      <w:pStyle w:val="Footer"/>
      <w:jc w:val="both"/>
      <w:rPr>
        <w:lang w:val="en-US"/>
      </w:rPr>
    </w:pPr>
  </w:p>
  <w:p w14:paraId="489DD9FC" w14:textId="419D6EC0" w:rsidR="005335BD" w:rsidRDefault="00822132" w:rsidP="00D645A6">
    <w:pPr>
      <w:pStyle w:val="Footer"/>
      <w:jc w:val="both"/>
      <w:rPr>
        <w:lang w:val="en-US"/>
      </w:rPr>
    </w:pPr>
    <w:r>
      <w:rPr>
        <w:noProof/>
        <w:lang w:val="en-US"/>
        <w14:ligatures w14:val="standardContextual"/>
      </w:rPr>
      <mc:AlternateContent>
        <mc:Choice Requires="wps">
          <w:drawing>
            <wp:anchor distT="0" distB="0" distL="114300" distR="114300" simplePos="0" relativeHeight="251668480" behindDoc="0" locked="0" layoutInCell="1" allowOverlap="1" wp14:anchorId="6ABD6347" wp14:editId="4FAE9B95">
              <wp:simplePos x="0" y="0"/>
              <wp:positionH relativeFrom="column">
                <wp:posOffset>-603250</wp:posOffset>
              </wp:positionH>
              <wp:positionV relativeFrom="paragraph">
                <wp:posOffset>152400</wp:posOffset>
              </wp:positionV>
              <wp:extent cx="1797050" cy="63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2BE5E">
            <v:line id="Straight Connector 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7.5pt,12pt" to="94pt,12.5pt" w14:anchorId="2136D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">
              <v:stroke joinstyle="miter"/>
            </v:line>
          </w:pict>
        </mc:Fallback>
      </mc:AlternateContent>
    </w:r>
    <w:r w:rsidR="007D7881">
      <w:rPr>
        <w:lang w:val="en-US"/>
      </w:rPr>
      <w:tab/>
    </w:r>
  </w:p>
  <w:p w14:paraId="075AA31B" w14:textId="0AAD3FBA" w:rsidR="00822132" w:rsidRPr="008449B0" w:rsidRDefault="00CB4852" w:rsidP="000C22C0">
    <w:pPr>
      <w:pStyle w:val="Footer"/>
      <w:tabs>
        <w:tab w:val="clear" w:pos="4252"/>
        <w:tab w:val="clear" w:pos="8504"/>
        <w:tab w:val="center" w:pos="4680"/>
      </w:tabs>
      <w:jc w:val="both"/>
      <w:rPr>
        <w:lang w:val="en-US"/>
      </w:rPr>
    </w:pPr>
    <w:r>
      <w:rPr>
        <w:noProof/>
        <w:lang w:val="en-US"/>
        <w14:ligatures w14:val="standardContextual"/>
      </w:rPr>
      <mc:AlternateContent>
        <mc:Choice Requires="wps">
          <w:drawing>
            <wp:anchor distT="0" distB="0" distL="114300" distR="114300" simplePos="0" relativeHeight="251670528" behindDoc="0" locked="0" layoutInCell="1" allowOverlap="1" wp14:anchorId="01557EE2" wp14:editId="54159C42">
              <wp:simplePos x="0" y="0"/>
              <wp:positionH relativeFrom="column">
                <wp:posOffset>3194050</wp:posOffset>
              </wp:positionH>
              <wp:positionV relativeFrom="paragraph">
                <wp:posOffset>6350</wp:posOffset>
              </wp:positionV>
              <wp:extent cx="1797050" cy="6350"/>
              <wp:effectExtent l="0" t="0" r="31750" b="31750"/>
              <wp:wrapNone/>
              <wp:docPr id="1973371693" name="Straight Connector 1973371693"/>
              <wp:cNvGraphicFramePr/>
              <a:graphic xmlns:a="http://schemas.openxmlformats.org/drawingml/2006/main">
                <a:graphicData uri="http://schemas.microsoft.com/office/word/2010/wordprocessingShape">
                  <wps:wsp>
                    <wps:cNvCnPr/>
                    <wps:spPr>
                      <a:xfrm>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83A12E">
            <v:line id="Straight Connector 1973371693"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51.5pt,.5pt" to="393pt,1pt" w14:anchorId="16276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">
              <v:stroke joinstyle="miter"/>
            </v:line>
          </w:pict>
        </mc:Fallback>
      </mc:AlternateContent>
    </w:r>
    <w:r w:rsidR="00822132">
      <w:rPr>
        <w:lang w:val="en-US"/>
      </w:rPr>
      <w:t>Authorized (Bank</w:t>
    </w:r>
    <w:r w:rsidR="003A61A3">
      <w:rPr>
        <w:lang w:val="en-US"/>
      </w:rPr>
      <w:t xml:space="preserve"> use only</w:t>
    </w:r>
    <w:r w:rsidR="00822132">
      <w:rPr>
        <w:lang w:val="en-US"/>
      </w:rPr>
      <w:t xml:space="preserve">) </w:t>
    </w:r>
    <w:r w:rsidR="000C22C0">
      <w:rPr>
        <w:lang w:val="en-US"/>
      </w:rPr>
      <w:tab/>
    </w:r>
    <w:r w:rsidR="003A61A3">
      <w:rPr>
        <w:lang w:val="en-US"/>
      </w:rPr>
      <w:t xml:space="preserve">                                                               </w:t>
    </w:r>
    <w:r w:rsidR="00D454DE">
      <w:rPr>
        <w:lang w:val="en-US"/>
      </w:rPr>
      <w:t xml:space="preserve">     </w:t>
    </w:r>
    <w:r w:rsidR="003A61A3">
      <w:rPr>
        <w:lang w:val="en-US"/>
      </w:rPr>
      <w:t xml:space="preserve"> </w:t>
    </w:r>
    <w:r w:rsidR="000C22C0">
      <w:rPr>
        <w:lang w:val="en-US"/>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F716" w14:textId="77777777" w:rsidR="00171E12" w:rsidRDefault="00171E12">
      <w:pPr>
        <w:spacing w:after="0" w:line="240" w:lineRule="auto"/>
      </w:pPr>
      <w:r>
        <w:separator/>
      </w:r>
    </w:p>
  </w:footnote>
  <w:footnote w:type="continuationSeparator" w:id="0">
    <w:p w14:paraId="06756FF0" w14:textId="77777777" w:rsidR="00171E12" w:rsidRDefault="0017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4D0A" w14:textId="77777777" w:rsidR="00784B77" w:rsidRDefault="00784B77" w:rsidP="00784B77">
    <w:pPr>
      <w:pStyle w:val="Header"/>
      <w:rPr>
        <w:rFonts w:ascii="Arial Narrow" w:hAnsi="Arial Narrow" w:cs="Arial"/>
        <w:b/>
        <w:bCs/>
        <w:sz w:val="18"/>
        <w:szCs w:val="18"/>
      </w:rPr>
    </w:pPr>
    <w:r w:rsidRPr="00784B77">
      <w:rPr>
        <w:rFonts w:ascii="Arial Narrow" w:hAnsi="Arial Narrow" w:cs="Arial"/>
        <w:b/>
        <w:bCs/>
        <w:noProof/>
        <w:sz w:val="18"/>
        <w:szCs w:val="18"/>
      </w:rPr>
      <w:drawing>
        <wp:inline distT="0" distB="0" distL="0" distR="0" wp14:anchorId="38906812" wp14:editId="58D8EB45">
          <wp:extent cx="1644735" cy="539778"/>
          <wp:effectExtent l="0" t="0" r="0" b="0"/>
          <wp:docPr id="399672619" name="Picture 1" descr="A red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72619" name="Picture 1" descr="A red and grey logo&#10;&#10;AI-generated content may be incorrect."/>
                  <pic:cNvPicPr/>
                </pic:nvPicPr>
                <pic:blipFill>
                  <a:blip r:embed="rId1"/>
                  <a:stretch>
                    <a:fillRect/>
                  </a:stretch>
                </pic:blipFill>
                <pic:spPr>
                  <a:xfrm>
                    <a:off x="0" y="0"/>
                    <a:ext cx="1644735" cy="539778"/>
                  </a:xfrm>
                  <a:prstGeom prst="rect">
                    <a:avLst/>
                  </a:prstGeom>
                </pic:spPr>
              </pic:pic>
            </a:graphicData>
          </a:graphic>
        </wp:inline>
      </w:drawing>
    </w:r>
    <w:r>
      <w:rPr>
        <w:rFonts w:ascii="Arial Narrow" w:hAnsi="Arial Narrow" w:cs="Arial"/>
        <w:b/>
        <w:bCs/>
        <w:sz w:val="18"/>
        <w:szCs w:val="18"/>
      </w:rPr>
      <w:tab/>
    </w:r>
  </w:p>
  <w:p w14:paraId="5CD62B87" w14:textId="195DCE48" w:rsidR="003E0149" w:rsidRPr="00804527" w:rsidRDefault="00677B84" w:rsidP="00784B77">
    <w:pPr>
      <w:pStyle w:val="Header"/>
      <w:jc w:val="right"/>
      <w:rPr>
        <w:rFonts w:ascii="Arial Narrow" w:hAnsi="Arial Narrow" w:cs="Arial"/>
        <w:b/>
        <w:bCs/>
        <w:sz w:val="18"/>
        <w:szCs w:val="18"/>
      </w:rPr>
    </w:pPr>
    <w:r>
      <w:rPr>
        <w:rFonts w:ascii="Arial Narrow" w:hAnsi="Arial Narrow" w:cs="Arial"/>
        <w:b/>
        <w:bCs/>
        <w:sz w:val="18"/>
        <w:szCs w:val="18"/>
      </w:rPr>
      <w:t>ACUERDO DE COMUNICACIÓN ELECTRONICA – CLIENTE JURIDICO</w:t>
    </w:r>
    <w:r w:rsidR="005F0D95">
      <w:rPr>
        <w:rFonts w:ascii="Arial Narrow" w:hAnsi="Arial Narrow" w:cs="Arial"/>
        <w:b/>
        <w:bCs/>
        <w:sz w:val="18"/>
        <w:szCs w:val="18"/>
      </w:rPr>
      <w:t xml:space="preserve"> V.1</w:t>
    </w:r>
  </w:p>
  <w:p w14:paraId="1F50C4E5" w14:textId="699E900B" w:rsidR="003E0149" w:rsidRPr="00804527" w:rsidRDefault="00170823" w:rsidP="00804527">
    <w:pPr>
      <w:pStyle w:val="Header"/>
      <w:jc w:val="right"/>
      <w:rPr>
        <w:rFonts w:ascii="Arial Narrow" w:hAnsi="Arial Narrow" w:cs="Arial"/>
        <w:b/>
        <w:bCs/>
        <w:sz w:val="18"/>
        <w:szCs w:val="18"/>
        <w:lang w:val="en-CA"/>
      </w:rPr>
    </w:pPr>
    <w:r>
      <w:rPr>
        <w:rFonts w:ascii="Arial Narrow" w:hAnsi="Arial Narrow" w:cs="Arial"/>
        <w:b/>
        <w:bCs/>
        <w:sz w:val="18"/>
        <w:szCs w:val="18"/>
        <w:lang w:val="en-CA"/>
      </w:rPr>
      <w:t xml:space="preserve">ELECTRONIC COMMUNICATION </w:t>
    </w:r>
    <w:r w:rsidR="003E0149" w:rsidRPr="00804527">
      <w:rPr>
        <w:rFonts w:ascii="Arial Narrow" w:hAnsi="Arial Narrow" w:cs="Arial"/>
        <w:b/>
        <w:bCs/>
        <w:sz w:val="18"/>
        <w:szCs w:val="18"/>
        <w:lang w:val="en-CA"/>
      </w:rPr>
      <w:t>AGREEMENT</w:t>
    </w:r>
    <w:r w:rsidR="00C16712">
      <w:rPr>
        <w:rFonts w:ascii="Arial Narrow" w:hAnsi="Arial Narrow" w:cs="Arial"/>
        <w:b/>
        <w:bCs/>
        <w:sz w:val="18"/>
        <w:szCs w:val="18"/>
        <w:lang w:val="en-CA"/>
      </w:rPr>
      <w:t>-</w:t>
    </w:r>
    <w:r w:rsidR="001E27BA">
      <w:rPr>
        <w:rFonts w:ascii="Arial Narrow" w:hAnsi="Arial Narrow" w:cs="Arial"/>
        <w:b/>
        <w:bCs/>
        <w:sz w:val="18"/>
        <w:szCs w:val="18"/>
        <w:lang w:val="en-CA"/>
      </w:rPr>
      <w:t xml:space="preserve"> </w:t>
    </w:r>
    <w:r w:rsidR="007D51A5">
      <w:rPr>
        <w:rFonts w:ascii="Arial Narrow" w:hAnsi="Arial Narrow" w:cs="Arial"/>
        <w:b/>
        <w:bCs/>
        <w:sz w:val="18"/>
        <w:szCs w:val="18"/>
        <w:lang w:val="en-CA"/>
      </w:rPr>
      <w:t>LEGAL ENTITIES</w:t>
    </w:r>
    <w:r w:rsidR="005F0D95">
      <w:rPr>
        <w:rFonts w:ascii="Arial Narrow" w:hAnsi="Arial Narrow" w:cs="Arial"/>
        <w:b/>
        <w:bCs/>
        <w:sz w:val="18"/>
        <w:szCs w:val="18"/>
        <w:lang w:val="en-CA"/>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033"/>
    <w:multiLevelType w:val="hybridMultilevel"/>
    <w:tmpl w:val="A560F310"/>
    <w:lvl w:ilvl="0" w:tplc="276CE0E0">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85C0E"/>
    <w:multiLevelType w:val="singleLevel"/>
    <w:tmpl w:val="D464C0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102C65"/>
    <w:multiLevelType w:val="hybridMultilevel"/>
    <w:tmpl w:val="9ECA23EC"/>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B84BE9"/>
    <w:multiLevelType w:val="singleLevel"/>
    <w:tmpl w:val="B35A2DC8"/>
    <w:lvl w:ilvl="0">
      <w:start w:val="1"/>
      <w:numFmt w:val="upperLetter"/>
      <w:lvlText w:val="%1)"/>
      <w:lvlJc w:val="left"/>
      <w:pPr>
        <w:tabs>
          <w:tab w:val="num" w:pos="360"/>
        </w:tabs>
        <w:ind w:left="360" w:hanging="360"/>
      </w:pPr>
      <w:rPr>
        <w:rFonts w:ascii="Arial Narrow" w:hAnsi="Arial Narrow" w:hint="default"/>
        <w:b w:val="0"/>
        <w:i w:val="0"/>
        <w:caps w:val="0"/>
        <w:sz w:val="22"/>
        <w:szCs w:val="22"/>
      </w:rPr>
    </w:lvl>
  </w:abstractNum>
  <w:abstractNum w:abstractNumId="4" w15:restartNumberingAfterBreak="0">
    <w:nsid w:val="28580009"/>
    <w:multiLevelType w:val="hybridMultilevel"/>
    <w:tmpl w:val="8918FE02"/>
    <w:lvl w:ilvl="0" w:tplc="FD74CE5C">
      <w:start w:val="2"/>
      <w:numFmt w:val="decimal"/>
      <w:lvlText w:val="%1."/>
      <w:lvlJc w:val="left"/>
      <w:pPr>
        <w:ind w:left="720" w:hanging="360"/>
      </w:pPr>
      <w:rPr>
        <w:rFonts w:eastAsia="Arial" w:hint="default"/>
      </w:rPr>
    </w:lvl>
    <w:lvl w:ilvl="1" w:tplc="48B6CB2A">
      <w:start w:val="1"/>
      <w:numFmt w:val="upperLetter"/>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12539"/>
    <w:multiLevelType w:val="hybridMultilevel"/>
    <w:tmpl w:val="526453B0"/>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3A1150DB"/>
    <w:multiLevelType w:val="hybridMultilevel"/>
    <w:tmpl w:val="6DDAAF92"/>
    <w:lvl w:ilvl="0" w:tplc="20D014FC">
      <w:start w:val="1"/>
      <w:numFmt w:val="bullet"/>
      <w:lvlText w:val=""/>
      <w:lvlJc w:val="left"/>
      <w:pPr>
        <w:ind w:left="460" w:hanging="361"/>
      </w:pPr>
      <w:rPr>
        <w:rFonts w:ascii="Symbol" w:eastAsia="Symbol" w:hAnsi="Symbol" w:hint="default"/>
        <w:sz w:val="16"/>
        <w:szCs w:val="16"/>
      </w:rPr>
    </w:lvl>
    <w:lvl w:ilvl="1" w:tplc="5BB0F5A2">
      <w:start w:val="1"/>
      <w:numFmt w:val="bullet"/>
      <w:lvlText w:val="•"/>
      <w:lvlJc w:val="left"/>
      <w:pPr>
        <w:ind w:left="950" w:hanging="361"/>
      </w:pPr>
      <w:rPr>
        <w:rFonts w:hint="default"/>
      </w:rPr>
    </w:lvl>
    <w:lvl w:ilvl="2" w:tplc="EEF0EC6E">
      <w:start w:val="1"/>
      <w:numFmt w:val="bullet"/>
      <w:lvlText w:val="•"/>
      <w:lvlJc w:val="left"/>
      <w:pPr>
        <w:ind w:left="1440" w:hanging="361"/>
      </w:pPr>
      <w:rPr>
        <w:rFonts w:hint="default"/>
      </w:rPr>
    </w:lvl>
    <w:lvl w:ilvl="3" w:tplc="E0FE0700">
      <w:start w:val="1"/>
      <w:numFmt w:val="bullet"/>
      <w:lvlText w:val="•"/>
      <w:lvlJc w:val="left"/>
      <w:pPr>
        <w:ind w:left="1930" w:hanging="361"/>
      </w:pPr>
      <w:rPr>
        <w:rFonts w:hint="default"/>
      </w:rPr>
    </w:lvl>
    <w:lvl w:ilvl="4" w:tplc="0032BAB0">
      <w:start w:val="1"/>
      <w:numFmt w:val="bullet"/>
      <w:lvlText w:val="•"/>
      <w:lvlJc w:val="left"/>
      <w:pPr>
        <w:ind w:left="2420" w:hanging="361"/>
      </w:pPr>
      <w:rPr>
        <w:rFonts w:hint="default"/>
      </w:rPr>
    </w:lvl>
    <w:lvl w:ilvl="5" w:tplc="67BAA9DE">
      <w:start w:val="1"/>
      <w:numFmt w:val="bullet"/>
      <w:lvlText w:val="•"/>
      <w:lvlJc w:val="left"/>
      <w:pPr>
        <w:ind w:left="2910" w:hanging="361"/>
      </w:pPr>
      <w:rPr>
        <w:rFonts w:hint="default"/>
      </w:rPr>
    </w:lvl>
    <w:lvl w:ilvl="6" w:tplc="13946972">
      <w:start w:val="1"/>
      <w:numFmt w:val="bullet"/>
      <w:lvlText w:val="•"/>
      <w:lvlJc w:val="left"/>
      <w:pPr>
        <w:ind w:left="3400" w:hanging="361"/>
      </w:pPr>
      <w:rPr>
        <w:rFonts w:hint="default"/>
      </w:rPr>
    </w:lvl>
    <w:lvl w:ilvl="7" w:tplc="B73E6346">
      <w:start w:val="1"/>
      <w:numFmt w:val="bullet"/>
      <w:lvlText w:val="•"/>
      <w:lvlJc w:val="left"/>
      <w:pPr>
        <w:ind w:left="3890" w:hanging="361"/>
      </w:pPr>
      <w:rPr>
        <w:rFonts w:hint="default"/>
      </w:rPr>
    </w:lvl>
    <w:lvl w:ilvl="8" w:tplc="EB662AC6">
      <w:start w:val="1"/>
      <w:numFmt w:val="bullet"/>
      <w:lvlText w:val="•"/>
      <w:lvlJc w:val="left"/>
      <w:pPr>
        <w:ind w:left="4379" w:hanging="361"/>
      </w:pPr>
      <w:rPr>
        <w:rFonts w:hint="default"/>
      </w:rPr>
    </w:lvl>
  </w:abstractNum>
  <w:abstractNum w:abstractNumId="7" w15:restartNumberingAfterBreak="0">
    <w:nsid w:val="3CFD67E9"/>
    <w:multiLevelType w:val="hybridMultilevel"/>
    <w:tmpl w:val="616C0304"/>
    <w:lvl w:ilvl="0" w:tplc="387EB214">
      <w:start w:val="1"/>
      <w:numFmt w:val="bullet"/>
      <w:lvlText w:val=""/>
      <w:lvlJc w:val="left"/>
      <w:pPr>
        <w:ind w:left="360" w:hanging="360"/>
      </w:pPr>
      <w:rPr>
        <w:rFonts w:ascii="Wingdings" w:hAnsi="Wingdings" w:hint="default"/>
        <w:color w:val="auto"/>
      </w:rPr>
    </w:lvl>
    <w:lvl w:ilvl="1" w:tplc="180A0003">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15:restartNumberingAfterBreak="0">
    <w:nsid w:val="41176284"/>
    <w:multiLevelType w:val="hybridMultilevel"/>
    <w:tmpl w:val="41C0D778"/>
    <w:lvl w:ilvl="0" w:tplc="6958EBDE">
      <w:start w:val="2"/>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01D99"/>
    <w:multiLevelType w:val="hybridMultilevel"/>
    <w:tmpl w:val="5EC6583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51B9702B"/>
    <w:multiLevelType w:val="hybridMultilevel"/>
    <w:tmpl w:val="D83616B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252FB4"/>
    <w:multiLevelType w:val="hybridMultilevel"/>
    <w:tmpl w:val="6E40EEB8"/>
    <w:lvl w:ilvl="0" w:tplc="E5E0457E">
      <w:start w:val="11"/>
      <w:numFmt w:val="decimal"/>
      <w:lvlText w:val="%1."/>
      <w:lvlJc w:val="left"/>
      <w:pPr>
        <w:ind w:left="720" w:hanging="360"/>
      </w:pPr>
      <w:rPr>
        <w:rFonts w:eastAsia="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9D05409"/>
    <w:multiLevelType w:val="hybridMultilevel"/>
    <w:tmpl w:val="0D501C8A"/>
    <w:lvl w:ilvl="0" w:tplc="4004692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4AA2467"/>
    <w:multiLevelType w:val="hybridMultilevel"/>
    <w:tmpl w:val="853CE118"/>
    <w:lvl w:ilvl="0" w:tplc="20D014FC">
      <w:start w:val="1"/>
      <w:numFmt w:val="bullet"/>
      <w:lvlText w:val=""/>
      <w:lvlJc w:val="left"/>
      <w:pPr>
        <w:ind w:left="460" w:hanging="361"/>
      </w:pPr>
      <w:rPr>
        <w:rFonts w:ascii="Symbol" w:eastAsia="Symbol" w:hAnsi="Symbol" w:hint="default"/>
        <w:sz w:val="16"/>
        <w:szCs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8683292"/>
    <w:multiLevelType w:val="hybridMultilevel"/>
    <w:tmpl w:val="3096516A"/>
    <w:lvl w:ilvl="0" w:tplc="BC20C214">
      <w:start w:val="1"/>
      <w:numFmt w:val="decimal"/>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A3869"/>
    <w:multiLevelType w:val="hybridMultilevel"/>
    <w:tmpl w:val="BAD0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030E1"/>
    <w:multiLevelType w:val="hybridMultilevel"/>
    <w:tmpl w:val="B468B216"/>
    <w:lvl w:ilvl="0" w:tplc="387EB214">
      <w:start w:val="1"/>
      <w:numFmt w:val="bullet"/>
      <w:lvlText w:val=""/>
      <w:lvlJc w:val="left"/>
      <w:pPr>
        <w:ind w:left="720" w:hanging="360"/>
      </w:pPr>
      <w:rPr>
        <w:rFonts w:ascii="Wingdings" w:hAnsi="Wingdings" w:hint="default"/>
        <w:color w:val="auto"/>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758C5477"/>
    <w:multiLevelType w:val="singleLevel"/>
    <w:tmpl w:val="156425B4"/>
    <w:lvl w:ilvl="0">
      <w:start w:val="1"/>
      <w:numFmt w:val="upperLetter"/>
      <w:lvlText w:val="%1)"/>
      <w:lvlJc w:val="left"/>
      <w:pPr>
        <w:tabs>
          <w:tab w:val="num" w:pos="360"/>
        </w:tabs>
        <w:ind w:left="360" w:hanging="360"/>
      </w:pPr>
      <w:rPr>
        <w:rFonts w:ascii="Arial Narrow" w:hAnsi="Arial Narrow" w:hint="default"/>
        <w:caps w:val="0"/>
        <w:sz w:val="22"/>
        <w:szCs w:val="22"/>
      </w:rPr>
    </w:lvl>
  </w:abstractNum>
  <w:abstractNum w:abstractNumId="18" w15:restartNumberingAfterBreak="0">
    <w:nsid w:val="75E92DDD"/>
    <w:multiLevelType w:val="hybridMultilevel"/>
    <w:tmpl w:val="8076B660"/>
    <w:lvl w:ilvl="0" w:tplc="FFFFFFFF">
      <w:start w:val="1"/>
      <w:numFmt w:val="decimal"/>
      <w:lvlText w:val="%1."/>
      <w:lvlJc w:val="left"/>
      <w:pPr>
        <w:tabs>
          <w:tab w:val="num" w:pos="360"/>
        </w:tabs>
        <w:ind w:left="360" w:hanging="360"/>
      </w:pPr>
    </w:lvl>
    <w:lvl w:ilvl="1" w:tplc="FFFFFFFF">
      <w:start w:val="1"/>
      <w:numFmt w:val="lowerLetter"/>
      <w:lvlText w:val="%2)"/>
      <w:lvlJc w:val="left"/>
      <w:pPr>
        <w:ind w:left="1440" w:hanging="360"/>
      </w:pPr>
      <w:rPr>
        <w:rFonts w:hint="default"/>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EE2E81"/>
    <w:multiLevelType w:val="hybridMultilevel"/>
    <w:tmpl w:val="BB14962A"/>
    <w:lvl w:ilvl="0" w:tplc="536A7F3C">
      <w:start w:val="1"/>
      <w:numFmt w:val="upperRoman"/>
      <w:lvlText w:val="%1."/>
      <w:lvlJc w:val="left"/>
      <w:pPr>
        <w:tabs>
          <w:tab w:val="num" w:pos="720"/>
        </w:tabs>
        <w:ind w:left="720" w:hanging="720"/>
      </w:pPr>
      <w:rPr>
        <w:rFonts w:hint="default"/>
      </w:rPr>
    </w:lvl>
    <w:lvl w:ilvl="1" w:tplc="4D30AE58">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785E0546"/>
    <w:multiLevelType w:val="hybridMultilevel"/>
    <w:tmpl w:val="E714A430"/>
    <w:lvl w:ilvl="0" w:tplc="603A24A2">
      <w:start w:val="2"/>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527D0"/>
    <w:multiLevelType w:val="hybridMultilevel"/>
    <w:tmpl w:val="4072BCA0"/>
    <w:lvl w:ilvl="0" w:tplc="4850B0CA">
      <w:start w:val="12"/>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F6F2703"/>
    <w:multiLevelType w:val="hybridMultilevel"/>
    <w:tmpl w:val="B5344334"/>
    <w:lvl w:ilvl="0" w:tplc="FFFFFFFF">
      <w:start w:val="1"/>
      <w:numFmt w:val="decimal"/>
      <w:lvlText w:val="%1."/>
      <w:lvlJc w:val="left"/>
      <w:pPr>
        <w:tabs>
          <w:tab w:val="num" w:pos="360"/>
        </w:tabs>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F53804"/>
    <w:multiLevelType w:val="hybridMultilevel"/>
    <w:tmpl w:val="5002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528743">
    <w:abstractNumId w:val="17"/>
  </w:num>
  <w:num w:numId="2" w16cid:durableId="2033220727">
    <w:abstractNumId w:val="3"/>
  </w:num>
  <w:num w:numId="3" w16cid:durableId="1170096410">
    <w:abstractNumId w:val="19"/>
  </w:num>
  <w:num w:numId="4" w16cid:durableId="1321303789">
    <w:abstractNumId w:val="2"/>
  </w:num>
  <w:num w:numId="5" w16cid:durableId="461965903">
    <w:abstractNumId w:val="1"/>
  </w:num>
  <w:num w:numId="6" w16cid:durableId="558710361">
    <w:abstractNumId w:val="9"/>
  </w:num>
  <w:num w:numId="7" w16cid:durableId="811556566">
    <w:abstractNumId w:val="6"/>
  </w:num>
  <w:num w:numId="8" w16cid:durableId="139344902">
    <w:abstractNumId w:val="23"/>
  </w:num>
  <w:num w:numId="9" w16cid:durableId="1900239688">
    <w:abstractNumId w:val="12"/>
  </w:num>
  <w:num w:numId="10" w16cid:durableId="488986587">
    <w:abstractNumId w:val="13"/>
  </w:num>
  <w:num w:numId="11" w16cid:durableId="684938798">
    <w:abstractNumId w:val="7"/>
  </w:num>
  <w:num w:numId="12" w16cid:durableId="1553155445">
    <w:abstractNumId w:val="16"/>
  </w:num>
  <w:num w:numId="13" w16cid:durableId="2107382933">
    <w:abstractNumId w:val="18"/>
  </w:num>
  <w:num w:numId="14" w16cid:durableId="276376130">
    <w:abstractNumId w:val="22"/>
  </w:num>
  <w:num w:numId="15" w16cid:durableId="67117421">
    <w:abstractNumId w:val="14"/>
  </w:num>
  <w:num w:numId="16" w16cid:durableId="1222446530">
    <w:abstractNumId w:val="4"/>
  </w:num>
  <w:num w:numId="17" w16cid:durableId="831264495">
    <w:abstractNumId w:val="0"/>
  </w:num>
  <w:num w:numId="18" w16cid:durableId="1657341806">
    <w:abstractNumId w:val="8"/>
  </w:num>
  <w:num w:numId="19" w16cid:durableId="1793745854">
    <w:abstractNumId w:val="20"/>
  </w:num>
  <w:num w:numId="20" w16cid:durableId="643777689">
    <w:abstractNumId w:val="10"/>
  </w:num>
  <w:num w:numId="21" w16cid:durableId="1623413685">
    <w:abstractNumId w:val="5"/>
  </w:num>
  <w:num w:numId="22" w16cid:durableId="400909057">
    <w:abstractNumId w:val="15"/>
  </w:num>
  <w:num w:numId="23" w16cid:durableId="154422156">
    <w:abstractNumId w:val="11"/>
  </w:num>
  <w:num w:numId="24" w16cid:durableId="1900358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49"/>
    <w:rsid w:val="00001E29"/>
    <w:rsid w:val="00091407"/>
    <w:rsid w:val="000B2F65"/>
    <w:rsid w:val="000B371E"/>
    <w:rsid w:val="000C1EE8"/>
    <w:rsid w:val="000C22C0"/>
    <w:rsid w:val="000D215F"/>
    <w:rsid w:val="000D437C"/>
    <w:rsid w:val="00105B9B"/>
    <w:rsid w:val="0014678C"/>
    <w:rsid w:val="00155586"/>
    <w:rsid w:val="00157695"/>
    <w:rsid w:val="00160E3E"/>
    <w:rsid w:val="00170823"/>
    <w:rsid w:val="00171E12"/>
    <w:rsid w:val="001E27BA"/>
    <w:rsid w:val="001E5B18"/>
    <w:rsid w:val="0020408C"/>
    <w:rsid w:val="00207A10"/>
    <w:rsid w:val="00212CF7"/>
    <w:rsid w:val="002446E6"/>
    <w:rsid w:val="002448C8"/>
    <w:rsid w:val="002777E7"/>
    <w:rsid w:val="00285EEF"/>
    <w:rsid w:val="002C2A95"/>
    <w:rsid w:val="002F30B5"/>
    <w:rsid w:val="002F6DEB"/>
    <w:rsid w:val="003006FF"/>
    <w:rsid w:val="00303AC3"/>
    <w:rsid w:val="003204D9"/>
    <w:rsid w:val="00336443"/>
    <w:rsid w:val="003378DD"/>
    <w:rsid w:val="00340676"/>
    <w:rsid w:val="00354B56"/>
    <w:rsid w:val="003615A2"/>
    <w:rsid w:val="003A61A3"/>
    <w:rsid w:val="003B1AC3"/>
    <w:rsid w:val="003C4760"/>
    <w:rsid w:val="003E0149"/>
    <w:rsid w:val="0040089D"/>
    <w:rsid w:val="00403FCD"/>
    <w:rsid w:val="00406D4F"/>
    <w:rsid w:val="00406FA6"/>
    <w:rsid w:val="004125F8"/>
    <w:rsid w:val="00416210"/>
    <w:rsid w:val="00424FC6"/>
    <w:rsid w:val="0043076D"/>
    <w:rsid w:val="0046534C"/>
    <w:rsid w:val="00486929"/>
    <w:rsid w:val="004952F1"/>
    <w:rsid w:val="004E03E1"/>
    <w:rsid w:val="004E0A43"/>
    <w:rsid w:val="004F255B"/>
    <w:rsid w:val="00503B07"/>
    <w:rsid w:val="005124E0"/>
    <w:rsid w:val="0053265A"/>
    <w:rsid w:val="005335BD"/>
    <w:rsid w:val="005C1B41"/>
    <w:rsid w:val="005F0D95"/>
    <w:rsid w:val="00611D1C"/>
    <w:rsid w:val="006215D9"/>
    <w:rsid w:val="00641BB3"/>
    <w:rsid w:val="00656C84"/>
    <w:rsid w:val="00677B84"/>
    <w:rsid w:val="00684A80"/>
    <w:rsid w:val="006B2B82"/>
    <w:rsid w:val="006D15A1"/>
    <w:rsid w:val="006E0ACA"/>
    <w:rsid w:val="00703688"/>
    <w:rsid w:val="0072220D"/>
    <w:rsid w:val="00735ACB"/>
    <w:rsid w:val="0078017D"/>
    <w:rsid w:val="00784B77"/>
    <w:rsid w:val="00787FEF"/>
    <w:rsid w:val="007D099F"/>
    <w:rsid w:val="007D51A5"/>
    <w:rsid w:val="007D7881"/>
    <w:rsid w:val="0081756B"/>
    <w:rsid w:val="008204BE"/>
    <w:rsid w:val="00822132"/>
    <w:rsid w:val="008379AE"/>
    <w:rsid w:val="008449B0"/>
    <w:rsid w:val="0085216F"/>
    <w:rsid w:val="00866EB3"/>
    <w:rsid w:val="00880920"/>
    <w:rsid w:val="008A4885"/>
    <w:rsid w:val="008B526F"/>
    <w:rsid w:val="008D676B"/>
    <w:rsid w:val="00900D42"/>
    <w:rsid w:val="00901A3C"/>
    <w:rsid w:val="00922D6A"/>
    <w:rsid w:val="00945DA2"/>
    <w:rsid w:val="009E0E77"/>
    <w:rsid w:val="00A44D66"/>
    <w:rsid w:val="00A6100C"/>
    <w:rsid w:val="00A674D2"/>
    <w:rsid w:val="00A70D22"/>
    <w:rsid w:val="00A73295"/>
    <w:rsid w:val="00A91844"/>
    <w:rsid w:val="00AC678D"/>
    <w:rsid w:val="00AD7602"/>
    <w:rsid w:val="00AF44AA"/>
    <w:rsid w:val="00B66F07"/>
    <w:rsid w:val="00B777F9"/>
    <w:rsid w:val="00B84E2E"/>
    <w:rsid w:val="00BB061E"/>
    <w:rsid w:val="00BD0D17"/>
    <w:rsid w:val="00BD72C7"/>
    <w:rsid w:val="00C04375"/>
    <w:rsid w:val="00C047DF"/>
    <w:rsid w:val="00C16712"/>
    <w:rsid w:val="00C75CF6"/>
    <w:rsid w:val="00C86AF1"/>
    <w:rsid w:val="00CB4852"/>
    <w:rsid w:val="00CB4ADC"/>
    <w:rsid w:val="00CC2B3E"/>
    <w:rsid w:val="00CC59C5"/>
    <w:rsid w:val="00CE4ADF"/>
    <w:rsid w:val="00D454DE"/>
    <w:rsid w:val="00D645A6"/>
    <w:rsid w:val="00D66754"/>
    <w:rsid w:val="00DB401F"/>
    <w:rsid w:val="00DD0D6A"/>
    <w:rsid w:val="00DD5371"/>
    <w:rsid w:val="00DD5875"/>
    <w:rsid w:val="00E0064E"/>
    <w:rsid w:val="00E06255"/>
    <w:rsid w:val="00E2477B"/>
    <w:rsid w:val="00E25618"/>
    <w:rsid w:val="00E554D4"/>
    <w:rsid w:val="00EB0C74"/>
    <w:rsid w:val="00F115D8"/>
    <w:rsid w:val="00F1785E"/>
    <w:rsid w:val="00FA794A"/>
    <w:rsid w:val="00FB1862"/>
    <w:rsid w:val="00FB3E10"/>
    <w:rsid w:val="57E698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6F0B5"/>
  <w15:chartTrackingRefBased/>
  <w15:docId w15:val="{BB92DC2C-8A3A-48D9-87BC-5717A2A0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0149"/>
    <w:pPr>
      <w:keepNext/>
      <w:spacing w:after="0" w:line="240" w:lineRule="auto"/>
      <w:jc w:val="both"/>
      <w:outlineLvl w:val="0"/>
    </w:pPr>
    <w:rPr>
      <w:rFonts w:ascii="Arial" w:eastAsia="Times New Roman" w:hAnsi="Arial" w:cs="Times New Roman"/>
      <w:b/>
      <w:snapToGrid w:val="0"/>
      <w:color w:val="000000"/>
      <w:kern w:val="0"/>
      <w:sz w:val="20"/>
      <w:szCs w:val="20"/>
      <w:lang w:val="es-ES" w:eastAsia="es-ES"/>
      <w14:ligatures w14:val="none"/>
    </w:rPr>
  </w:style>
  <w:style w:type="paragraph" w:styleId="Heading2">
    <w:name w:val="heading 2"/>
    <w:basedOn w:val="Normal"/>
    <w:next w:val="Normal"/>
    <w:link w:val="Heading2Char"/>
    <w:qFormat/>
    <w:rsid w:val="003E0149"/>
    <w:pPr>
      <w:keepNext/>
      <w:spacing w:after="0" w:line="240" w:lineRule="auto"/>
      <w:ind w:left="708" w:firstLine="708"/>
      <w:jc w:val="both"/>
      <w:outlineLvl w:val="1"/>
    </w:pPr>
    <w:rPr>
      <w:rFonts w:ascii="Arial" w:eastAsia="Times New Roman" w:hAnsi="Arial" w:cs="Times New Roman"/>
      <w:b/>
      <w:snapToGrid w:val="0"/>
      <w:color w:val="000000"/>
      <w:kern w:val="0"/>
      <w:sz w:val="24"/>
      <w:szCs w:val="20"/>
      <w:lang w:val="es-ES" w:eastAsia="es-ES"/>
      <w14:ligatures w14:val="none"/>
    </w:rPr>
  </w:style>
  <w:style w:type="paragraph" w:styleId="Heading3">
    <w:name w:val="heading 3"/>
    <w:basedOn w:val="Normal"/>
    <w:next w:val="Normal"/>
    <w:link w:val="Heading3Char"/>
    <w:qFormat/>
    <w:rsid w:val="003E0149"/>
    <w:pPr>
      <w:keepNext/>
      <w:spacing w:after="0" w:line="240" w:lineRule="auto"/>
      <w:jc w:val="both"/>
      <w:outlineLvl w:val="2"/>
    </w:pPr>
    <w:rPr>
      <w:rFonts w:ascii="Arial" w:eastAsia="Times New Roman" w:hAnsi="Arial" w:cs="Times New Roman"/>
      <w:b/>
      <w:snapToGrid w:val="0"/>
      <w:color w:val="000000"/>
      <w:kern w:val="0"/>
      <w:sz w:val="24"/>
      <w:szCs w:val="20"/>
      <w:lang w:val="es-ES" w:eastAsia="es-ES"/>
      <w14:ligatures w14:val="none"/>
    </w:rPr>
  </w:style>
  <w:style w:type="paragraph" w:styleId="Heading4">
    <w:name w:val="heading 4"/>
    <w:basedOn w:val="Normal"/>
    <w:next w:val="Normal"/>
    <w:link w:val="Heading4Char"/>
    <w:qFormat/>
    <w:rsid w:val="003E0149"/>
    <w:pPr>
      <w:keepNext/>
      <w:spacing w:after="0" w:line="240" w:lineRule="auto"/>
      <w:ind w:left="189"/>
      <w:jc w:val="both"/>
      <w:outlineLvl w:val="3"/>
    </w:pPr>
    <w:rPr>
      <w:rFonts w:ascii="Arial" w:eastAsia="Times New Roman" w:hAnsi="Arial" w:cs="Times New Roman"/>
      <w:snapToGrid w:val="0"/>
      <w:color w:val="000000"/>
      <w:kern w:val="0"/>
      <w:sz w:val="24"/>
      <w:szCs w:val="20"/>
      <w:lang w:val="es-ES"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149"/>
    <w:rPr>
      <w:rFonts w:ascii="Arial" w:eastAsia="Times New Roman" w:hAnsi="Arial" w:cs="Times New Roman"/>
      <w:b/>
      <w:snapToGrid w:val="0"/>
      <w:color w:val="000000"/>
      <w:kern w:val="0"/>
      <w:sz w:val="20"/>
      <w:szCs w:val="20"/>
      <w:lang w:val="es-ES" w:eastAsia="es-ES"/>
      <w14:ligatures w14:val="none"/>
    </w:rPr>
  </w:style>
  <w:style w:type="character" w:customStyle="1" w:styleId="Heading2Char">
    <w:name w:val="Heading 2 Char"/>
    <w:basedOn w:val="DefaultParagraphFont"/>
    <w:link w:val="Heading2"/>
    <w:rsid w:val="003E0149"/>
    <w:rPr>
      <w:rFonts w:ascii="Arial" w:eastAsia="Times New Roman" w:hAnsi="Arial" w:cs="Times New Roman"/>
      <w:b/>
      <w:snapToGrid w:val="0"/>
      <w:color w:val="000000"/>
      <w:kern w:val="0"/>
      <w:sz w:val="24"/>
      <w:szCs w:val="20"/>
      <w:lang w:val="es-ES" w:eastAsia="es-ES"/>
      <w14:ligatures w14:val="none"/>
    </w:rPr>
  </w:style>
  <w:style w:type="character" w:customStyle="1" w:styleId="Heading3Char">
    <w:name w:val="Heading 3 Char"/>
    <w:basedOn w:val="DefaultParagraphFont"/>
    <w:link w:val="Heading3"/>
    <w:rsid w:val="003E0149"/>
    <w:rPr>
      <w:rFonts w:ascii="Arial" w:eastAsia="Times New Roman" w:hAnsi="Arial" w:cs="Times New Roman"/>
      <w:b/>
      <w:snapToGrid w:val="0"/>
      <w:color w:val="000000"/>
      <w:kern w:val="0"/>
      <w:sz w:val="24"/>
      <w:szCs w:val="20"/>
      <w:lang w:val="es-ES" w:eastAsia="es-ES"/>
      <w14:ligatures w14:val="none"/>
    </w:rPr>
  </w:style>
  <w:style w:type="character" w:customStyle="1" w:styleId="Heading4Char">
    <w:name w:val="Heading 4 Char"/>
    <w:basedOn w:val="DefaultParagraphFont"/>
    <w:link w:val="Heading4"/>
    <w:rsid w:val="003E0149"/>
    <w:rPr>
      <w:rFonts w:ascii="Arial" w:eastAsia="Times New Roman" w:hAnsi="Arial" w:cs="Times New Roman"/>
      <w:snapToGrid w:val="0"/>
      <w:color w:val="000000"/>
      <w:kern w:val="0"/>
      <w:sz w:val="24"/>
      <w:szCs w:val="20"/>
      <w:lang w:val="es-ES" w:eastAsia="es-ES"/>
      <w14:ligatures w14:val="none"/>
    </w:rPr>
  </w:style>
  <w:style w:type="paragraph" w:styleId="BodyText">
    <w:name w:val="Body Text"/>
    <w:basedOn w:val="Normal"/>
    <w:link w:val="BodyTextChar"/>
    <w:rsid w:val="003E0149"/>
    <w:pPr>
      <w:spacing w:after="0" w:line="240" w:lineRule="auto"/>
    </w:pPr>
    <w:rPr>
      <w:rFonts w:ascii="Arial" w:eastAsia="Times New Roman" w:hAnsi="Arial" w:cs="Times New Roman"/>
      <w:snapToGrid w:val="0"/>
      <w:color w:val="000000"/>
      <w:kern w:val="0"/>
      <w:sz w:val="20"/>
      <w:szCs w:val="20"/>
      <w:lang w:val="es-ES" w:eastAsia="es-ES"/>
      <w14:ligatures w14:val="none"/>
    </w:rPr>
  </w:style>
  <w:style w:type="character" w:customStyle="1" w:styleId="BodyTextChar">
    <w:name w:val="Body Text Char"/>
    <w:basedOn w:val="DefaultParagraphFont"/>
    <w:link w:val="BodyText"/>
    <w:rsid w:val="003E0149"/>
    <w:rPr>
      <w:rFonts w:ascii="Arial" w:eastAsia="Times New Roman" w:hAnsi="Arial" w:cs="Times New Roman"/>
      <w:snapToGrid w:val="0"/>
      <w:color w:val="000000"/>
      <w:kern w:val="0"/>
      <w:sz w:val="20"/>
      <w:szCs w:val="20"/>
      <w:lang w:val="es-ES" w:eastAsia="es-ES"/>
      <w14:ligatures w14:val="none"/>
    </w:rPr>
  </w:style>
  <w:style w:type="paragraph" w:styleId="BodyText2">
    <w:name w:val="Body Text 2"/>
    <w:basedOn w:val="Normal"/>
    <w:link w:val="BodyText2Char"/>
    <w:rsid w:val="003E0149"/>
    <w:pPr>
      <w:spacing w:after="0" w:line="240" w:lineRule="auto"/>
      <w:jc w:val="both"/>
    </w:pPr>
    <w:rPr>
      <w:rFonts w:ascii="Arial" w:eastAsia="Times New Roman" w:hAnsi="Arial" w:cs="Times New Roman"/>
      <w:color w:val="FF0000"/>
      <w:kern w:val="0"/>
      <w:sz w:val="24"/>
      <w:szCs w:val="20"/>
      <w:lang w:val="es-ES" w:eastAsia="es-ES"/>
      <w14:ligatures w14:val="none"/>
    </w:rPr>
  </w:style>
  <w:style w:type="character" w:customStyle="1" w:styleId="BodyText2Char">
    <w:name w:val="Body Text 2 Char"/>
    <w:basedOn w:val="DefaultParagraphFont"/>
    <w:link w:val="BodyText2"/>
    <w:rsid w:val="003E0149"/>
    <w:rPr>
      <w:rFonts w:ascii="Arial" w:eastAsia="Times New Roman" w:hAnsi="Arial" w:cs="Times New Roman"/>
      <w:color w:val="FF0000"/>
      <w:kern w:val="0"/>
      <w:sz w:val="24"/>
      <w:szCs w:val="20"/>
      <w:lang w:val="es-ES" w:eastAsia="es-ES"/>
      <w14:ligatures w14:val="none"/>
    </w:rPr>
  </w:style>
  <w:style w:type="paragraph" w:styleId="BodyText3">
    <w:name w:val="Body Text 3"/>
    <w:basedOn w:val="Normal"/>
    <w:link w:val="BodyText3Char"/>
    <w:rsid w:val="003E0149"/>
    <w:pPr>
      <w:spacing w:after="0" w:line="240" w:lineRule="auto"/>
      <w:jc w:val="both"/>
    </w:pPr>
    <w:rPr>
      <w:rFonts w:ascii="Arial" w:eastAsia="Times New Roman" w:hAnsi="Arial" w:cs="Times New Roman"/>
      <w:snapToGrid w:val="0"/>
      <w:color w:val="000000"/>
      <w:kern w:val="0"/>
      <w:sz w:val="24"/>
      <w:szCs w:val="20"/>
      <w:lang w:val="es-ES" w:eastAsia="es-ES"/>
      <w14:ligatures w14:val="none"/>
    </w:rPr>
  </w:style>
  <w:style w:type="character" w:customStyle="1" w:styleId="BodyText3Char">
    <w:name w:val="Body Text 3 Char"/>
    <w:basedOn w:val="DefaultParagraphFont"/>
    <w:link w:val="BodyText3"/>
    <w:rsid w:val="003E0149"/>
    <w:rPr>
      <w:rFonts w:ascii="Arial" w:eastAsia="Times New Roman" w:hAnsi="Arial" w:cs="Times New Roman"/>
      <w:snapToGrid w:val="0"/>
      <w:color w:val="000000"/>
      <w:kern w:val="0"/>
      <w:sz w:val="24"/>
      <w:szCs w:val="20"/>
      <w:lang w:val="es-ES" w:eastAsia="es-ES"/>
      <w14:ligatures w14:val="none"/>
    </w:rPr>
  </w:style>
  <w:style w:type="paragraph" w:styleId="Header">
    <w:name w:val="header"/>
    <w:basedOn w:val="Normal"/>
    <w:link w:val="HeaderChar"/>
    <w:rsid w:val="003E0149"/>
    <w:pPr>
      <w:tabs>
        <w:tab w:val="center" w:pos="4252"/>
        <w:tab w:val="right" w:pos="8504"/>
      </w:tabs>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HeaderChar">
    <w:name w:val="Header Char"/>
    <w:basedOn w:val="DefaultParagraphFont"/>
    <w:link w:val="Header"/>
    <w:rsid w:val="003E0149"/>
    <w:rPr>
      <w:rFonts w:ascii="Times New Roman" w:eastAsia="Times New Roman" w:hAnsi="Times New Roman" w:cs="Times New Roman"/>
      <w:kern w:val="0"/>
      <w:sz w:val="20"/>
      <w:szCs w:val="20"/>
      <w:lang w:val="es-ES" w:eastAsia="es-ES"/>
      <w14:ligatures w14:val="none"/>
    </w:rPr>
  </w:style>
  <w:style w:type="character" w:styleId="PageNumber">
    <w:name w:val="page number"/>
    <w:basedOn w:val="DefaultParagraphFont"/>
    <w:rsid w:val="003E0149"/>
  </w:style>
  <w:style w:type="paragraph" w:styleId="Footer">
    <w:name w:val="footer"/>
    <w:basedOn w:val="Normal"/>
    <w:link w:val="FooterChar"/>
    <w:uiPriority w:val="99"/>
    <w:rsid w:val="003E0149"/>
    <w:pPr>
      <w:tabs>
        <w:tab w:val="center" w:pos="4252"/>
        <w:tab w:val="right" w:pos="8504"/>
      </w:tabs>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FooterChar">
    <w:name w:val="Footer Char"/>
    <w:basedOn w:val="DefaultParagraphFont"/>
    <w:link w:val="Footer"/>
    <w:uiPriority w:val="99"/>
    <w:rsid w:val="003E0149"/>
    <w:rPr>
      <w:rFonts w:ascii="Times New Roman" w:eastAsia="Times New Roman" w:hAnsi="Times New Roman" w:cs="Times New Roman"/>
      <w:kern w:val="0"/>
      <w:sz w:val="20"/>
      <w:szCs w:val="20"/>
      <w:lang w:val="es-ES" w:eastAsia="es-ES"/>
      <w14:ligatures w14:val="none"/>
    </w:rPr>
  </w:style>
  <w:style w:type="paragraph" w:styleId="BlockText">
    <w:name w:val="Block Text"/>
    <w:basedOn w:val="Normal"/>
    <w:rsid w:val="003E0149"/>
    <w:pPr>
      <w:widowControl w:val="0"/>
      <w:spacing w:after="0" w:line="240" w:lineRule="auto"/>
      <w:ind w:left="284" w:right="312"/>
      <w:jc w:val="both"/>
    </w:pPr>
    <w:rPr>
      <w:rFonts w:ascii="Arial" w:eastAsia="Times New Roman" w:hAnsi="Arial" w:cs="Times New Roman"/>
      <w:kern w:val="0"/>
      <w:sz w:val="16"/>
      <w:szCs w:val="20"/>
      <w:lang w:val="es-ES_tradnl" w:eastAsia="es-ES"/>
      <w14:ligatures w14:val="none"/>
    </w:rPr>
  </w:style>
  <w:style w:type="paragraph" w:styleId="BodyTextIndent">
    <w:name w:val="Body Text Indent"/>
    <w:basedOn w:val="Normal"/>
    <w:link w:val="BodyTextIndentChar"/>
    <w:rsid w:val="003E0149"/>
    <w:pPr>
      <w:spacing w:after="120" w:line="240" w:lineRule="auto"/>
      <w:ind w:left="283"/>
    </w:pPr>
    <w:rPr>
      <w:rFonts w:ascii="Times New Roman" w:eastAsia="Times New Roman" w:hAnsi="Times New Roman" w:cs="Times New Roman"/>
      <w:kern w:val="0"/>
      <w:sz w:val="20"/>
      <w:szCs w:val="20"/>
      <w:lang w:val="es-MX" w:eastAsia="es-ES"/>
      <w14:ligatures w14:val="none"/>
    </w:rPr>
  </w:style>
  <w:style w:type="character" w:customStyle="1" w:styleId="BodyTextIndentChar">
    <w:name w:val="Body Text Indent Char"/>
    <w:basedOn w:val="DefaultParagraphFont"/>
    <w:link w:val="BodyTextIndent"/>
    <w:rsid w:val="003E0149"/>
    <w:rPr>
      <w:rFonts w:ascii="Times New Roman" w:eastAsia="Times New Roman" w:hAnsi="Times New Roman" w:cs="Times New Roman"/>
      <w:kern w:val="0"/>
      <w:sz w:val="20"/>
      <w:szCs w:val="20"/>
      <w:lang w:val="es-MX" w:eastAsia="es-ES"/>
      <w14:ligatures w14:val="none"/>
    </w:rPr>
  </w:style>
  <w:style w:type="character" w:customStyle="1" w:styleId="BalloonTextChar">
    <w:name w:val="Balloon Text Char"/>
    <w:link w:val="BalloonText"/>
    <w:semiHidden/>
    <w:rsid w:val="003E0149"/>
    <w:rPr>
      <w:rFonts w:ascii="Tahoma" w:eastAsia="Times New Roman" w:hAnsi="Tahoma" w:cs="Tahoma"/>
      <w:sz w:val="16"/>
      <w:szCs w:val="16"/>
      <w:lang w:val="es-ES" w:eastAsia="es-ES"/>
    </w:rPr>
  </w:style>
  <w:style w:type="paragraph" w:styleId="BalloonText">
    <w:name w:val="Balloon Text"/>
    <w:basedOn w:val="Normal"/>
    <w:link w:val="BalloonTextChar"/>
    <w:semiHidden/>
    <w:rsid w:val="003E0149"/>
    <w:pPr>
      <w:spacing w:after="0" w:line="240" w:lineRule="auto"/>
    </w:pPr>
    <w:rPr>
      <w:rFonts w:ascii="Tahoma" w:eastAsia="Times New Roman" w:hAnsi="Tahoma" w:cs="Tahoma"/>
      <w:sz w:val="16"/>
      <w:szCs w:val="16"/>
      <w:lang w:val="es-ES" w:eastAsia="es-ES"/>
    </w:rPr>
  </w:style>
  <w:style w:type="character" w:customStyle="1" w:styleId="BalloonTextChar1">
    <w:name w:val="Balloon Text Char1"/>
    <w:basedOn w:val="DefaultParagraphFont"/>
    <w:uiPriority w:val="99"/>
    <w:semiHidden/>
    <w:rsid w:val="003E0149"/>
    <w:rPr>
      <w:rFonts w:ascii="Segoe UI" w:hAnsi="Segoe UI" w:cs="Segoe UI"/>
      <w:sz w:val="18"/>
      <w:szCs w:val="18"/>
    </w:rPr>
  </w:style>
  <w:style w:type="character" w:customStyle="1" w:styleId="TextodegloboCar1">
    <w:name w:val="Texto de globo Car1"/>
    <w:uiPriority w:val="99"/>
    <w:semiHidden/>
    <w:rsid w:val="003E0149"/>
    <w:rPr>
      <w:rFonts w:ascii="Tahoma" w:eastAsia="Times New Roman" w:hAnsi="Tahoma" w:cs="Tahoma"/>
      <w:sz w:val="16"/>
      <w:szCs w:val="16"/>
      <w:lang w:val="es-ES" w:eastAsia="es-ES"/>
    </w:rPr>
  </w:style>
  <w:style w:type="character" w:customStyle="1" w:styleId="DocumentMapChar">
    <w:name w:val="Document Map Char"/>
    <w:link w:val="DocumentMap"/>
    <w:semiHidden/>
    <w:rsid w:val="003E0149"/>
    <w:rPr>
      <w:rFonts w:ascii="Tahoma" w:eastAsia="Times New Roman" w:hAnsi="Tahoma" w:cs="Tahoma"/>
      <w:sz w:val="20"/>
      <w:szCs w:val="20"/>
      <w:shd w:val="clear" w:color="auto" w:fill="000080"/>
      <w:lang w:val="es-ES" w:eastAsia="es-ES"/>
    </w:rPr>
  </w:style>
  <w:style w:type="paragraph" w:styleId="DocumentMap">
    <w:name w:val="Document Map"/>
    <w:basedOn w:val="Normal"/>
    <w:link w:val="DocumentMapChar"/>
    <w:semiHidden/>
    <w:rsid w:val="003E0149"/>
    <w:pPr>
      <w:shd w:val="clear" w:color="auto" w:fill="000080"/>
      <w:spacing w:after="0" w:line="240" w:lineRule="auto"/>
    </w:pPr>
    <w:rPr>
      <w:rFonts w:ascii="Tahoma" w:eastAsia="Times New Roman" w:hAnsi="Tahoma" w:cs="Tahoma"/>
      <w:sz w:val="20"/>
      <w:szCs w:val="20"/>
      <w:lang w:val="es-ES" w:eastAsia="es-ES"/>
    </w:rPr>
  </w:style>
  <w:style w:type="character" w:customStyle="1" w:styleId="DocumentMapChar1">
    <w:name w:val="Document Map Char1"/>
    <w:basedOn w:val="DefaultParagraphFont"/>
    <w:uiPriority w:val="99"/>
    <w:semiHidden/>
    <w:rsid w:val="003E0149"/>
    <w:rPr>
      <w:rFonts w:ascii="Segoe UI" w:hAnsi="Segoe UI" w:cs="Segoe UI"/>
      <w:sz w:val="16"/>
      <w:szCs w:val="16"/>
    </w:rPr>
  </w:style>
  <w:style w:type="character" w:customStyle="1" w:styleId="MapadeldocumentoCar1">
    <w:name w:val="Mapa del documento Car1"/>
    <w:uiPriority w:val="99"/>
    <w:semiHidden/>
    <w:rsid w:val="003E0149"/>
    <w:rPr>
      <w:rFonts w:ascii="Tahoma" w:eastAsia="Times New Roman" w:hAnsi="Tahoma" w:cs="Tahoma"/>
      <w:sz w:val="16"/>
      <w:szCs w:val="16"/>
      <w:lang w:val="es-ES" w:eastAsia="es-ES"/>
    </w:rPr>
  </w:style>
  <w:style w:type="paragraph" w:styleId="Title">
    <w:name w:val="Title"/>
    <w:basedOn w:val="Normal"/>
    <w:link w:val="TitleChar"/>
    <w:uiPriority w:val="99"/>
    <w:qFormat/>
    <w:rsid w:val="003E0149"/>
    <w:pPr>
      <w:spacing w:after="0" w:line="240" w:lineRule="auto"/>
      <w:jc w:val="center"/>
    </w:pPr>
    <w:rPr>
      <w:rFonts w:ascii="Times New Roman" w:eastAsia="Times New Roman" w:hAnsi="Times New Roman" w:cs="Times New Roman"/>
      <w:b/>
      <w:kern w:val="0"/>
      <w:sz w:val="20"/>
      <w:szCs w:val="20"/>
      <w:lang w:val="es-PE" w:eastAsia="es-ES"/>
      <w14:ligatures w14:val="none"/>
    </w:rPr>
  </w:style>
  <w:style w:type="character" w:customStyle="1" w:styleId="TitleChar">
    <w:name w:val="Title Char"/>
    <w:basedOn w:val="DefaultParagraphFont"/>
    <w:link w:val="Title"/>
    <w:uiPriority w:val="99"/>
    <w:rsid w:val="003E0149"/>
    <w:rPr>
      <w:rFonts w:ascii="Times New Roman" w:eastAsia="Times New Roman" w:hAnsi="Times New Roman" w:cs="Times New Roman"/>
      <w:b/>
      <w:kern w:val="0"/>
      <w:sz w:val="20"/>
      <w:szCs w:val="20"/>
      <w:lang w:val="es-PE" w:eastAsia="es-ES"/>
      <w14:ligatures w14:val="none"/>
    </w:rPr>
  </w:style>
  <w:style w:type="character" w:styleId="CommentReference">
    <w:name w:val="annotation reference"/>
    <w:uiPriority w:val="99"/>
    <w:semiHidden/>
    <w:unhideWhenUsed/>
    <w:rsid w:val="003E0149"/>
    <w:rPr>
      <w:sz w:val="16"/>
      <w:szCs w:val="16"/>
    </w:rPr>
  </w:style>
  <w:style w:type="paragraph" w:styleId="CommentText">
    <w:name w:val="annotation text"/>
    <w:basedOn w:val="Normal"/>
    <w:link w:val="CommentTextChar"/>
    <w:uiPriority w:val="99"/>
    <w:unhideWhenUsed/>
    <w:rsid w:val="003E0149"/>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CommentTextChar">
    <w:name w:val="Comment Text Char"/>
    <w:basedOn w:val="DefaultParagraphFont"/>
    <w:link w:val="CommentText"/>
    <w:uiPriority w:val="99"/>
    <w:rsid w:val="003E0149"/>
    <w:rPr>
      <w:rFonts w:ascii="Times New Roman" w:eastAsia="Times New Roman" w:hAnsi="Times New Roman" w:cs="Times New Roman"/>
      <w:kern w:val="0"/>
      <w:sz w:val="20"/>
      <w:szCs w:val="20"/>
      <w:lang w:val="es-ES" w:eastAsia="es-ES"/>
      <w14:ligatures w14:val="none"/>
    </w:rPr>
  </w:style>
  <w:style w:type="paragraph" w:styleId="CommentSubject">
    <w:name w:val="annotation subject"/>
    <w:basedOn w:val="CommentText"/>
    <w:next w:val="CommentText"/>
    <w:link w:val="CommentSubjectChar"/>
    <w:uiPriority w:val="99"/>
    <w:semiHidden/>
    <w:unhideWhenUsed/>
    <w:rsid w:val="003E0149"/>
    <w:rPr>
      <w:b/>
      <w:bCs/>
    </w:rPr>
  </w:style>
  <w:style w:type="character" w:customStyle="1" w:styleId="CommentSubjectChar">
    <w:name w:val="Comment Subject Char"/>
    <w:basedOn w:val="CommentTextChar"/>
    <w:link w:val="CommentSubject"/>
    <w:uiPriority w:val="99"/>
    <w:semiHidden/>
    <w:rsid w:val="003E0149"/>
    <w:rPr>
      <w:rFonts w:ascii="Times New Roman" w:eastAsia="Times New Roman" w:hAnsi="Times New Roman" w:cs="Times New Roman"/>
      <w:b/>
      <w:bCs/>
      <w:kern w:val="0"/>
      <w:sz w:val="20"/>
      <w:szCs w:val="20"/>
      <w:lang w:val="es-ES" w:eastAsia="es-ES"/>
      <w14:ligatures w14:val="none"/>
    </w:rPr>
  </w:style>
  <w:style w:type="table" w:styleId="TableGrid">
    <w:name w:val="Table Grid"/>
    <w:basedOn w:val="TableNormal"/>
    <w:uiPriority w:val="59"/>
    <w:rsid w:val="003E0149"/>
    <w:pPr>
      <w:spacing w:after="0" w:line="240" w:lineRule="auto"/>
    </w:pPr>
    <w:rPr>
      <w:rFonts w:ascii="Calibri" w:eastAsia="Calibri" w:hAnsi="Calibri" w:cs="Times New Roman"/>
      <w:kern w:val="0"/>
      <w:sz w:val="20"/>
      <w:szCs w:val="20"/>
      <w:lang w:val="es-PE"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0149"/>
    <w:pPr>
      <w:autoSpaceDE w:val="0"/>
      <w:autoSpaceDN w:val="0"/>
      <w:adjustRightInd w:val="0"/>
      <w:spacing w:after="0" w:line="240" w:lineRule="auto"/>
    </w:pPr>
    <w:rPr>
      <w:rFonts w:ascii="Arial" w:hAnsi="Arial" w:cs="Arial"/>
      <w:color w:val="000000"/>
      <w:kern w:val="0"/>
      <w:sz w:val="24"/>
      <w:szCs w:val="24"/>
      <w:lang w:val="en-US"/>
      <w14:ligatures w14:val="none"/>
    </w:rPr>
  </w:style>
  <w:style w:type="paragraph" w:styleId="ListParagraph">
    <w:name w:val="List Paragraph"/>
    <w:basedOn w:val="Normal"/>
    <w:uiPriority w:val="34"/>
    <w:qFormat/>
    <w:rsid w:val="003E0149"/>
    <w:pPr>
      <w:spacing w:after="0" w:line="240" w:lineRule="auto"/>
      <w:ind w:left="720"/>
      <w:contextualSpacing/>
    </w:pPr>
    <w:rPr>
      <w:rFonts w:ascii="Times New Roman" w:eastAsia="Times New Roman" w:hAnsi="Times New Roman" w:cs="Times New Roman"/>
      <w:kern w:val="0"/>
      <w:sz w:val="20"/>
      <w:szCs w:val="20"/>
      <w:lang w:val="es-ES" w:eastAsia="es-ES"/>
      <w14:ligatures w14:val="none"/>
    </w:rPr>
  </w:style>
  <w:style w:type="character" w:styleId="Hyperlink">
    <w:name w:val="Hyperlink"/>
    <w:basedOn w:val="DefaultParagraphFont"/>
    <w:uiPriority w:val="99"/>
    <w:unhideWhenUsed/>
    <w:rsid w:val="003E0149"/>
    <w:rPr>
      <w:color w:val="0563C1" w:themeColor="hyperlink"/>
      <w:u w:val="single"/>
    </w:rPr>
  </w:style>
  <w:style w:type="paragraph" w:styleId="NormalWeb">
    <w:name w:val="Normal (Web)"/>
    <w:basedOn w:val="Normal"/>
    <w:uiPriority w:val="99"/>
    <w:semiHidden/>
    <w:unhideWhenUsed/>
    <w:rsid w:val="003E014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3E0149"/>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HTMLPreformatted">
    <w:name w:val="HTML Preformatted"/>
    <w:basedOn w:val="Normal"/>
    <w:link w:val="HTMLPreformattedChar"/>
    <w:uiPriority w:val="99"/>
    <w:unhideWhenUsed/>
    <w:rsid w:val="003E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3E0149"/>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4F7D-A93A-48BA-85FC-FFFE3973DD80}">
  <ds:schemaRefs>
    <ds:schemaRef ds:uri="http://schemas.openxmlformats.org/officeDocument/2006/bibliography"/>
  </ds:schemaRefs>
</ds:datastoreItem>
</file>

<file path=docMetadata/LabelInfo.xml><?xml version="1.0" encoding="utf-8"?>
<clbl:labelList xmlns:clbl="http://schemas.microsoft.com/office/2020/mipLabelMetadata">
  <clbl:label id="{8ff33436-4701-4dad-b7d3-3462e99c6889}" enabled="0" method="" siteId="{8ff33436-4701-4dad-b7d3-3462e99c6889}"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2405</Words>
  <Characters>13715</Characters>
  <Application>Microsoft Office Word</Application>
  <DocSecurity>0</DocSecurity>
  <Lines>114</Lines>
  <Paragraphs>32</Paragraphs>
  <ScaleCrop>false</ScaleCrop>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Araya, Yorleny</dc:creator>
  <cp:keywords/>
  <dc:description/>
  <cp:lastModifiedBy>Gaviria, Juliana</cp:lastModifiedBy>
  <cp:revision>8</cp:revision>
  <dcterms:created xsi:type="dcterms:W3CDTF">2025-08-07T17:36:00Z</dcterms:created>
  <dcterms:modified xsi:type="dcterms:W3CDTF">2026-04-24T17:48:00Z</dcterms:modified>
</cp:coreProperties>
</file>