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3DF0" w14:textId="013B6BE7" w:rsidR="00F31E82" w:rsidRDefault="00F31E82" w:rsidP="00F31E82">
      <w:pPr>
        <w:autoSpaceDE w:val="0"/>
        <w:autoSpaceDN w:val="0"/>
        <w:adjustRightInd w:val="0"/>
        <w:spacing w:after="0" w:line="240" w:lineRule="auto"/>
        <w:jc w:val="center"/>
        <w:rPr>
          <w:rFonts w:ascii="Arial Narrow" w:hAnsi="Arial Narrow" w:cs="ArialNarrow-Bold"/>
          <w:b/>
          <w:bCs/>
        </w:rPr>
      </w:pPr>
      <w:r w:rsidRPr="00F31E82">
        <w:rPr>
          <w:rFonts w:ascii="Arial Narrow" w:hAnsi="Arial Narrow" w:cs="ArialNarrow-Bold"/>
          <w:b/>
          <w:bCs/>
        </w:rPr>
        <w:t>CONTRATO DE CREDITO MIVIVIENDA Y GARANTIA HIPOTECARIA</w:t>
      </w:r>
    </w:p>
    <w:p w14:paraId="5FA71C89" w14:textId="77777777" w:rsidR="00E90A02" w:rsidRPr="00E90A02" w:rsidRDefault="00E90A02" w:rsidP="00F31E82">
      <w:pPr>
        <w:autoSpaceDE w:val="0"/>
        <w:autoSpaceDN w:val="0"/>
        <w:adjustRightInd w:val="0"/>
        <w:spacing w:after="0" w:line="240" w:lineRule="auto"/>
        <w:jc w:val="center"/>
        <w:rPr>
          <w:rFonts w:ascii="Arial Narrow" w:hAnsi="Arial Narrow" w:cs="ArialNarrow-Bold"/>
          <w:b/>
          <w:bCs/>
        </w:rPr>
      </w:pPr>
    </w:p>
    <w:p w14:paraId="075EFE73" w14:textId="351827DB" w:rsidR="00F31E82" w:rsidRPr="00E90A02" w:rsidRDefault="00F31E82" w:rsidP="00E90A02">
      <w:pPr>
        <w:autoSpaceDE w:val="0"/>
        <w:autoSpaceDN w:val="0"/>
        <w:adjustRightInd w:val="0"/>
        <w:spacing w:after="0" w:line="240" w:lineRule="auto"/>
        <w:jc w:val="both"/>
        <w:rPr>
          <w:rFonts w:ascii="Arial Narrow" w:hAnsi="Arial Narrow" w:cs="ArialNarrow"/>
          <w:b/>
          <w:bCs/>
        </w:rPr>
      </w:pPr>
      <w:r w:rsidRPr="00E90A02">
        <w:rPr>
          <w:rFonts w:ascii="Arial Narrow" w:hAnsi="Arial Narrow" w:cs="ArialNarrow"/>
          <w:b/>
          <w:bCs/>
        </w:rPr>
        <w:t>Señor Notari</w:t>
      </w:r>
      <w:r w:rsidR="003C5802">
        <w:rPr>
          <w:rFonts w:ascii="Arial Narrow" w:hAnsi="Arial Narrow" w:cs="ArialNarrow"/>
          <w:b/>
          <w:bCs/>
        </w:rPr>
        <w:t>o:</w:t>
      </w:r>
    </w:p>
    <w:p w14:paraId="66AA6C0A" w14:textId="7971C89B" w:rsidR="00F31E82" w:rsidRDefault="00F31E82" w:rsidP="00E90A02">
      <w:pPr>
        <w:autoSpaceDE w:val="0"/>
        <w:autoSpaceDN w:val="0"/>
        <w:adjustRightInd w:val="0"/>
        <w:spacing w:after="0" w:line="240" w:lineRule="auto"/>
        <w:jc w:val="both"/>
        <w:rPr>
          <w:rFonts w:ascii="Arial Narrow" w:hAnsi="Arial Narrow" w:cs="ArialNarrow"/>
        </w:rPr>
      </w:pPr>
      <w:r w:rsidRPr="00F31E82">
        <w:rPr>
          <w:rFonts w:ascii="Arial Narrow" w:hAnsi="Arial Narrow" w:cs="ArialNarrow"/>
        </w:rPr>
        <w:t>Sírvase extender en su Registro de Escrituras Públicas, una en la que conste el CONTRATO DE</w:t>
      </w:r>
      <w:r w:rsidR="00E90A02">
        <w:rPr>
          <w:rFonts w:ascii="Arial Narrow" w:hAnsi="Arial Narrow" w:cs="ArialNarrow"/>
        </w:rPr>
        <w:t xml:space="preserve"> </w:t>
      </w:r>
      <w:r w:rsidRPr="00F31E82">
        <w:rPr>
          <w:rFonts w:ascii="Arial Narrow" w:hAnsi="Arial Narrow" w:cs="ArialNarrow"/>
        </w:rPr>
        <w:t>CRÉDITO MIVIVIENDA Y GARANTÍA HIPOTECARIA que celebran de una parte, CREDISCOTIA</w:t>
      </w:r>
      <w:r w:rsidR="00E90A02">
        <w:rPr>
          <w:rFonts w:ascii="Arial Narrow" w:hAnsi="Arial Narrow" w:cs="ArialNarrow"/>
        </w:rPr>
        <w:t xml:space="preserve"> </w:t>
      </w:r>
      <w:r w:rsidRPr="00F31E82">
        <w:rPr>
          <w:rFonts w:ascii="Arial Narrow" w:hAnsi="Arial Narrow" w:cs="ArialNarrow"/>
        </w:rPr>
        <w:t xml:space="preserve">FINANCIERA S.A., con RUC </w:t>
      </w:r>
      <w:proofErr w:type="spellStart"/>
      <w:r w:rsidRPr="00F31E82">
        <w:rPr>
          <w:rFonts w:ascii="Arial Narrow" w:hAnsi="Arial Narrow" w:cs="ArialNarrow"/>
        </w:rPr>
        <w:t>N°</w:t>
      </w:r>
      <w:proofErr w:type="spellEnd"/>
      <w:r w:rsidRPr="00F31E82">
        <w:rPr>
          <w:rFonts w:ascii="Arial Narrow" w:hAnsi="Arial Narrow" w:cs="ArialNarrow"/>
        </w:rPr>
        <w:t xml:space="preserve"> 20255993225, en adelante LA FINANCIERA, cuyo domicilio y</w:t>
      </w:r>
      <w:r w:rsidR="00E90A02">
        <w:rPr>
          <w:rFonts w:ascii="Arial Narrow" w:hAnsi="Arial Narrow" w:cs="ArialNarrow"/>
        </w:rPr>
        <w:t xml:space="preserve"> </w:t>
      </w:r>
      <w:r w:rsidRPr="00F31E82">
        <w:rPr>
          <w:rFonts w:ascii="Arial Narrow" w:hAnsi="Arial Narrow" w:cs="ArialNarrow"/>
        </w:rPr>
        <w:t>representantes figuran en el Anexo 1, que debidamente suscrito por las partes forma parte integrante de</w:t>
      </w:r>
      <w:r w:rsidR="00E90A02">
        <w:rPr>
          <w:rFonts w:ascii="Arial Narrow" w:hAnsi="Arial Narrow" w:cs="ArialNarrow"/>
        </w:rPr>
        <w:t xml:space="preserve"> </w:t>
      </w:r>
      <w:r w:rsidRPr="00F31E82">
        <w:rPr>
          <w:rFonts w:ascii="Arial Narrow" w:hAnsi="Arial Narrow" w:cs="ArialNarrow"/>
        </w:rPr>
        <w:t>este contrato; y, de la otra parte, EL CLIENTE, cuyos datos se consignan en el Anexo 1 de este contrato,</w:t>
      </w:r>
      <w:r w:rsidR="00E90A02">
        <w:rPr>
          <w:rFonts w:ascii="Arial Narrow" w:hAnsi="Arial Narrow" w:cs="ArialNarrow"/>
        </w:rPr>
        <w:t xml:space="preserve"> </w:t>
      </w:r>
      <w:r w:rsidRPr="00F31E82">
        <w:rPr>
          <w:rFonts w:ascii="Arial Narrow" w:hAnsi="Arial Narrow" w:cs="ArialNarrow"/>
        </w:rPr>
        <w:t>en los términos y condiciones siguientes:</w:t>
      </w:r>
    </w:p>
    <w:p w14:paraId="1D29E8CF" w14:textId="77777777" w:rsidR="00E90A02" w:rsidRPr="00F31E82" w:rsidRDefault="00E90A02" w:rsidP="00E90A02">
      <w:pPr>
        <w:autoSpaceDE w:val="0"/>
        <w:autoSpaceDN w:val="0"/>
        <w:adjustRightInd w:val="0"/>
        <w:spacing w:after="0" w:line="240" w:lineRule="auto"/>
        <w:jc w:val="both"/>
        <w:rPr>
          <w:rFonts w:ascii="Arial Narrow" w:hAnsi="Arial Narrow" w:cs="ArialNarrow"/>
        </w:rPr>
      </w:pPr>
    </w:p>
    <w:p w14:paraId="32FFB372" w14:textId="77777777" w:rsidR="00F31E82" w:rsidRPr="00F31E82" w:rsidRDefault="00F31E82" w:rsidP="00E90A02">
      <w:pPr>
        <w:autoSpaceDE w:val="0"/>
        <w:autoSpaceDN w:val="0"/>
        <w:adjustRightInd w:val="0"/>
        <w:spacing w:after="0" w:line="240" w:lineRule="auto"/>
        <w:jc w:val="both"/>
        <w:rPr>
          <w:rFonts w:ascii="Arial Narrow" w:hAnsi="Arial Narrow" w:cs="ArialNarrow"/>
        </w:rPr>
      </w:pPr>
      <w:r w:rsidRPr="00E90A02">
        <w:rPr>
          <w:rFonts w:ascii="Arial Narrow" w:hAnsi="Arial Narrow" w:cs="ArialNarrow"/>
          <w:b/>
          <w:bCs/>
        </w:rPr>
        <w:t>I) OBJETO DEL CONTRATO</w:t>
      </w:r>
      <w:r w:rsidRPr="00F31E82">
        <w:rPr>
          <w:rFonts w:ascii="Arial Narrow" w:hAnsi="Arial Narrow" w:cs="ArialNarrow"/>
        </w:rPr>
        <w:t>:</w:t>
      </w:r>
    </w:p>
    <w:p w14:paraId="34842ED9" w14:textId="65DACC5D" w:rsidR="00F31E82" w:rsidRPr="00F31E82" w:rsidRDefault="00F31E82" w:rsidP="00E90A02">
      <w:pPr>
        <w:autoSpaceDE w:val="0"/>
        <w:autoSpaceDN w:val="0"/>
        <w:adjustRightInd w:val="0"/>
        <w:spacing w:after="0" w:line="240" w:lineRule="auto"/>
        <w:jc w:val="both"/>
        <w:rPr>
          <w:rFonts w:ascii="Arial Narrow" w:hAnsi="Arial Narrow" w:cs="ArialNarrow"/>
        </w:rPr>
      </w:pPr>
      <w:r w:rsidRPr="00F31E82">
        <w:rPr>
          <w:rFonts w:ascii="Arial Narrow" w:hAnsi="Arial Narrow" w:cs="ArialNarrow"/>
        </w:rPr>
        <w:t>EL CLIENTE ha solicitado previamente a LA FINANCIERA el otorgamiento de un préstamo dinerario, a</w:t>
      </w:r>
      <w:r w:rsidR="00E90A02">
        <w:rPr>
          <w:rFonts w:ascii="Arial Narrow" w:hAnsi="Arial Narrow" w:cs="ArialNarrow"/>
        </w:rPr>
        <w:t xml:space="preserve"> </w:t>
      </w:r>
      <w:r w:rsidRPr="00F31E82">
        <w:rPr>
          <w:rFonts w:ascii="Arial Narrow" w:hAnsi="Arial Narrow" w:cs="ArialNarrow"/>
        </w:rPr>
        <w:t>través de la suscripción de la Solicitud de Crédito y de la Hoja Resumen. LA FINANCIERA ha evaluado</w:t>
      </w:r>
      <w:r w:rsidR="00E90A02">
        <w:rPr>
          <w:rFonts w:ascii="Arial Narrow" w:hAnsi="Arial Narrow" w:cs="ArialNarrow"/>
        </w:rPr>
        <w:t xml:space="preserve"> </w:t>
      </w:r>
      <w:r w:rsidRPr="00F31E82">
        <w:rPr>
          <w:rFonts w:ascii="Arial Narrow" w:hAnsi="Arial Narrow" w:cs="ArialNarrow"/>
        </w:rPr>
        <w:t>dicha solicitud y, con arreglo a los fondos proporcionados por el Fondo MIVIVIENDA S.A. (“EL FONDO”),</w:t>
      </w:r>
      <w:r w:rsidR="00E90A02">
        <w:rPr>
          <w:rFonts w:ascii="Arial Narrow" w:hAnsi="Arial Narrow" w:cs="ArialNarrow"/>
        </w:rPr>
        <w:t xml:space="preserve"> </w:t>
      </w:r>
      <w:r w:rsidRPr="00F31E82">
        <w:rPr>
          <w:rFonts w:ascii="Arial Narrow" w:hAnsi="Arial Narrow" w:cs="ArialNarrow"/>
        </w:rPr>
        <w:t>administrados por la Corporación Financiera de Desarrollo (“COFIDE”), acuerda en conceder a EL</w:t>
      </w:r>
      <w:r w:rsidR="00E90A02">
        <w:rPr>
          <w:rFonts w:ascii="Arial Narrow" w:hAnsi="Arial Narrow" w:cs="ArialNarrow"/>
        </w:rPr>
        <w:t xml:space="preserve"> </w:t>
      </w:r>
      <w:r w:rsidRPr="00F31E82">
        <w:rPr>
          <w:rFonts w:ascii="Arial Narrow" w:hAnsi="Arial Narrow" w:cs="ArialNarrow"/>
        </w:rPr>
        <w:t>CLIENTE el préstamo dinerario (“el CRÉDITO”) que se indica y describe en el Anexo 2, que forma parte</w:t>
      </w:r>
      <w:r w:rsidR="00E90A02">
        <w:rPr>
          <w:rFonts w:ascii="Arial Narrow" w:hAnsi="Arial Narrow" w:cs="ArialNarrow"/>
        </w:rPr>
        <w:t xml:space="preserve"> </w:t>
      </w:r>
      <w:r w:rsidRPr="00F31E82">
        <w:rPr>
          <w:rFonts w:ascii="Arial Narrow" w:hAnsi="Arial Narrow" w:cs="ArialNarrow"/>
        </w:rPr>
        <w:t>integrante de este contrato, para la adquisición de un inmueble terminado o futuro dentro del Programa de</w:t>
      </w:r>
    </w:p>
    <w:p w14:paraId="1B80E7C0" w14:textId="54C4DFC4" w:rsidR="00F31E82" w:rsidRDefault="00F31E82" w:rsidP="00E90A02">
      <w:pPr>
        <w:autoSpaceDE w:val="0"/>
        <w:autoSpaceDN w:val="0"/>
        <w:adjustRightInd w:val="0"/>
        <w:spacing w:after="0" w:line="240" w:lineRule="auto"/>
        <w:jc w:val="both"/>
        <w:rPr>
          <w:rFonts w:ascii="Arial Narrow" w:hAnsi="Arial Narrow" w:cs="ArialNarrow"/>
        </w:rPr>
      </w:pPr>
      <w:r w:rsidRPr="00F31E82">
        <w:rPr>
          <w:rFonts w:ascii="Arial Narrow" w:hAnsi="Arial Narrow" w:cs="ArialNarrow"/>
        </w:rPr>
        <w:t>Promoción de Vivienda Nuevo Crédito MI VIVIENDA. La Solicitud del Crédito y la Hoja Resumen forman</w:t>
      </w:r>
      <w:r w:rsidR="00E90A02">
        <w:rPr>
          <w:rFonts w:ascii="Arial Narrow" w:hAnsi="Arial Narrow" w:cs="ArialNarrow"/>
        </w:rPr>
        <w:t xml:space="preserve"> </w:t>
      </w:r>
      <w:r w:rsidRPr="00F31E82">
        <w:rPr>
          <w:rFonts w:ascii="Arial Narrow" w:hAnsi="Arial Narrow" w:cs="ArialNarrow"/>
        </w:rPr>
        <w:t>parte del presente documento, los cuales EL CLIENTE declara haber conocido y aceptado. Aquello</w:t>
      </w:r>
      <w:r w:rsidR="00E90A02">
        <w:rPr>
          <w:rFonts w:ascii="Arial Narrow" w:hAnsi="Arial Narrow" w:cs="ArialNarrow"/>
        </w:rPr>
        <w:t xml:space="preserve"> </w:t>
      </w:r>
      <w:r w:rsidRPr="00F31E82">
        <w:rPr>
          <w:rFonts w:ascii="Arial Narrow" w:hAnsi="Arial Narrow" w:cs="ArialNarrow"/>
        </w:rPr>
        <w:t>señalado en este contrato por EL CLIENTE, así como lo contenido en los Anexos tendrá carácter de</w:t>
      </w:r>
      <w:r w:rsidR="00E90A02">
        <w:rPr>
          <w:rFonts w:ascii="Arial Narrow" w:hAnsi="Arial Narrow" w:cs="ArialNarrow"/>
        </w:rPr>
        <w:t xml:space="preserve"> </w:t>
      </w:r>
      <w:r w:rsidRPr="00F31E82">
        <w:rPr>
          <w:rFonts w:ascii="Arial Narrow" w:hAnsi="Arial Narrow" w:cs="ArialNarrow"/>
        </w:rPr>
        <w:t xml:space="preserve">declaración jurada en aplicación del Art. 179° de la Ley </w:t>
      </w:r>
      <w:proofErr w:type="spellStart"/>
      <w:r w:rsidRPr="00F31E82">
        <w:rPr>
          <w:rFonts w:ascii="Arial Narrow" w:hAnsi="Arial Narrow" w:cs="ArialNarrow"/>
        </w:rPr>
        <w:t>N°</w:t>
      </w:r>
      <w:proofErr w:type="spellEnd"/>
      <w:r w:rsidRPr="00F31E82">
        <w:rPr>
          <w:rFonts w:ascii="Arial Narrow" w:hAnsi="Arial Narrow" w:cs="ArialNarrow"/>
        </w:rPr>
        <w:t xml:space="preserve"> 26702 Ley General del Sistema Financiero y</w:t>
      </w:r>
      <w:r w:rsidR="00E90A02">
        <w:rPr>
          <w:rFonts w:ascii="Arial Narrow" w:hAnsi="Arial Narrow" w:cs="ArialNarrow"/>
        </w:rPr>
        <w:t xml:space="preserve"> </w:t>
      </w:r>
      <w:r w:rsidRPr="00F31E82">
        <w:rPr>
          <w:rFonts w:ascii="Arial Narrow" w:hAnsi="Arial Narrow" w:cs="ArialNarrow"/>
        </w:rPr>
        <w:t>del Sistema de Seguros y Orgánica de la Superintendencia de Banca y Seguros (“Ley de Bancos”).</w:t>
      </w:r>
    </w:p>
    <w:p w14:paraId="1FC949AE" w14:textId="4EA012B2" w:rsidR="00E90A02" w:rsidRPr="00F31E82" w:rsidRDefault="0013555F" w:rsidP="0013555F">
      <w:pPr>
        <w:tabs>
          <w:tab w:val="left" w:pos="6120"/>
        </w:tabs>
        <w:autoSpaceDE w:val="0"/>
        <w:autoSpaceDN w:val="0"/>
        <w:adjustRightInd w:val="0"/>
        <w:spacing w:after="0" w:line="240" w:lineRule="auto"/>
        <w:jc w:val="both"/>
        <w:rPr>
          <w:rFonts w:ascii="Arial Narrow" w:hAnsi="Arial Narrow" w:cs="ArialNarrow"/>
        </w:rPr>
      </w:pPr>
      <w:r>
        <w:rPr>
          <w:rFonts w:ascii="Arial Narrow" w:hAnsi="Arial Narrow" w:cs="ArialNarrow"/>
        </w:rPr>
        <w:tab/>
      </w:r>
    </w:p>
    <w:p w14:paraId="3B476653" w14:textId="77777777" w:rsidR="00F31E82" w:rsidRPr="00E90A02" w:rsidRDefault="00F31E82" w:rsidP="00E90A02">
      <w:pPr>
        <w:autoSpaceDE w:val="0"/>
        <w:autoSpaceDN w:val="0"/>
        <w:adjustRightInd w:val="0"/>
        <w:spacing w:after="0" w:line="240" w:lineRule="auto"/>
        <w:jc w:val="both"/>
        <w:rPr>
          <w:rFonts w:ascii="Arial Narrow" w:hAnsi="Arial Narrow" w:cs="ArialNarrow"/>
          <w:b/>
          <w:bCs/>
        </w:rPr>
      </w:pPr>
      <w:r w:rsidRPr="00E90A02">
        <w:rPr>
          <w:rFonts w:ascii="Arial Narrow" w:hAnsi="Arial Narrow" w:cs="ArialNarrow"/>
          <w:b/>
          <w:bCs/>
        </w:rPr>
        <w:t>II) DEL CREDITO:</w:t>
      </w:r>
    </w:p>
    <w:p w14:paraId="3D2D531F" w14:textId="77777777" w:rsidR="00F31E82" w:rsidRPr="00E90A02" w:rsidRDefault="00F31E82" w:rsidP="00E90A02">
      <w:pPr>
        <w:autoSpaceDE w:val="0"/>
        <w:autoSpaceDN w:val="0"/>
        <w:adjustRightInd w:val="0"/>
        <w:spacing w:after="0" w:line="240" w:lineRule="auto"/>
        <w:jc w:val="both"/>
        <w:rPr>
          <w:rFonts w:ascii="Arial Narrow" w:hAnsi="Arial Narrow" w:cs="ArialNarrow"/>
          <w:b/>
          <w:bCs/>
        </w:rPr>
      </w:pPr>
      <w:r w:rsidRPr="00E90A02">
        <w:rPr>
          <w:rFonts w:ascii="Arial Narrow" w:hAnsi="Arial Narrow" w:cs="ArialNarrow"/>
          <w:b/>
          <w:bCs/>
        </w:rPr>
        <w:t>1. IMPORTE, MONEDA Y FINALIDAD DEL CRÉDITO. -</w:t>
      </w:r>
    </w:p>
    <w:p w14:paraId="70A9A827" w14:textId="3DBA716E" w:rsidR="00F31E82" w:rsidRPr="00F31E82" w:rsidRDefault="00F31E82" w:rsidP="00E90A02">
      <w:pPr>
        <w:autoSpaceDE w:val="0"/>
        <w:autoSpaceDN w:val="0"/>
        <w:adjustRightInd w:val="0"/>
        <w:spacing w:after="0" w:line="240" w:lineRule="auto"/>
        <w:jc w:val="both"/>
        <w:rPr>
          <w:rFonts w:ascii="Arial Narrow" w:hAnsi="Arial Narrow" w:cs="ArialNarrow"/>
        </w:rPr>
      </w:pPr>
      <w:r w:rsidRPr="00F31E82">
        <w:rPr>
          <w:rFonts w:ascii="Arial Narrow" w:hAnsi="Arial Narrow" w:cs="ArialNarrow"/>
        </w:rPr>
        <w:t>El importe y moneda del CRÉDITO que LA FINANCIERA concede a EL CLIENTE, así como las tasas de</w:t>
      </w:r>
      <w:r w:rsidR="00E90A02">
        <w:rPr>
          <w:rFonts w:ascii="Arial Narrow" w:hAnsi="Arial Narrow" w:cs="ArialNarrow"/>
        </w:rPr>
        <w:t xml:space="preserve"> </w:t>
      </w:r>
      <w:r w:rsidRPr="00F31E82">
        <w:rPr>
          <w:rFonts w:ascii="Arial Narrow" w:hAnsi="Arial Narrow" w:cs="ArialNarrow"/>
        </w:rPr>
        <w:t>interés compensatorio, interés moratorio o el concepto que establezca la legislación vigente por</w:t>
      </w:r>
      <w:r w:rsidR="00E90A02">
        <w:rPr>
          <w:rFonts w:ascii="Arial Narrow" w:hAnsi="Arial Narrow" w:cs="ArialNarrow"/>
        </w:rPr>
        <w:t xml:space="preserve"> </w:t>
      </w:r>
      <w:r w:rsidRPr="00F31E82">
        <w:rPr>
          <w:rFonts w:ascii="Arial Narrow" w:hAnsi="Arial Narrow" w:cs="ArialNarrow"/>
        </w:rPr>
        <w:t>incumplimiento de pago oportuno, comisiones y gastos aplicables al CRÉDITO constan en el Anexo 2 de</w:t>
      </w:r>
      <w:r w:rsidR="00E90A02">
        <w:rPr>
          <w:rFonts w:ascii="Arial Narrow" w:hAnsi="Arial Narrow" w:cs="ArialNarrow"/>
        </w:rPr>
        <w:t xml:space="preserve"> </w:t>
      </w:r>
      <w:r w:rsidRPr="00F31E82">
        <w:rPr>
          <w:rFonts w:ascii="Arial Narrow" w:hAnsi="Arial Narrow" w:cs="ArialNarrow"/>
        </w:rPr>
        <w:t>este contrato.</w:t>
      </w:r>
    </w:p>
    <w:p w14:paraId="7E26EF2E" w14:textId="4C34A377" w:rsidR="00F31E82" w:rsidRPr="00F31E82" w:rsidRDefault="00F31E82" w:rsidP="00E90A02">
      <w:pPr>
        <w:autoSpaceDE w:val="0"/>
        <w:autoSpaceDN w:val="0"/>
        <w:adjustRightInd w:val="0"/>
        <w:spacing w:after="0" w:line="240" w:lineRule="auto"/>
        <w:jc w:val="both"/>
        <w:rPr>
          <w:rFonts w:ascii="Arial Narrow" w:hAnsi="Arial Narrow" w:cs="ArialNarrow"/>
        </w:rPr>
      </w:pPr>
      <w:r w:rsidRPr="00F31E82">
        <w:rPr>
          <w:rFonts w:ascii="Arial Narrow" w:hAnsi="Arial Narrow" w:cs="ArialNarrow"/>
        </w:rPr>
        <w:t>Por el presente instrumento, EL CLIENTE instruye a LA FINANCIERA para que éste realice el desembolso</w:t>
      </w:r>
      <w:r w:rsidR="00E90A02">
        <w:rPr>
          <w:rFonts w:ascii="Arial Narrow" w:hAnsi="Arial Narrow" w:cs="ArialNarrow"/>
        </w:rPr>
        <w:t xml:space="preserve"> </w:t>
      </w:r>
      <w:proofErr w:type="gramStart"/>
      <w:r w:rsidRPr="00F31E82">
        <w:rPr>
          <w:rFonts w:ascii="Arial Narrow" w:hAnsi="Arial Narrow" w:cs="ArialNarrow"/>
        </w:rPr>
        <w:t>de acuerdo a</w:t>
      </w:r>
      <w:proofErr w:type="gramEnd"/>
      <w:r w:rsidRPr="00F31E82">
        <w:rPr>
          <w:rFonts w:ascii="Arial Narrow" w:hAnsi="Arial Narrow" w:cs="ArialNarrow"/>
        </w:rPr>
        <w:t xml:space="preserve"> lo señalado en el Anexo 2, con la finalidad de cancelar las obligaciones generadas en virtud</w:t>
      </w:r>
      <w:r w:rsidR="00E90A02">
        <w:rPr>
          <w:rFonts w:ascii="Arial Narrow" w:hAnsi="Arial Narrow" w:cs="ArialNarrow"/>
        </w:rPr>
        <w:t xml:space="preserve"> </w:t>
      </w:r>
      <w:r w:rsidRPr="00F31E82">
        <w:rPr>
          <w:rFonts w:ascii="Arial Narrow" w:hAnsi="Arial Narrow" w:cs="ArialNarrow"/>
        </w:rPr>
        <w:t>del destino del CRÉDITO.</w:t>
      </w:r>
    </w:p>
    <w:p w14:paraId="15E2237C" w14:textId="2454E3DC" w:rsidR="00E90A02" w:rsidRPr="00E90A02" w:rsidRDefault="00F31E82" w:rsidP="00E90A02">
      <w:pPr>
        <w:autoSpaceDE w:val="0"/>
        <w:autoSpaceDN w:val="0"/>
        <w:adjustRightInd w:val="0"/>
        <w:spacing w:after="0" w:line="240" w:lineRule="auto"/>
        <w:jc w:val="both"/>
        <w:rPr>
          <w:rFonts w:ascii="Arial Narrow" w:hAnsi="Arial Narrow" w:cs="ArialNarrow"/>
        </w:rPr>
      </w:pPr>
      <w:r w:rsidRPr="00F31E82">
        <w:rPr>
          <w:rFonts w:ascii="Arial Narrow" w:hAnsi="Arial Narrow" w:cs="ArialNarrow"/>
        </w:rPr>
        <w:t>EL CLIENTE reconoce y acepta que LA FINANCIERA podrá suspender o cancelar los desembolsos si: i)</w:t>
      </w:r>
      <w:r w:rsidR="00E90A02">
        <w:rPr>
          <w:rFonts w:ascii="Arial Narrow" w:hAnsi="Arial Narrow" w:cs="ArialNarrow"/>
        </w:rPr>
        <w:t xml:space="preserve"> </w:t>
      </w:r>
      <w:r w:rsidRPr="00F31E82">
        <w:rPr>
          <w:rFonts w:ascii="Arial Narrow" w:hAnsi="Arial Narrow" w:cs="ArialNarrow"/>
        </w:rPr>
        <w:t xml:space="preserve">EL CLIENTE incumple con las condiciones establecidas en este contrato; </w:t>
      </w:r>
      <w:proofErr w:type="spellStart"/>
      <w:r w:rsidRPr="00F31E82">
        <w:rPr>
          <w:rFonts w:ascii="Arial Narrow" w:hAnsi="Arial Narrow" w:cs="ArialNarrow"/>
        </w:rPr>
        <w:t>ii</w:t>
      </w:r>
      <w:proofErr w:type="spellEnd"/>
      <w:r w:rsidRPr="00F31E82">
        <w:rPr>
          <w:rFonts w:ascii="Arial Narrow" w:hAnsi="Arial Narrow" w:cs="ArialNarrow"/>
        </w:rPr>
        <w:t>) LA FINANCIERA toma</w:t>
      </w:r>
      <w:r w:rsidR="00E90A02">
        <w:rPr>
          <w:rFonts w:ascii="Arial Narrow" w:hAnsi="Arial Narrow" w:cs="ArialNarrow"/>
        </w:rPr>
        <w:t xml:space="preserve"> </w:t>
      </w:r>
      <w:r w:rsidRPr="00F31E82">
        <w:rPr>
          <w:rFonts w:ascii="Arial Narrow" w:hAnsi="Arial Narrow" w:cs="ArialNarrow"/>
        </w:rPr>
        <w:t>conocimiento que EL CLIENTE está siendo investigado por lavado de activos, actos de corrupción, delitos</w:t>
      </w:r>
      <w:r w:rsidR="00E90A02">
        <w:rPr>
          <w:rFonts w:ascii="Arial Narrow" w:hAnsi="Arial Narrow" w:cs="ArialNarrow"/>
        </w:rPr>
        <w:t xml:space="preserve"> </w:t>
      </w:r>
      <w:r w:rsidR="00E90A02" w:rsidRPr="00E90A02">
        <w:rPr>
          <w:rFonts w:ascii="Arial Narrow" w:hAnsi="Arial Narrow" w:cs="ArialNarrow"/>
        </w:rPr>
        <w:t>precedentes y/o financiamiento del terrorismo por las autoridades competentes o si son vinculados con</w:t>
      </w:r>
      <w:r w:rsidR="00E90A02">
        <w:rPr>
          <w:rFonts w:ascii="Arial Narrow" w:hAnsi="Arial Narrow" w:cs="ArialNarrow"/>
        </w:rPr>
        <w:t xml:space="preserve"> </w:t>
      </w:r>
      <w:r w:rsidR="00E90A02" w:rsidRPr="00E90A02">
        <w:rPr>
          <w:rFonts w:ascii="Arial Narrow" w:hAnsi="Arial Narrow" w:cs="ArialNarrow"/>
        </w:rPr>
        <w:t>personas naturales o jurídicas sujetas a investigación o proceso judiciales relacionados con los hechos</w:t>
      </w:r>
      <w:r w:rsidR="00E90A02">
        <w:rPr>
          <w:rFonts w:ascii="Arial Narrow" w:hAnsi="Arial Narrow" w:cs="ArialNarrow"/>
        </w:rPr>
        <w:t xml:space="preserve"> </w:t>
      </w:r>
      <w:r w:rsidR="00E90A02" w:rsidRPr="00E90A02">
        <w:rPr>
          <w:rFonts w:ascii="Arial Narrow" w:hAnsi="Arial Narrow" w:cs="ArialNarrow"/>
        </w:rPr>
        <w:t xml:space="preserve">antes mencionados; </w:t>
      </w:r>
      <w:proofErr w:type="spellStart"/>
      <w:r w:rsidR="00E90A02" w:rsidRPr="00E90A02">
        <w:rPr>
          <w:rFonts w:ascii="Arial Narrow" w:hAnsi="Arial Narrow" w:cs="ArialNarrow"/>
        </w:rPr>
        <w:t>iii</w:t>
      </w:r>
      <w:proofErr w:type="spellEnd"/>
      <w:r w:rsidR="00E90A02" w:rsidRPr="00E90A02">
        <w:rPr>
          <w:rFonts w:ascii="Arial Narrow" w:hAnsi="Arial Narrow" w:cs="ArialNarrow"/>
        </w:rPr>
        <w:t>) si EL CLIENTE se encuentra en listas o registros de sanciones locales o</w:t>
      </w:r>
      <w:r w:rsidR="00E90A02">
        <w:rPr>
          <w:rFonts w:ascii="Arial Narrow" w:hAnsi="Arial Narrow" w:cs="ArialNarrow"/>
        </w:rPr>
        <w:t xml:space="preserve"> </w:t>
      </w:r>
      <w:r w:rsidR="00E90A02" w:rsidRPr="00E90A02">
        <w:rPr>
          <w:rFonts w:ascii="Arial Narrow" w:hAnsi="Arial Narrow" w:cs="ArialNarrow"/>
        </w:rPr>
        <w:t xml:space="preserve">internacionales (sanciones UIF, UN, OSFAC, OSFI, entre otras); o </w:t>
      </w:r>
      <w:proofErr w:type="spellStart"/>
      <w:r w:rsidR="00E90A02" w:rsidRPr="00E90A02">
        <w:rPr>
          <w:rFonts w:ascii="Arial Narrow" w:hAnsi="Arial Narrow" w:cs="ArialNarrow"/>
        </w:rPr>
        <w:t>iv</w:t>
      </w:r>
      <w:proofErr w:type="spellEnd"/>
      <w:r w:rsidR="00E90A02" w:rsidRPr="00E90A02">
        <w:rPr>
          <w:rFonts w:ascii="Arial Narrow" w:hAnsi="Arial Narrow" w:cs="ArialNarrow"/>
        </w:rPr>
        <w:t>) si varían las condiciones crediticias</w:t>
      </w:r>
      <w:r w:rsidR="00E90A02">
        <w:rPr>
          <w:rFonts w:ascii="Arial Narrow" w:hAnsi="Arial Narrow" w:cs="ArialNarrow"/>
        </w:rPr>
        <w:t xml:space="preserve"> </w:t>
      </w:r>
      <w:r w:rsidR="00E90A02" w:rsidRPr="00E90A02">
        <w:rPr>
          <w:rFonts w:ascii="Arial Narrow" w:hAnsi="Arial Narrow" w:cs="ArialNarrow"/>
        </w:rPr>
        <w:t>bajo las cuales fue aprobado el CRÉDITO; bastando para ello una comunicación previa escrita a EL</w:t>
      </w:r>
      <w:r w:rsidR="00E90A02">
        <w:rPr>
          <w:rFonts w:ascii="Arial Narrow" w:hAnsi="Arial Narrow" w:cs="ArialNarrow"/>
        </w:rPr>
        <w:t xml:space="preserve"> </w:t>
      </w:r>
      <w:r w:rsidR="00E90A02" w:rsidRPr="00E90A02">
        <w:rPr>
          <w:rFonts w:ascii="Arial Narrow" w:hAnsi="Arial Narrow" w:cs="ArialNarrow"/>
        </w:rPr>
        <w:t>CLIENTE. El ejercicio de esta facultad por parte de LA FINANCIERA no generará a favor de EL CLIENTE</w:t>
      </w:r>
      <w:r w:rsidR="00E90A02">
        <w:rPr>
          <w:rFonts w:ascii="Arial Narrow" w:hAnsi="Arial Narrow" w:cs="ArialNarrow"/>
        </w:rPr>
        <w:t xml:space="preserve"> </w:t>
      </w:r>
      <w:r w:rsidR="00E90A02" w:rsidRPr="00E90A02">
        <w:rPr>
          <w:rFonts w:ascii="Arial Narrow" w:hAnsi="Arial Narrow" w:cs="ArialNarrow"/>
        </w:rPr>
        <w:t>pago de suma alguna por ningún concepto ni la aplicación de penalidad en contra de LA FINANCIERA.</w:t>
      </w:r>
      <w:r w:rsidR="00E90A02">
        <w:rPr>
          <w:rFonts w:ascii="Arial Narrow" w:hAnsi="Arial Narrow" w:cs="ArialNarrow"/>
        </w:rPr>
        <w:t xml:space="preserve"> </w:t>
      </w:r>
    </w:p>
    <w:p w14:paraId="597B8A63" w14:textId="1FA0BB1E" w:rsidR="00E90A02" w:rsidRDefault="00E90A02" w:rsidP="00E90A02">
      <w:pPr>
        <w:autoSpaceDE w:val="0"/>
        <w:autoSpaceDN w:val="0"/>
        <w:adjustRightInd w:val="0"/>
        <w:spacing w:after="0" w:line="240" w:lineRule="auto"/>
        <w:jc w:val="both"/>
        <w:rPr>
          <w:rFonts w:ascii="Arial Narrow" w:hAnsi="Arial Narrow" w:cs="ArialNarrow"/>
        </w:rPr>
      </w:pPr>
      <w:r w:rsidRPr="00E90A02">
        <w:rPr>
          <w:rFonts w:ascii="Arial Narrow" w:hAnsi="Arial Narrow" w:cs="ArialNarrow"/>
        </w:rPr>
        <w:t xml:space="preserve">Sin perjuicio de ello EL CLIENTE podrá efectuar otros requerimientos o reclamos </w:t>
      </w:r>
      <w:proofErr w:type="gramStart"/>
      <w:r w:rsidRPr="00E90A02">
        <w:rPr>
          <w:rFonts w:ascii="Arial Narrow" w:hAnsi="Arial Narrow" w:cs="ArialNarrow"/>
        </w:rPr>
        <w:t>de acuerdo al</w:t>
      </w:r>
      <w:proofErr w:type="gramEnd"/>
      <w:r w:rsidRPr="00E90A02">
        <w:rPr>
          <w:rFonts w:ascii="Arial Narrow" w:hAnsi="Arial Narrow" w:cs="ArialNarrow"/>
        </w:rPr>
        <w:t xml:space="preserve"> numeral</w:t>
      </w:r>
      <w:r>
        <w:rPr>
          <w:rFonts w:ascii="Arial Narrow" w:hAnsi="Arial Narrow" w:cs="ArialNarrow"/>
        </w:rPr>
        <w:t xml:space="preserve"> </w:t>
      </w:r>
      <w:r w:rsidRPr="00E90A02">
        <w:rPr>
          <w:rFonts w:ascii="Arial Narrow" w:hAnsi="Arial Narrow" w:cs="ArialNarrow"/>
        </w:rPr>
        <w:t>18 del contrato.</w:t>
      </w:r>
    </w:p>
    <w:p w14:paraId="743738E6" w14:textId="77777777" w:rsidR="00E90A02" w:rsidRPr="00E90A02" w:rsidRDefault="00E90A02" w:rsidP="00E90A02">
      <w:pPr>
        <w:autoSpaceDE w:val="0"/>
        <w:autoSpaceDN w:val="0"/>
        <w:adjustRightInd w:val="0"/>
        <w:spacing w:after="0" w:line="240" w:lineRule="auto"/>
        <w:jc w:val="both"/>
        <w:rPr>
          <w:rFonts w:ascii="Arial Narrow" w:hAnsi="Arial Narrow" w:cs="ArialNarrow"/>
        </w:rPr>
      </w:pPr>
    </w:p>
    <w:p w14:paraId="7378CBF5" w14:textId="77777777" w:rsidR="00E90A02" w:rsidRPr="00E90A02" w:rsidRDefault="00E90A02" w:rsidP="00E90A02">
      <w:pPr>
        <w:autoSpaceDE w:val="0"/>
        <w:autoSpaceDN w:val="0"/>
        <w:adjustRightInd w:val="0"/>
        <w:spacing w:after="0" w:line="240" w:lineRule="auto"/>
        <w:jc w:val="both"/>
        <w:rPr>
          <w:rFonts w:ascii="Arial Narrow" w:hAnsi="Arial Narrow" w:cs="ArialNarrow"/>
          <w:b/>
          <w:bCs/>
        </w:rPr>
      </w:pPr>
      <w:r w:rsidRPr="00E90A02">
        <w:rPr>
          <w:rFonts w:ascii="Arial Narrow" w:hAnsi="Arial Narrow" w:cs="ArialNarrow"/>
          <w:b/>
          <w:bCs/>
        </w:rPr>
        <w:t xml:space="preserve">2. PAGO DEL CREDITO Y PLAZO, PAGOS ANTICIPADOS Y ADELANTO DE </w:t>
      </w:r>
      <w:proofErr w:type="gramStart"/>
      <w:r w:rsidRPr="00E90A02">
        <w:rPr>
          <w:rFonts w:ascii="Arial Narrow" w:hAnsi="Arial Narrow" w:cs="ArialNarrow"/>
          <w:b/>
          <w:bCs/>
        </w:rPr>
        <w:t>CUOTAS.-</w:t>
      </w:r>
      <w:proofErr w:type="gramEnd"/>
    </w:p>
    <w:p w14:paraId="2B092F8C" w14:textId="7CCE4F2D" w:rsidR="00E90A02" w:rsidRPr="00E90A02" w:rsidRDefault="00E90A02" w:rsidP="00E90A02">
      <w:pPr>
        <w:autoSpaceDE w:val="0"/>
        <w:autoSpaceDN w:val="0"/>
        <w:adjustRightInd w:val="0"/>
        <w:spacing w:after="0" w:line="240" w:lineRule="auto"/>
        <w:jc w:val="both"/>
        <w:rPr>
          <w:rFonts w:ascii="Arial Narrow" w:hAnsi="Arial Narrow" w:cs="ArialNarrow"/>
        </w:rPr>
      </w:pPr>
      <w:r w:rsidRPr="00E90A02">
        <w:rPr>
          <w:rFonts w:ascii="Arial Narrow" w:hAnsi="Arial Narrow" w:cs="ArialNarrow"/>
        </w:rPr>
        <w:t>El CRÉDITO se pagará en los plazos y montos establecidos en el Cronograma de Pagos definitivo (“el</w:t>
      </w:r>
      <w:r>
        <w:rPr>
          <w:rFonts w:ascii="Arial Narrow" w:hAnsi="Arial Narrow" w:cs="ArialNarrow"/>
        </w:rPr>
        <w:t xml:space="preserve"> </w:t>
      </w:r>
      <w:r w:rsidRPr="00E90A02">
        <w:rPr>
          <w:rFonts w:ascii="Arial Narrow" w:hAnsi="Arial Narrow" w:cs="ArialNarrow"/>
        </w:rPr>
        <w:t>Cronograma”). A la firma del presente documento, EL CLIENTE declara haber recibido un cronograma</w:t>
      </w:r>
      <w:r>
        <w:rPr>
          <w:rFonts w:ascii="Arial Narrow" w:hAnsi="Arial Narrow" w:cs="ArialNarrow"/>
        </w:rPr>
        <w:t xml:space="preserve"> </w:t>
      </w:r>
      <w:r w:rsidRPr="00E90A02">
        <w:rPr>
          <w:rFonts w:ascii="Arial Narrow" w:hAnsi="Arial Narrow" w:cs="ArialNarrow"/>
        </w:rPr>
        <w:t>provisional, prestando para ello su total conformidad. Sin perjuicio de ello, LA FINANCIERA se obliga a</w:t>
      </w:r>
      <w:r>
        <w:rPr>
          <w:rFonts w:ascii="Arial Narrow" w:hAnsi="Arial Narrow" w:cs="ArialNarrow"/>
        </w:rPr>
        <w:t xml:space="preserve"> </w:t>
      </w:r>
      <w:r w:rsidRPr="00E90A02">
        <w:rPr>
          <w:rFonts w:ascii="Arial Narrow" w:hAnsi="Arial Narrow" w:cs="ArialNarrow"/>
        </w:rPr>
        <w:t xml:space="preserve">entregar el Cronograma, </w:t>
      </w:r>
      <w:proofErr w:type="gramStart"/>
      <w:r w:rsidRPr="00E90A02">
        <w:rPr>
          <w:rFonts w:ascii="Arial Narrow" w:hAnsi="Arial Narrow" w:cs="ArialNarrow"/>
        </w:rPr>
        <w:t>de acuerdo a</w:t>
      </w:r>
      <w:proofErr w:type="gramEnd"/>
      <w:r w:rsidRPr="00E90A02">
        <w:rPr>
          <w:rFonts w:ascii="Arial Narrow" w:hAnsi="Arial Narrow" w:cs="ArialNarrow"/>
        </w:rPr>
        <w:t xml:space="preserve"> la modalidad elegida por EL CLIENTE en la Hoja Resumen, a la</w:t>
      </w:r>
      <w:r>
        <w:rPr>
          <w:rFonts w:ascii="Arial Narrow" w:hAnsi="Arial Narrow" w:cs="ArialNarrow"/>
        </w:rPr>
        <w:t xml:space="preserve"> </w:t>
      </w:r>
      <w:r w:rsidRPr="00E90A02">
        <w:rPr>
          <w:rFonts w:ascii="Arial Narrow" w:hAnsi="Arial Narrow" w:cs="ArialNarrow"/>
        </w:rPr>
        <w:t>firma de la Escritura Pública que origine la presente minuta o en un plazo no mayor a 30 días desde la</w:t>
      </w:r>
      <w:r>
        <w:rPr>
          <w:rFonts w:ascii="Arial Narrow" w:hAnsi="Arial Narrow" w:cs="ArialNarrow"/>
        </w:rPr>
        <w:t xml:space="preserve"> </w:t>
      </w:r>
      <w:r w:rsidRPr="00E90A02">
        <w:rPr>
          <w:rFonts w:ascii="Arial Narrow" w:hAnsi="Arial Narrow" w:cs="ArialNarrow"/>
        </w:rPr>
        <w:t>entrega del cronograma provisional, lo que suceda primero. EL CLIENTE con su firma puesta en la</w:t>
      </w:r>
      <w:r w:rsidR="00474A77">
        <w:rPr>
          <w:rFonts w:ascii="Arial Narrow" w:hAnsi="Arial Narrow" w:cs="ArialNarrow"/>
        </w:rPr>
        <w:t xml:space="preserve"> </w:t>
      </w:r>
      <w:r w:rsidRPr="00E90A02">
        <w:rPr>
          <w:rFonts w:ascii="Arial Narrow" w:hAnsi="Arial Narrow" w:cs="ArialNarrow"/>
        </w:rPr>
        <w:t>Escritura Pública que origine el presente contrato, declara haber recibido a su total satisfacción el</w:t>
      </w:r>
      <w:r w:rsidR="00474A77">
        <w:rPr>
          <w:rFonts w:ascii="Arial Narrow" w:hAnsi="Arial Narrow" w:cs="ArialNarrow"/>
        </w:rPr>
        <w:t xml:space="preserve"> </w:t>
      </w:r>
      <w:r w:rsidRPr="00E90A02">
        <w:rPr>
          <w:rFonts w:ascii="Arial Narrow" w:hAnsi="Arial Narrow" w:cs="ArialNarrow"/>
        </w:rPr>
        <w:t>Cronograma definitivo.</w:t>
      </w:r>
    </w:p>
    <w:p w14:paraId="3EAC7C18" w14:textId="096264E7" w:rsidR="00E90A02" w:rsidRPr="00E90A02" w:rsidRDefault="00E90A02" w:rsidP="00E90A02">
      <w:pPr>
        <w:autoSpaceDE w:val="0"/>
        <w:autoSpaceDN w:val="0"/>
        <w:adjustRightInd w:val="0"/>
        <w:spacing w:after="0" w:line="240" w:lineRule="auto"/>
        <w:jc w:val="both"/>
        <w:rPr>
          <w:rFonts w:ascii="Arial Narrow" w:hAnsi="Arial Narrow" w:cs="ArialNarrow"/>
        </w:rPr>
      </w:pPr>
      <w:r w:rsidRPr="00E90A02">
        <w:rPr>
          <w:rFonts w:ascii="Arial Narrow" w:hAnsi="Arial Narrow" w:cs="ArialNarrow"/>
        </w:rPr>
        <w:t>El pago del principal, intereses compensatorios, intereses moratorios o el concepto que establezca la</w:t>
      </w:r>
      <w:r w:rsidR="00474A77">
        <w:rPr>
          <w:rFonts w:ascii="Arial Narrow" w:hAnsi="Arial Narrow" w:cs="ArialNarrow"/>
        </w:rPr>
        <w:t xml:space="preserve"> </w:t>
      </w:r>
      <w:r w:rsidRPr="00E90A02">
        <w:rPr>
          <w:rFonts w:ascii="Arial Narrow" w:hAnsi="Arial Narrow" w:cs="ArialNarrow"/>
        </w:rPr>
        <w:t>legislación vigente por incumplimiento de pago, gastos y otros conceptos del CRÉDITO, se hará en la</w:t>
      </w:r>
      <w:r w:rsidR="00474A77">
        <w:rPr>
          <w:rFonts w:ascii="Arial Narrow" w:hAnsi="Arial Narrow" w:cs="ArialNarrow"/>
        </w:rPr>
        <w:t xml:space="preserve"> </w:t>
      </w:r>
      <w:r w:rsidRPr="00E90A02">
        <w:rPr>
          <w:rFonts w:ascii="Arial Narrow" w:hAnsi="Arial Narrow" w:cs="ArialNarrow"/>
        </w:rPr>
        <w:t>misma moneda del CRÉDITO, mediante el pago de cuotas mensuales según el Cronograma. Si el pago</w:t>
      </w:r>
      <w:r w:rsidR="00474A77">
        <w:rPr>
          <w:rFonts w:ascii="Arial Narrow" w:hAnsi="Arial Narrow" w:cs="ArialNarrow"/>
        </w:rPr>
        <w:t xml:space="preserve"> </w:t>
      </w:r>
      <w:r w:rsidRPr="00E90A02">
        <w:rPr>
          <w:rFonts w:ascii="Arial Narrow" w:hAnsi="Arial Narrow" w:cs="ArialNarrow"/>
        </w:rPr>
        <w:t>es realizado en moneda distinta, LA FINANCIERA realizará la conversión según su tipo de cambio vigente</w:t>
      </w:r>
      <w:r w:rsidR="00474A77">
        <w:rPr>
          <w:rFonts w:ascii="Arial Narrow" w:hAnsi="Arial Narrow" w:cs="ArialNarrow"/>
        </w:rPr>
        <w:t xml:space="preserve"> </w:t>
      </w:r>
      <w:r w:rsidRPr="00E90A02">
        <w:rPr>
          <w:rFonts w:ascii="Arial Narrow" w:hAnsi="Arial Narrow" w:cs="ArialNarrow"/>
        </w:rPr>
        <w:t>en la fecha en la cual EL CLIENTE realice el pago de la cuota correspondiente.</w:t>
      </w:r>
    </w:p>
    <w:p w14:paraId="45B5C19F" w14:textId="517E644E" w:rsidR="00E90A02" w:rsidRPr="00E90A02" w:rsidRDefault="00E90A02" w:rsidP="00E90A02">
      <w:pPr>
        <w:autoSpaceDE w:val="0"/>
        <w:autoSpaceDN w:val="0"/>
        <w:adjustRightInd w:val="0"/>
        <w:spacing w:after="0" w:line="240" w:lineRule="auto"/>
        <w:jc w:val="both"/>
        <w:rPr>
          <w:rFonts w:ascii="Arial Narrow" w:hAnsi="Arial Narrow" w:cs="ArialNarrow"/>
        </w:rPr>
      </w:pPr>
      <w:r w:rsidRPr="00E90A02">
        <w:rPr>
          <w:rFonts w:ascii="Arial Narrow" w:hAnsi="Arial Narrow" w:cs="ArialNarrow"/>
        </w:rPr>
        <w:t>EL CLIENTE puede efectuar el pago anticipado parcial o total del CRÉDITO sin cobro alguno. Los pagos</w:t>
      </w:r>
      <w:r w:rsidR="00474A77">
        <w:rPr>
          <w:rFonts w:ascii="Arial Narrow" w:hAnsi="Arial Narrow" w:cs="ArialNarrow"/>
        </w:rPr>
        <w:t xml:space="preserve"> </w:t>
      </w:r>
      <w:r w:rsidRPr="00E90A02">
        <w:rPr>
          <w:rFonts w:ascii="Arial Narrow" w:hAnsi="Arial Narrow" w:cs="ArialNarrow"/>
        </w:rPr>
        <w:t>mayores a la cuota exigible del periodo, pero menores al pago total de la obligación podrán calificarse</w:t>
      </w:r>
      <w:r w:rsidR="00474A77">
        <w:rPr>
          <w:rFonts w:ascii="Arial Narrow" w:hAnsi="Arial Narrow" w:cs="ArialNarrow"/>
        </w:rPr>
        <w:t xml:space="preserve"> </w:t>
      </w:r>
      <w:r w:rsidRPr="00E90A02">
        <w:rPr>
          <w:rFonts w:ascii="Arial Narrow" w:hAnsi="Arial Narrow" w:cs="ArialNarrow"/>
        </w:rPr>
        <w:t>como pagos anticipados o adelanto de cuotas.</w:t>
      </w:r>
    </w:p>
    <w:p w14:paraId="4E1015BC" w14:textId="08819814" w:rsidR="00E90A02" w:rsidRPr="00E90A02" w:rsidRDefault="00E90A02" w:rsidP="00E90A02">
      <w:pPr>
        <w:autoSpaceDE w:val="0"/>
        <w:autoSpaceDN w:val="0"/>
        <w:adjustRightInd w:val="0"/>
        <w:spacing w:after="0" w:line="240" w:lineRule="auto"/>
        <w:jc w:val="both"/>
        <w:rPr>
          <w:rFonts w:ascii="Arial Narrow" w:hAnsi="Arial Narrow" w:cs="ArialNarrow"/>
        </w:rPr>
      </w:pPr>
      <w:r w:rsidRPr="00E90A02">
        <w:rPr>
          <w:rFonts w:ascii="Arial Narrow" w:hAnsi="Arial Narrow" w:cs="ArialNarrow"/>
        </w:rPr>
        <w:t>En caso de pagos anticipados, (mayores a dos cuotas, incluida la exigible en el periodo) los intereses se</w:t>
      </w:r>
      <w:r w:rsidR="00474A77">
        <w:rPr>
          <w:rFonts w:ascii="Arial Narrow" w:hAnsi="Arial Narrow" w:cs="ArialNarrow"/>
        </w:rPr>
        <w:t xml:space="preserve"> </w:t>
      </w:r>
      <w:r w:rsidRPr="00E90A02">
        <w:rPr>
          <w:rFonts w:ascii="Arial Narrow" w:hAnsi="Arial Narrow" w:cs="ArialNarrow"/>
        </w:rPr>
        <w:t>reducirán proporcionalmente al día de pago y se reducirán las comisiones y los gastos que pudieran</w:t>
      </w:r>
      <w:r w:rsidR="00474A77">
        <w:rPr>
          <w:rFonts w:ascii="Arial Narrow" w:hAnsi="Arial Narrow" w:cs="ArialNarrow"/>
        </w:rPr>
        <w:t xml:space="preserve"> </w:t>
      </w:r>
      <w:r w:rsidRPr="00E90A02">
        <w:rPr>
          <w:rFonts w:ascii="Arial Narrow" w:hAnsi="Arial Narrow" w:cs="ArialNarrow"/>
        </w:rPr>
        <w:t xml:space="preserve">corresponder a la fecha de pago. </w:t>
      </w:r>
      <w:r w:rsidRPr="00E90A02">
        <w:rPr>
          <w:rFonts w:ascii="Arial Narrow" w:hAnsi="Arial Narrow" w:cs="ArialNarrow"/>
        </w:rPr>
        <w:lastRenderedPageBreak/>
        <w:t>EL CLIENTE deberá optar entre reducir el monto o número de las cuotas</w:t>
      </w:r>
      <w:r w:rsidR="00474A77">
        <w:rPr>
          <w:rFonts w:ascii="Arial Narrow" w:hAnsi="Arial Narrow" w:cs="ArialNarrow"/>
        </w:rPr>
        <w:t xml:space="preserve"> </w:t>
      </w:r>
      <w:r w:rsidRPr="00E90A02">
        <w:rPr>
          <w:rFonts w:ascii="Arial Narrow" w:hAnsi="Arial Narrow" w:cs="ArialNarrow"/>
        </w:rPr>
        <w:t>del CRÉDITO y deberá dejar constancia de su elección en el formato que LA FINANCIERA ponga a su</w:t>
      </w:r>
      <w:r w:rsidR="00474A77">
        <w:rPr>
          <w:rFonts w:ascii="Arial Narrow" w:hAnsi="Arial Narrow" w:cs="ArialNarrow"/>
        </w:rPr>
        <w:t xml:space="preserve"> </w:t>
      </w:r>
      <w:r w:rsidRPr="00E90A02">
        <w:rPr>
          <w:rFonts w:ascii="Arial Narrow" w:hAnsi="Arial Narrow" w:cs="ArialNarrow"/>
        </w:rPr>
        <w:t>disposición. Cuando el pago anticipado se efectúe a través de terceros, EL CLIENTE deberá comunicar a</w:t>
      </w:r>
      <w:r w:rsidR="00474A77">
        <w:rPr>
          <w:rFonts w:ascii="Arial Narrow" w:hAnsi="Arial Narrow" w:cs="ArialNarrow"/>
        </w:rPr>
        <w:t xml:space="preserve"> </w:t>
      </w:r>
      <w:r w:rsidRPr="00E90A02">
        <w:rPr>
          <w:rFonts w:ascii="Arial Narrow" w:hAnsi="Arial Narrow" w:cs="ArialNarrow"/>
        </w:rPr>
        <w:t>través de instrucción efectuada por escrito su voluntad de reducir el monto de la cuota o reducir el plazo</w:t>
      </w:r>
      <w:r w:rsidR="00474A77">
        <w:rPr>
          <w:rFonts w:ascii="Arial Narrow" w:hAnsi="Arial Narrow" w:cs="ArialNarrow"/>
        </w:rPr>
        <w:t xml:space="preserve"> </w:t>
      </w:r>
      <w:r w:rsidRPr="00E90A02">
        <w:rPr>
          <w:rFonts w:ascii="Arial Narrow" w:hAnsi="Arial Narrow" w:cs="ArialNarrow"/>
        </w:rPr>
        <w:t xml:space="preserve">del CRÉDITO </w:t>
      </w:r>
      <w:proofErr w:type="gramStart"/>
      <w:r w:rsidRPr="00E90A02">
        <w:rPr>
          <w:rFonts w:ascii="Arial Narrow" w:hAnsi="Arial Narrow" w:cs="ArialNarrow"/>
        </w:rPr>
        <w:t>de acuerdo a</w:t>
      </w:r>
      <w:proofErr w:type="gramEnd"/>
      <w:r w:rsidRPr="00E90A02">
        <w:rPr>
          <w:rFonts w:ascii="Arial Narrow" w:hAnsi="Arial Narrow" w:cs="ArialNarrow"/>
        </w:rPr>
        <w:t xml:space="preserve"> lo establecido en el Reglamento de Gestión de Conducta de Mercado del</w:t>
      </w:r>
    </w:p>
    <w:p w14:paraId="65760DF4" w14:textId="0840184E" w:rsidR="00BD4F93" w:rsidRDefault="00E90A02" w:rsidP="00E90A02">
      <w:pPr>
        <w:autoSpaceDE w:val="0"/>
        <w:autoSpaceDN w:val="0"/>
        <w:adjustRightInd w:val="0"/>
        <w:spacing w:after="0" w:line="240" w:lineRule="auto"/>
        <w:jc w:val="both"/>
        <w:rPr>
          <w:rFonts w:ascii="Arial Narrow" w:hAnsi="Arial Narrow" w:cs="ArialNarrow"/>
        </w:rPr>
      </w:pPr>
      <w:r w:rsidRPr="00E90A02">
        <w:rPr>
          <w:rFonts w:ascii="Arial Narrow" w:hAnsi="Arial Narrow" w:cs="ArialNarrow"/>
        </w:rPr>
        <w:t>Sistema Financiero. En caso no se cuente con instrucción de EL CLIENTE, éste contará con quince (15)</w:t>
      </w:r>
      <w:r w:rsidR="00474A77">
        <w:rPr>
          <w:rFonts w:ascii="Arial Narrow" w:hAnsi="Arial Narrow" w:cs="ArialNarrow"/>
        </w:rPr>
        <w:t xml:space="preserve"> </w:t>
      </w:r>
      <w:r w:rsidRPr="00E90A02">
        <w:rPr>
          <w:rFonts w:ascii="Arial Narrow" w:hAnsi="Arial Narrow" w:cs="ArialNarrow"/>
        </w:rPr>
        <w:t>días calendario de realizado el pago para poder decidir si reduce el monto o el plazo de las cuotas del</w:t>
      </w:r>
      <w:r w:rsidR="00474A77">
        <w:rPr>
          <w:rFonts w:ascii="Arial Narrow" w:hAnsi="Arial Narrow" w:cs="ArialNarrow"/>
        </w:rPr>
        <w:t xml:space="preserve"> </w:t>
      </w:r>
      <w:r w:rsidRPr="00E90A02">
        <w:rPr>
          <w:rFonts w:ascii="Arial Narrow" w:hAnsi="Arial Narrow" w:cs="ArialNarrow"/>
        </w:rPr>
        <w:t>CREDITO, a falta de decisión por su parte y una vez vencido el plazo, LA FINANCIERA procederá a</w:t>
      </w:r>
      <w:r w:rsidR="00474A77">
        <w:rPr>
          <w:rFonts w:ascii="Arial Narrow" w:hAnsi="Arial Narrow" w:cs="ArialNarrow"/>
        </w:rPr>
        <w:t xml:space="preserve"> </w:t>
      </w:r>
      <w:r w:rsidRPr="00E90A02">
        <w:rPr>
          <w:rFonts w:ascii="Arial Narrow" w:hAnsi="Arial Narrow" w:cs="ArialNarrow"/>
        </w:rPr>
        <w:t>reducir el número de cuotas del CRÉDITO. En caso EL CLIENTE solicite el Cronograma modificado, LA</w:t>
      </w:r>
      <w:r w:rsidR="00474A77">
        <w:rPr>
          <w:rFonts w:ascii="Arial Narrow" w:hAnsi="Arial Narrow" w:cs="ArialNarrow"/>
        </w:rPr>
        <w:t xml:space="preserve"> </w:t>
      </w:r>
      <w:r w:rsidRPr="00E90A02">
        <w:rPr>
          <w:rFonts w:ascii="Arial Narrow" w:hAnsi="Arial Narrow" w:cs="ArialNarrow"/>
        </w:rPr>
        <w:t>FINANCIERA deberá remitirlo en un plazo no mayor a siete (7) días calendario contados desde la</w:t>
      </w:r>
      <w:r w:rsidR="00474A77">
        <w:rPr>
          <w:rFonts w:ascii="Arial Narrow" w:hAnsi="Arial Narrow" w:cs="ArialNarrow"/>
        </w:rPr>
        <w:t xml:space="preserve"> </w:t>
      </w:r>
      <w:r w:rsidRPr="00E90A02">
        <w:rPr>
          <w:rFonts w:ascii="Arial Narrow" w:hAnsi="Arial Narrow" w:cs="ArialNarrow"/>
        </w:rPr>
        <w:t>solicitud.</w:t>
      </w:r>
    </w:p>
    <w:p w14:paraId="341E17A1" w14:textId="53F354AB" w:rsidR="00474A77" w:rsidRPr="00474A77" w:rsidRDefault="00474A77" w:rsidP="00474A77">
      <w:pPr>
        <w:autoSpaceDE w:val="0"/>
        <w:autoSpaceDN w:val="0"/>
        <w:adjustRightInd w:val="0"/>
        <w:spacing w:after="0" w:line="240" w:lineRule="auto"/>
        <w:jc w:val="both"/>
        <w:rPr>
          <w:rFonts w:ascii="Arial Narrow" w:hAnsi="Arial Narrow" w:cs="ArialNarrow"/>
        </w:rPr>
      </w:pPr>
      <w:r w:rsidRPr="00474A77">
        <w:rPr>
          <w:rFonts w:ascii="Arial Narrow" w:hAnsi="Arial Narrow" w:cs="ArialNarrow"/>
        </w:rPr>
        <w:t>EL CLIENTE podrá efectuar adelanto de cuotas (menores o iguales al equivalente de dos cuotas, incluida</w:t>
      </w:r>
      <w:r>
        <w:rPr>
          <w:rFonts w:ascii="Arial Narrow" w:hAnsi="Arial Narrow" w:cs="ArialNarrow"/>
        </w:rPr>
        <w:t xml:space="preserve"> </w:t>
      </w:r>
      <w:r w:rsidRPr="00474A77">
        <w:rPr>
          <w:rFonts w:ascii="Arial Narrow" w:hAnsi="Arial Narrow" w:cs="ArialNarrow"/>
        </w:rPr>
        <w:t>la exigible en el periodo), el cual se aplicará a la cuota exigible completa y lo restante como pago a cuenta</w:t>
      </w:r>
      <w:r>
        <w:rPr>
          <w:rFonts w:ascii="Arial Narrow" w:hAnsi="Arial Narrow" w:cs="ArialNarrow"/>
        </w:rPr>
        <w:t xml:space="preserve"> </w:t>
      </w:r>
      <w:r w:rsidRPr="00474A77">
        <w:rPr>
          <w:rFonts w:ascii="Arial Narrow" w:hAnsi="Arial Narrow" w:cs="ArialNarrow"/>
        </w:rPr>
        <w:t>de la cuota próxima a vencer; sin que se produzca reducción de intereses, comisiones y gastos.</w:t>
      </w:r>
    </w:p>
    <w:p w14:paraId="416FFB7B" w14:textId="6E73D47E" w:rsidR="00474A77" w:rsidRDefault="00474A77" w:rsidP="00474A77">
      <w:pPr>
        <w:autoSpaceDE w:val="0"/>
        <w:autoSpaceDN w:val="0"/>
        <w:adjustRightInd w:val="0"/>
        <w:spacing w:after="0" w:line="240" w:lineRule="auto"/>
        <w:jc w:val="both"/>
        <w:rPr>
          <w:rFonts w:ascii="Arial Narrow" w:hAnsi="Arial Narrow" w:cs="ArialNarrow"/>
        </w:rPr>
      </w:pPr>
      <w:r w:rsidRPr="00474A77">
        <w:rPr>
          <w:rFonts w:ascii="Arial Narrow" w:hAnsi="Arial Narrow" w:cs="ArialNarrow"/>
        </w:rPr>
        <w:t>Sin perjuicio de lo señalado anteriormente, EL CLIENTE podrá decidir aplicar su pago por encima de la</w:t>
      </w:r>
      <w:r>
        <w:rPr>
          <w:rFonts w:ascii="Arial Narrow" w:hAnsi="Arial Narrow" w:cs="ArialNarrow"/>
        </w:rPr>
        <w:t xml:space="preserve"> </w:t>
      </w:r>
      <w:r w:rsidRPr="00474A77">
        <w:rPr>
          <w:rFonts w:ascii="Arial Narrow" w:hAnsi="Arial Narrow" w:cs="ArialNarrow"/>
        </w:rPr>
        <w:t>cuota exigible en el periodo, ya sea como pago parcial anticipado o como adelanto de cuotas.</w:t>
      </w:r>
    </w:p>
    <w:p w14:paraId="6CABD138" w14:textId="77777777" w:rsidR="00474A77" w:rsidRPr="00474A77" w:rsidRDefault="00474A77" w:rsidP="00474A77">
      <w:pPr>
        <w:autoSpaceDE w:val="0"/>
        <w:autoSpaceDN w:val="0"/>
        <w:adjustRightInd w:val="0"/>
        <w:spacing w:after="0" w:line="240" w:lineRule="auto"/>
        <w:jc w:val="both"/>
        <w:rPr>
          <w:rFonts w:ascii="Arial Narrow" w:hAnsi="Arial Narrow" w:cs="ArialNarrow"/>
        </w:rPr>
      </w:pPr>
    </w:p>
    <w:p w14:paraId="000F683E" w14:textId="77777777" w:rsidR="00474A77" w:rsidRPr="00474A77" w:rsidRDefault="00474A77" w:rsidP="00474A77">
      <w:pPr>
        <w:autoSpaceDE w:val="0"/>
        <w:autoSpaceDN w:val="0"/>
        <w:adjustRightInd w:val="0"/>
        <w:spacing w:after="0" w:line="240" w:lineRule="auto"/>
        <w:jc w:val="both"/>
        <w:rPr>
          <w:rFonts w:ascii="Arial Narrow" w:hAnsi="Arial Narrow" w:cs="ArialNarrow"/>
          <w:b/>
          <w:bCs/>
        </w:rPr>
      </w:pPr>
      <w:r w:rsidRPr="00474A77">
        <w:rPr>
          <w:rFonts w:ascii="Arial Narrow" w:hAnsi="Arial Narrow" w:cs="ArialNarrow"/>
          <w:b/>
          <w:bCs/>
        </w:rPr>
        <w:t xml:space="preserve">3. AUTORIZACIÓN AL DÉBITO Y DERECHO DE </w:t>
      </w:r>
      <w:proofErr w:type="gramStart"/>
      <w:r w:rsidRPr="00474A77">
        <w:rPr>
          <w:rFonts w:ascii="Arial Narrow" w:hAnsi="Arial Narrow" w:cs="ArialNarrow"/>
          <w:b/>
          <w:bCs/>
        </w:rPr>
        <w:t>COMPENSACIÓN.-</w:t>
      </w:r>
      <w:proofErr w:type="gramEnd"/>
    </w:p>
    <w:p w14:paraId="353AB2DA" w14:textId="3ECACAA7" w:rsidR="00474A77" w:rsidRPr="00474A77" w:rsidRDefault="00474A77" w:rsidP="00474A77">
      <w:pPr>
        <w:autoSpaceDE w:val="0"/>
        <w:autoSpaceDN w:val="0"/>
        <w:adjustRightInd w:val="0"/>
        <w:spacing w:after="0" w:line="240" w:lineRule="auto"/>
        <w:jc w:val="both"/>
        <w:rPr>
          <w:rFonts w:ascii="Arial Narrow" w:hAnsi="Arial Narrow" w:cs="ArialNarrow"/>
        </w:rPr>
      </w:pPr>
      <w:r w:rsidRPr="00474A77">
        <w:rPr>
          <w:rFonts w:ascii="Arial Narrow" w:hAnsi="Arial Narrow" w:cs="ArialNarrow"/>
        </w:rPr>
        <w:t>EL CLIENTE de manera expresa podrá autorizar en documento aparte a LA FINANCIERA a amortizar y/o</w:t>
      </w:r>
      <w:r>
        <w:rPr>
          <w:rFonts w:ascii="Arial Narrow" w:hAnsi="Arial Narrow" w:cs="ArialNarrow"/>
        </w:rPr>
        <w:t xml:space="preserve"> </w:t>
      </w:r>
      <w:r w:rsidRPr="00474A77">
        <w:rPr>
          <w:rFonts w:ascii="Arial Narrow" w:hAnsi="Arial Narrow" w:cs="ArialNarrow"/>
        </w:rPr>
        <w:t>cancelar las cuotas del CRÉDITO o cualquier otro concepto vencido aplicable a la fecha de pago, con</w:t>
      </w:r>
      <w:r>
        <w:rPr>
          <w:rFonts w:ascii="Arial Narrow" w:hAnsi="Arial Narrow" w:cs="ArialNarrow"/>
        </w:rPr>
        <w:t xml:space="preserve"> </w:t>
      </w:r>
      <w:r w:rsidRPr="00474A77">
        <w:rPr>
          <w:rFonts w:ascii="Arial Narrow" w:hAnsi="Arial Narrow" w:cs="ArialNarrow"/>
        </w:rPr>
        <w:t>cargo a cualquiera de los depósitos y/o cuentas que mantenga en LA FINANCIERA, incluidas las cuentas</w:t>
      </w:r>
      <w:r>
        <w:rPr>
          <w:rFonts w:ascii="Arial Narrow" w:hAnsi="Arial Narrow" w:cs="ArialNarrow"/>
        </w:rPr>
        <w:t xml:space="preserve"> </w:t>
      </w:r>
      <w:r w:rsidRPr="00474A77">
        <w:rPr>
          <w:rFonts w:ascii="Arial Narrow" w:hAnsi="Arial Narrow" w:cs="ArialNarrow"/>
        </w:rPr>
        <w:t xml:space="preserve">en que perciba el pago de sus remuneraciones (siendo el débito en este último caso efectuado </w:t>
      </w:r>
      <w:proofErr w:type="gramStart"/>
      <w:r w:rsidRPr="00474A77">
        <w:rPr>
          <w:rFonts w:ascii="Arial Narrow" w:hAnsi="Arial Narrow" w:cs="ArialNarrow"/>
        </w:rPr>
        <w:t>de acuerdo</w:t>
      </w:r>
      <w:r>
        <w:rPr>
          <w:rFonts w:ascii="Arial Narrow" w:hAnsi="Arial Narrow" w:cs="ArialNarrow"/>
        </w:rPr>
        <w:t xml:space="preserve"> </w:t>
      </w:r>
      <w:r w:rsidRPr="00474A77">
        <w:rPr>
          <w:rFonts w:ascii="Arial Narrow" w:hAnsi="Arial Narrow" w:cs="ArialNarrow"/>
        </w:rPr>
        <w:t>a</w:t>
      </w:r>
      <w:proofErr w:type="gramEnd"/>
      <w:r w:rsidRPr="00474A77">
        <w:rPr>
          <w:rFonts w:ascii="Arial Narrow" w:hAnsi="Arial Narrow" w:cs="ArialNarrow"/>
        </w:rPr>
        <w:t xml:space="preserve"> los límites establecidos por la legislación vigente).</w:t>
      </w:r>
    </w:p>
    <w:p w14:paraId="120BEAB4" w14:textId="57050308" w:rsidR="00474A77" w:rsidRPr="00474A77" w:rsidRDefault="00474A77" w:rsidP="00474A77">
      <w:pPr>
        <w:autoSpaceDE w:val="0"/>
        <w:autoSpaceDN w:val="0"/>
        <w:adjustRightInd w:val="0"/>
        <w:spacing w:after="0" w:line="240" w:lineRule="auto"/>
        <w:jc w:val="both"/>
        <w:rPr>
          <w:rFonts w:ascii="Arial Narrow" w:hAnsi="Arial Narrow" w:cs="ArialNarrow"/>
        </w:rPr>
      </w:pPr>
      <w:r w:rsidRPr="00474A77">
        <w:rPr>
          <w:rFonts w:ascii="Arial Narrow" w:hAnsi="Arial Narrow" w:cs="ArialNarrow"/>
        </w:rPr>
        <w:t>Sin perjuicio de lo señalado en el párrafo anterior y en uso de la facultad establecida en el numeral 11 del</w:t>
      </w:r>
      <w:r>
        <w:rPr>
          <w:rFonts w:ascii="Arial Narrow" w:hAnsi="Arial Narrow" w:cs="ArialNarrow"/>
        </w:rPr>
        <w:t xml:space="preserve"> </w:t>
      </w:r>
      <w:r w:rsidRPr="00474A77">
        <w:rPr>
          <w:rFonts w:ascii="Arial Narrow" w:hAnsi="Arial Narrow" w:cs="ArialNarrow"/>
        </w:rPr>
        <w:t>artículo 132 de la Ley de Bancos y sus modificaciones, EL CLIENTE conoce y acepta que LA</w:t>
      </w:r>
      <w:r>
        <w:rPr>
          <w:rFonts w:ascii="Arial Narrow" w:hAnsi="Arial Narrow" w:cs="ArialNarrow"/>
        </w:rPr>
        <w:t xml:space="preserve"> </w:t>
      </w:r>
      <w:r w:rsidRPr="00474A77">
        <w:rPr>
          <w:rFonts w:ascii="Arial Narrow" w:hAnsi="Arial Narrow" w:cs="ArialNarrow"/>
        </w:rPr>
        <w:t>FINANCIERA podrá en cualquier momento y sin previo aviso, aplicar el pago de lo adeudado por principal,</w:t>
      </w:r>
      <w:r>
        <w:rPr>
          <w:rFonts w:ascii="Arial Narrow" w:hAnsi="Arial Narrow" w:cs="ArialNarrow"/>
        </w:rPr>
        <w:t xml:space="preserve"> </w:t>
      </w:r>
      <w:r w:rsidRPr="00474A77">
        <w:rPr>
          <w:rFonts w:ascii="Arial Narrow" w:hAnsi="Arial Narrow" w:cs="ArialNarrow"/>
        </w:rPr>
        <w:t>intereses compensatorios, intereses moratorios o el concepto que permita la legislación vigente por</w:t>
      </w:r>
      <w:r>
        <w:rPr>
          <w:rFonts w:ascii="Arial Narrow" w:hAnsi="Arial Narrow" w:cs="ArialNarrow"/>
        </w:rPr>
        <w:t xml:space="preserve"> </w:t>
      </w:r>
      <w:r w:rsidRPr="00474A77">
        <w:rPr>
          <w:rFonts w:ascii="Arial Narrow" w:hAnsi="Arial Narrow" w:cs="ArialNarrow"/>
        </w:rPr>
        <w:t>incumplimiento de pago oportuno, comisiones, gastos y tributos exigibles determinados previamente en la</w:t>
      </w:r>
      <w:r>
        <w:rPr>
          <w:rFonts w:ascii="Arial Narrow" w:hAnsi="Arial Narrow" w:cs="ArialNarrow"/>
        </w:rPr>
        <w:t xml:space="preserve"> </w:t>
      </w:r>
      <w:r w:rsidRPr="00474A77">
        <w:rPr>
          <w:rFonts w:ascii="Arial Narrow" w:hAnsi="Arial Narrow" w:cs="ArialNarrow"/>
        </w:rPr>
        <w:t>Hoja Resumen o posteriores modificaciones, sobre cualquier cuenta, fondo, bien o valor que LA</w:t>
      </w:r>
      <w:r>
        <w:rPr>
          <w:rFonts w:ascii="Arial Narrow" w:hAnsi="Arial Narrow" w:cs="ArialNarrow"/>
        </w:rPr>
        <w:t xml:space="preserve"> </w:t>
      </w:r>
      <w:r w:rsidRPr="00474A77">
        <w:rPr>
          <w:rFonts w:ascii="Arial Narrow" w:hAnsi="Arial Narrow" w:cs="ArialNarrow"/>
        </w:rPr>
        <w:t>FINANCIERA tenga en su poder y que esté destinado a ser acreditado, entregado o abonado al CLIENTE</w:t>
      </w:r>
      <w:r>
        <w:rPr>
          <w:rFonts w:ascii="Arial Narrow" w:hAnsi="Arial Narrow" w:cs="ArialNarrow"/>
        </w:rPr>
        <w:t xml:space="preserve"> </w:t>
      </w:r>
      <w:r w:rsidRPr="00474A77">
        <w:rPr>
          <w:rFonts w:ascii="Arial Narrow" w:hAnsi="Arial Narrow" w:cs="ArialNarrow"/>
        </w:rPr>
        <w:t>(con exclusión de los activos legal o contractualmente declarados intangibles o excluidos de este derecho,</w:t>
      </w:r>
      <w:r>
        <w:rPr>
          <w:rFonts w:ascii="Arial Narrow" w:hAnsi="Arial Narrow" w:cs="ArialNarrow"/>
        </w:rPr>
        <w:t xml:space="preserve"> </w:t>
      </w:r>
      <w:r w:rsidRPr="00474A77">
        <w:rPr>
          <w:rFonts w:ascii="Arial Narrow" w:hAnsi="Arial Narrow" w:cs="ArialNarrow"/>
        </w:rPr>
        <w:t>en aplicación de este acuerdo expreso, bajo el marco del numeral 11 del artículo 132 ya señalado), así</w:t>
      </w:r>
      <w:r>
        <w:rPr>
          <w:rFonts w:ascii="Arial Narrow" w:hAnsi="Arial Narrow" w:cs="ArialNarrow"/>
        </w:rPr>
        <w:t xml:space="preserve"> </w:t>
      </w:r>
      <w:r w:rsidRPr="00474A77">
        <w:rPr>
          <w:rFonts w:ascii="Arial Narrow" w:hAnsi="Arial Narrow" w:cs="ArialNarrow"/>
        </w:rPr>
        <w:t>como realizar cuando sea necesario, la correspondiente operación de cambio de monedas al tipo de</w:t>
      </w:r>
      <w:r>
        <w:rPr>
          <w:rFonts w:ascii="Arial Narrow" w:hAnsi="Arial Narrow" w:cs="ArialNarrow"/>
        </w:rPr>
        <w:t xml:space="preserve"> </w:t>
      </w:r>
      <w:r w:rsidRPr="00474A77">
        <w:rPr>
          <w:rFonts w:ascii="Arial Narrow" w:hAnsi="Arial Narrow" w:cs="ArialNarrow"/>
        </w:rPr>
        <w:t>cambio vigente en LA FINANCIERA a la fecha de la operación antes señalada. Una vez efectuada la</w:t>
      </w:r>
      <w:r>
        <w:rPr>
          <w:rFonts w:ascii="Arial Narrow" w:hAnsi="Arial Narrow" w:cs="ArialNarrow"/>
        </w:rPr>
        <w:t xml:space="preserve"> </w:t>
      </w:r>
      <w:r w:rsidRPr="00474A77">
        <w:rPr>
          <w:rFonts w:ascii="Arial Narrow" w:hAnsi="Arial Narrow" w:cs="ArialNarrow"/>
        </w:rPr>
        <w:t>compensación, ante la existencia de obligaciones dinerarias vencidas y exigibles, LA FINANCIERA</w:t>
      </w:r>
    </w:p>
    <w:p w14:paraId="6E37A6C6" w14:textId="7652282A" w:rsidR="00474A77" w:rsidRDefault="00474A77" w:rsidP="00474A77">
      <w:pPr>
        <w:autoSpaceDE w:val="0"/>
        <w:autoSpaceDN w:val="0"/>
        <w:adjustRightInd w:val="0"/>
        <w:spacing w:after="0" w:line="240" w:lineRule="auto"/>
        <w:jc w:val="both"/>
        <w:rPr>
          <w:rFonts w:ascii="Arial Narrow" w:hAnsi="Arial Narrow" w:cs="ArialNarrow"/>
        </w:rPr>
      </w:pPr>
      <w:r w:rsidRPr="00474A77">
        <w:rPr>
          <w:rFonts w:ascii="Arial Narrow" w:hAnsi="Arial Narrow" w:cs="ArialNarrow"/>
        </w:rPr>
        <w:t>enviará una comunicación a EL CLIENTE indicando la ejecución.</w:t>
      </w:r>
    </w:p>
    <w:p w14:paraId="48DBC06E" w14:textId="77777777" w:rsidR="00474A77" w:rsidRPr="00474A77" w:rsidRDefault="00474A77" w:rsidP="00474A77">
      <w:pPr>
        <w:autoSpaceDE w:val="0"/>
        <w:autoSpaceDN w:val="0"/>
        <w:adjustRightInd w:val="0"/>
        <w:spacing w:after="0" w:line="240" w:lineRule="auto"/>
        <w:jc w:val="both"/>
        <w:rPr>
          <w:rFonts w:ascii="Arial Narrow" w:hAnsi="Arial Narrow" w:cs="ArialNarrow"/>
        </w:rPr>
      </w:pPr>
    </w:p>
    <w:p w14:paraId="43941323" w14:textId="7EBB8229" w:rsidR="00474A77" w:rsidRPr="00474A77" w:rsidRDefault="00474A77" w:rsidP="00474A77">
      <w:pPr>
        <w:autoSpaceDE w:val="0"/>
        <w:autoSpaceDN w:val="0"/>
        <w:adjustRightInd w:val="0"/>
        <w:spacing w:after="0" w:line="240" w:lineRule="auto"/>
        <w:jc w:val="both"/>
        <w:rPr>
          <w:rFonts w:ascii="Arial Narrow" w:hAnsi="Arial Narrow" w:cs="ArialNarrow"/>
          <w:b/>
          <w:bCs/>
        </w:rPr>
      </w:pPr>
      <w:r w:rsidRPr="00474A77">
        <w:rPr>
          <w:rFonts w:ascii="Arial Narrow" w:hAnsi="Arial Narrow" w:cs="ArialNarrow"/>
          <w:b/>
          <w:bCs/>
        </w:rPr>
        <w:t xml:space="preserve">4. INTERESES, COMISIONES, GASTOS Y OTROS CARGOS QUE SE APLICAN AL PAGO DEL </w:t>
      </w:r>
      <w:proofErr w:type="gramStart"/>
      <w:r w:rsidRPr="00474A77">
        <w:rPr>
          <w:rFonts w:ascii="Arial Narrow" w:hAnsi="Arial Narrow" w:cs="ArialNarrow"/>
          <w:b/>
          <w:bCs/>
        </w:rPr>
        <w:t>CRÉDITO.-</w:t>
      </w:r>
      <w:proofErr w:type="gramEnd"/>
    </w:p>
    <w:p w14:paraId="75190A9E" w14:textId="2E43E8E7" w:rsidR="00474A77" w:rsidRPr="00474A77" w:rsidRDefault="00474A77" w:rsidP="00474A77">
      <w:pPr>
        <w:autoSpaceDE w:val="0"/>
        <w:autoSpaceDN w:val="0"/>
        <w:adjustRightInd w:val="0"/>
        <w:spacing w:after="0" w:line="240" w:lineRule="auto"/>
        <w:jc w:val="both"/>
        <w:rPr>
          <w:rFonts w:ascii="Arial Narrow" w:hAnsi="Arial Narrow" w:cs="ArialNarrow"/>
          <w:color w:val="000000"/>
        </w:rPr>
      </w:pPr>
      <w:r w:rsidRPr="00474A77">
        <w:rPr>
          <w:rFonts w:ascii="Arial Narrow" w:hAnsi="Arial Narrow" w:cs="ArialNarrow"/>
        </w:rPr>
        <w:t>Las partes convienen en que la tasa de interés efectiva anual (TEA), la tasa de costo efectivo anual</w:t>
      </w:r>
      <w:r>
        <w:rPr>
          <w:rFonts w:ascii="Arial Narrow" w:hAnsi="Arial Narrow" w:cs="ArialNarrow"/>
        </w:rPr>
        <w:t xml:space="preserve"> </w:t>
      </w:r>
      <w:r w:rsidRPr="00474A77">
        <w:rPr>
          <w:rFonts w:ascii="Arial Narrow" w:hAnsi="Arial Narrow" w:cs="ArialNarrow"/>
        </w:rPr>
        <w:t>(TCEA), las comisiones1, intereses moratorios o el concepto que permita la legislación vigente por</w:t>
      </w:r>
      <w:r>
        <w:rPr>
          <w:rFonts w:ascii="Arial Narrow" w:hAnsi="Arial Narrow" w:cs="ArialNarrow"/>
        </w:rPr>
        <w:t xml:space="preserve"> </w:t>
      </w:r>
      <w:r w:rsidRPr="00474A77">
        <w:rPr>
          <w:rFonts w:ascii="Arial Narrow" w:hAnsi="Arial Narrow" w:cs="ArialNarrow"/>
        </w:rPr>
        <w:t>incumplimiento de pago oportuno y gastos2 aplicables al presente CRÉDITO, han sido previa y</w:t>
      </w:r>
      <w:r>
        <w:rPr>
          <w:rFonts w:ascii="Arial Narrow" w:hAnsi="Arial Narrow" w:cs="ArialNarrow"/>
        </w:rPr>
        <w:t xml:space="preserve"> </w:t>
      </w:r>
      <w:r w:rsidRPr="00474A77">
        <w:rPr>
          <w:rFonts w:ascii="Arial Narrow" w:hAnsi="Arial Narrow" w:cs="ArialNarrow"/>
        </w:rPr>
        <w:t>efectivamente informados a EL CLIENTE y constan en el Anexo 2 y en la Hoja Resumen, que firmadas</w:t>
      </w:r>
      <w:r>
        <w:rPr>
          <w:rFonts w:ascii="Arial Narrow" w:hAnsi="Arial Narrow" w:cs="ArialNarrow"/>
        </w:rPr>
        <w:t xml:space="preserve"> </w:t>
      </w:r>
      <w:r w:rsidRPr="00474A77">
        <w:rPr>
          <w:rFonts w:ascii="Arial Narrow" w:hAnsi="Arial Narrow" w:cs="ArialNarrow"/>
          <w:color w:val="000000"/>
        </w:rPr>
        <w:t>por EL CLIENTE en señal de aceptación, forma parte del presente contrato, y se devengarán a partir de la</w:t>
      </w:r>
      <w:r>
        <w:rPr>
          <w:rFonts w:ascii="Arial Narrow" w:hAnsi="Arial Narrow" w:cs="ArialNarrow"/>
          <w:color w:val="000000"/>
        </w:rPr>
        <w:t xml:space="preserve"> </w:t>
      </w:r>
      <w:r w:rsidRPr="00474A77">
        <w:rPr>
          <w:rFonts w:ascii="Arial Narrow" w:hAnsi="Arial Narrow" w:cs="ArialNarrow"/>
          <w:color w:val="000000"/>
        </w:rPr>
        <w:t>fecha de suscripción del presente contrato o del desembolso del crédito, según corresponda.</w:t>
      </w:r>
    </w:p>
    <w:p w14:paraId="496F5874" w14:textId="143E0C11" w:rsidR="00474A77" w:rsidRPr="00474A77" w:rsidRDefault="00474A77" w:rsidP="00474A77">
      <w:pPr>
        <w:autoSpaceDE w:val="0"/>
        <w:autoSpaceDN w:val="0"/>
        <w:adjustRightInd w:val="0"/>
        <w:spacing w:after="0" w:line="240" w:lineRule="auto"/>
        <w:jc w:val="both"/>
        <w:rPr>
          <w:rFonts w:ascii="Arial Narrow" w:hAnsi="Arial Narrow" w:cs="ArialNarrow"/>
          <w:color w:val="000000"/>
        </w:rPr>
      </w:pPr>
      <w:r w:rsidRPr="00474A77">
        <w:rPr>
          <w:rFonts w:ascii="Arial Narrow" w:hAnsi="Arial Narrow" w:cs="ArialNarrow"/>
          <w:color w:val="000000"/>
        </w:rPr>
        <w:t>Si EL CLIENTE no cumple con el pago oportuno y total de sus obligaciones en las fechas establecidas</w:t>
      </w:r>
      <w:r>
        <w:rPr>
          <w:rFonts w:ascii="Arial Narrow" w:hAnsi="Arial Narrow" w:cs="ArialNarrow"/>
          <w:color w:val="000000"/>
        </w:rPr>
        <w:t xml:space="preserve"> </w:t>
      </w:r>
      <w:r w:rsidRPr="00474A77">
        <w:rPr>
          <w:rFonts w:ascii="Arial Narrow" w:hAnsi="Arial Narrow" w:cs="ArialNarrow"/>
          <w:color w:val="000000"/>
        </w:rPr>
        <w:t>incurrirá automáticamente en mora sin necesidad de intimación alguna.</w:t>
      </w:r>
    </w:p>
    <w:p w14:paraId="436F653C" w14:textId="7780F11D" w:rsidR="00474A77" w:rsidRDefault="00474A77" w:rsidP="00474A77">
      <w:pPr>
        <w:autoSpaceDE w:val="0"/>
        <w:autoSpaceDN w:val="0"/>
        <w:adjustRightInd w:val="0"/>
        <w:spacing w:after="0" w:line="240" w:lineRule="auto"/>
        <w:jc w:val="both"/>
        <w:rPr>
          <w:rFonts w:ascii="Arial Narrow" w:hAnsi="Arial Narrow" w:cs="ArialNarrow"/>
          <w:color w:val="000000"/>
        </w:rPr>
      </w:pPr>
      <w:r w:rsidRPr="00474A77">
        <w:rPr>
          <w:rFonts w:ascii="Arial Narrow" w:hAnsi="Arial Narrow" w:cs="ArialNarrow"/>
          <w:color w:val="000000"/>
        </w:rPr>
        <w:t>Los importes adeudados por el CRÉDITO que no sean cancelados por EL CLIENTE en las oportunidades</w:t>
      </w:r>
      <w:r>
        <w:rPr>
          <w:rFonts w:ascii="Arial Narrow" w:hAnsi="Arial Narrow" w:cs="ArialNarrow"/>
          <w:color w:val="000000"/>
        </w:rPr>
        <w:t xml:space="preserve"> </w:t>
      </w:r>
      <w:r w:rsidRPr="00474A77">
        <w:rPr>
          <w:rFonts w:ascii="Arial Narrow" w:hAnsi="Arial Narrow" w:cs="ArialNarrow"/>
          <w:color w:val="000000"/>
        </w:rPr>
        <w:t>convenidas devengarán por todo el tiempo que demore su pago, además de los intereses compensatorios,</w:t>
      </w:r>
      <w:r>
        <w:rPr>
          <w:rFonts w:ascii="Arial Narrow" w:hAnsi="Arial Narrow" w:cs="ArialNarrow"/>
          <w:color w:val="000000"/>
        </w:rPr>
        <w:t xml:space="preserve"> </w:t>
      </w:r>
      <w:r w:rsidRPr="00474A77">
        <w:rPr>
          <w:rFonts w:ascii="Arial Narrow" w:hAnsi="Arial Narrow" w:cs="ArialNarrow"/>
          <w:color w:val="000000"/>
        </w:rPr>
        <w:t>intereses moratorios o el concepto que permita la legislación vigente por incumplimiento de pago oportuno</w:t>
      </w:r>
      <w:r>
        <w:rPr>
          <w:rFonts w:ascii="Arial Narrow" w:hAnsi="Arial Narrow" w:cs="ArialNarrow"/>
          <w:color w:val="000000"/>
        </w:rPr>
        <w:t xml:space="preserve"> </w:t>
      </w:r>
      <w:r w:rsidRPr="00474A77">
        <w:rPr>
          <w:rFonts w:ascii="Arial Narrow" w:hAnsi="Arial Narrow" w:cs="ArialNarrow"/>
          <w:color w:val="000000"/>
        </w:rPr>
        <w:t xml:space="preserve">y gastos antes indicados </w:t>
      </w:r>
      <w:proofErr w:type="gramStart"/>
      <w:r w:rsidRPr="00474A77">
        <w:rPr>
          <w:rFonts w:ascii="Arial Narrow" w:hAnsi="Arial Narrow" w:cs="ArialNarrow"/>
          <w:color w:val="000000"/>
        </w:rPr>
        <w:t>de acuerdo a</w:t>
      </w:r>
      <w:proofErr w:type="gramEnd"/>
      <w:r w:rsidRPr="00474A77">
        <w:rPr>
          <w:rFonts w:ascii="Arial Narrow" w:hAnsi="Arial Narrow" w:cs="ArialNarrow"/>
          <w:color w:val="000000"/>
        </w:rPr>
        <w:t xml:space="preserve"> lo establecido en la Hoja Resumen.</w:t>
      </w:r>
    </w:p>
    <w:p w14:paraId="28AECC57" w14:textId="77777777" w:rsidR="00474A77" w:rsidRPr="00474A77" w:rsidRDefault="00474A77" w:rsidP="00474A77">
      <w:pPr>
        <w:autoSpaceDE w:val="0"/>
        <w:autoSpaceDN w:val="0"/>
        <w:adjustRightInd w:val="0"/>
        <w:spacing w:after="0" w:line="240" w:lineRule="auto"/>
        <w:jc w:val="both"/>
        <w:rPr>
          <w:rFonts w:ascii="Arial Narrow" w:hAnsi="Arial Narrow" w:cs="ArialNarrow"/>
          <w:color w:val="000000"/>
        </w:rPr>
      </w:pPr>
    </w:p>
    <w:p w14:paraId="238B8E42" w14:textId="77777777" w:rsidR="00474A77" w:rsidRPr="00474A77" w:rsidRDefault="00474A77" w:rsidP="00474A77">
      <w:pPr>
        <w:autoSpaceDE w:val="0"/>
        <w:autoSpaceDN w:val="0"/>
        <w:adjustRightInd w:val="0"/>
        <w:spacing w:after="0" w:line="240" w:lineRule="auto"/>
        <w:jc w:val="both"/>
        <w:rPr>
          <w:rFonts w:ascii="Arial Narrow" w:hAnsi="Arial Narrow" w:cs="ArialNarrow"/>
          <w:b/>
          <w:bCs/>
          <w:color w:val="000000"/>
        </w:rPr>
      </w:pPr>
      <w:r w:rsidRPr="00474A77">
        <w:rPr>
          <w:rFonts w:ascii="Arial Narrow" w:hAnsi="Arial Narrow" w:cs="ArialNarrow"/>
          <w:b/>
          <w:bCs/>
          <w:color w:val="000000"/>
        </w:rPr>
        <w:t xml:space="preserve">5. MODIFICACIONES CONTRACTUALES Y DE </w:t>
      </w:r>
      <w:proofErr w:type="gramStart"/>
      <w:r w:rsidRPr="00474A77">
        <w:rPr>
          <w:rFonts w:ascii="Arial Narrow" w:hAnsi="Arial Narrow" w:cs="ArialNarrow"/>
          <w:b/>
          <w:bCs/>
          <w:color w:val="000000"/>
        </w:rPr>
        <w:t>CRONOGRAMA.-</w:t>
      </w:r>
      <w:proofErr w:type="gramEnd"/>
    </w:p>
    <w:p w14:paraId="3DA45903" w14:textId="7E1D8651" w:rsidR="00474A77" w:rsidRPr="00474A77" w:rsidRDefault="00474A77" w:rsidP="00474A77">
      <w:pPr>
        <w:autoSpaceDE w:val="0"/>
        <w:autoSpaceDN w:val="0"/>
        <w:adjustRightInd w:val="0"/>
        <w:spacing w:after="0" w:line="240" w:lineRule="auto"/>
        <w:jc w:val="both"/>
        <w:rPr>
          <w:rFonts w:ascii="Arial Narrow" w:hAnsi="Arial Narrow" w:cs="ArialNarrow"/>
          <w:color w:val="000000"/>
        </w:rPr>
      </w:pPr>
      <w:r w:rsidRPr="00474A77">
        <w:rPr>
          <w:rFonts w:ascii="Arial Narrow" w:hAnsi="Arial Narrow" w:cs="ArialNarrow"/>
          <w:color w:val="000000"/>
        </w:rPr>
        <w:t>EL CLIENTE autoriza que las condiciones pactadas en el contrato (distintas a las tasas de interés fija), las</w:t>
      </w:r>
      <w:r>
        <w:rPr>
          <w:rFonts w:ascii="Arial Narrow" w:hAnsi="Arial Narrow" w:cs="ArialNarrow"/>
          <w:color w:val="000000"/>
        </w:rPr>
        <w:t xml:space="preserve"> </w:t>
      </w:r>
      <w:r w:rsidRPr="00474A77">
        <w:rPr>
          <w:rFonts w:ascii="Arial Narrow" w:hAnsi="Arial Narrow" w:cs="ArialNarrow"/>
          <w:color w:val="000000"/>
        </w:rPr>
        <w:t>comisiones, intereses moratorios o el concepto que permita la legislación vigente por incumplimiento de</w:t>
      </w:r>
      <w:r>
        <w:rPr>
          <w:rFonts w:ascii="Arial Narrow" w:hAnsi="Arial Narrow" w:cs="ArialNarrow"/>
          <w:color w:val="000000"/>
        </w:rPr>
        <w:t xml:space="preserve"> </w:t>
      </w:r>
      <w:r w:rsidRPr="00474A77">
        <w:rPr>
          <w:rFonts w:ascii="Arial Narrow" w:hAnsi="Arial Narrow" w:cs="ArialNarrow"/>
          <w:color w:val="000000"/>
        </w:rPr>
        <w:t>pago oportuno y/o gastos aplicables al CRÉDITO detallados en la Hoja Resumen, podrán ser modificados</w:t>
      </w:r>
      <w:r>
        <w:rPr>
          <w:rFonts w:ascii="Arial Narrow" w:hAnsi="Arial Narrow" w:cs="ArialNarrow"/>
          <w:color w:val="000000"/>
        </w:rPr>
        <w:t xml:space="preserve"> </w:t>
      </w:r>
      <w:r w:rsidRPr="00474A77">
        <w:rPr>
          <w:rFonts w:ascii="Arial Narrow" w:hAnsi="Arial Narrow" w:cs="ArialNarrow"/>
          <w:color w:val="000000"/>
        </w:rPr>
        <w:t>unilateralmente (o incorporados) por LA FINANCIERA de acuerdo con lo dispuesto por el Reglamento de</w:t>
      </w:r>
      <w:r>
        <w:rPr>
          <w:rFonts w:ascii="Arial Narrow" w:hAnsi="Arial Narrow" w:cs="ArialNarrow"/>
          <w:color w:val="000000"/>
        </w:rPr>
        <w:t xml:space="preserve"> </w:t>
      </w:r>
      <w:r w:rsidRPr="00474A77">
        <w:rPr>
          <w:rFonts w:ascii="Arial Narrow" w:hAnsi="Arial Narrow" w:cs="ArialNarrow"/>
          <w:color w:val="000000"/>
        </w:rPr>
        <w:t>Gestión de Conducta de Mercado del Sistema Financiero, debiendo comunicar ello a EL CLIENTE con</w:t>
      </w:r>
      <w:r>
        <w:rPr>
          <w:rFonts w:ascii="Arial Narrow" w:hAnsi="Arial Narrow" w:cs="ArialNarrow"/>
          <w:color w:val="000000"/>
        </w:rPr>
        <w:t xml:space="preserve"> </w:t>
      </w:r>
      <w:r w:rsidRPr="00474A77">
        <w:rPr>
          <w:rFonts w:ascii="Arial Narrow" w:hAnsi="Arial Narrow" w:cs="ArialNarrow"/>
          <w:color w:val="000000"/>
        </w:rPr>
        <w:t>una anticipación de cuarenta y cinco (45) días calendario a través de los medios directos de comunicación</w:t>
      </w:r>
      <w:r>
        <w:rPr>
          <w:rFonts w:ascii="Arial Narrow" w:hAnsi="Arial Narrow" w:cs="ArialNarrow"/>
          <w:color w:val="000000"/>
        </w:rPr>
        <w:t xml:space="preserve"> </w:t>
      </w:r>
      <w:r w:rsidRPr="00474A77">
        <w:rPr>
          <w:rFonts w:ascii="Arial Narrow" w:hAnsi="Arial Narrow" w:cs="ArialNarrow"/>
          <w:color w:val="000000"/>
        </w:rPr>
        <w:t>que correspondan de acuerdo a lo señalado en el numeral 15 del contrato. Si estas modificaciones tienen</w:t>
      </w:r>
    </w:p>
    <w:p w14:paraId="08099BCC" w14:textId="781F300B" w:rsidR="00474A77" w:rsidRPr="00474A77" w:rsidRDefault="00474A77" w:rsidP="00474A77">
      <w:pPr>
        <w:autoSpaceDE w:val="0"/>
        <w:autoSpaceDN w:val="0"/>
        <w:adjustRightInd w:val="0"/>
        <w:spacing w:after="0" w:line="240" w:lineRule="auto"/>
        <w:jc w:val="both"/>
        <w:rPr>
          <w:rFonts w:ascii="Arial Narrow" w:hAnsi="Arial Narrow" w:cs="ArialNarrow"/>
          <w:color w:val="000000"/>
        </w:rPr>
      </w:pPr>
      <w:r w:rsidRPr="00474A77">
        <w:rPr>
          <w:rFonts w:ascii="Arial Narrow" w:hAnsi="Arial Narrow" w:cs="ArialNarrow"/>
          <w:color w:val="000000"/>
        </w:rPr>
        <w:t>un impacto en el Cronograma, este se actualizará y LA FINANCIERA lo remitirá a EL CLIENTE junto con</w:t>
      </w:r>
      <w:r>
        <w:rPr>
          <w:rFonts w:ascii="Arial Narrow" w:hAnsi="Arial Narrow" w:cs="ArialNarrow"/>
          <w:color w:val="000000"/>
        </w:rPr>
        <w:t xml:space="preserve"> </w:t>
      </w:r>
      <w:r w:rsidRPr="00474A77">
        <w:rPr>
          <w:rFonts w:ascii="Arial Narrow" w:hAnsi="Arial Narrow" w:cs="ArialNarrow"/>
          <w:color w:val="000000"/>
        </w:rPr>
        <w:t>la comunicación de las modificaciones a ser efectuadas, reemplazando al Cronograma anterior.</w:t>
      </w:r>
    </w:p>
    <w:p w14:paraId="2CCA83BF" w14:textId="043D534A" w:rsidR="00474A77" w:rsidRPr="00474A77" w:rsidRDefault="00474A77" w:rsidP="00474A77">
      <w:pPr>
        <w:autoSpaceDE w:val="0"/>
        <w:autoSpaceDN w:val="0"/>
        <w:adjustRightInd w:val="0"/>
        <w:spacing w:after="0" w:line="240" w:lineRule="auto"/>
        <w:jc w:val="both"/>
        <w:rPr>
          <w:rFonts w:ascii="Arial Narrow" w:hAnsi="Arial Narrow" w:cs="ArialNarrow"/>
          <w:color w:val="000000"/>
        </w:rPr>
      </w:pPr>
      <w:r w:rsidRPr="00474A77">
        <w:rPr>
          <w:rFonts w:ascii="Arial Narrow" w:hAnsi="Arial Narrow" w:cs="ArialNarrow"/>
          <w:color w:val="000000"/>
        </w:rPr>
        <w:lastRenderedPageBreak/>
        <w:t>Las modificaciones antes señaladas podrán tener como causa – sin que se considere esta lista como</w:t>
      </w:r>
      <w:r>
        <w:rPr>
          <w:rFonts w:ascii="Arial Narrow" w:hAnsi="Arial Narrow" w:cs="ArialNarrow"/>
          <w:color w:val="000000"/>
        </w:rPr>
        <w:t xml:space="preserve"> </w:t>
      </w:r>
      <w:r w:rsidRPr="00474A77">
        <w:rPr>
          <w:rFonts w:ascii="Arial Narrow" w:hAnsi="Arial Narrow" w:cs="ArialNarrow"/>
          <w:color w:val="000000"/>
        </w:rPr>
        <w:t>limitativa – los siguientes eventos: i) hechos o normas que produzcan variaciones en las condiciones de</w:t>
      </w:r>
      <w:r>
        <w:rPr>
          <w:rFonts w:ascii="Arial Narrow" w:hAnsi="Arial Narrow" w:cs="ArialNarrow"/>
          <w:color w:val="000000"/>
        </w:rPr>
        <w:t xml:space="preserve"> </w:t>
      </w:r>
      <w:r w:rsidRPr="00474A77">
        <w:rPr>
          <w:rFonts w:ascii="Arial Narrow" w:hAnsi="Arial Narrow" w:cs="ArialNarrow"/>
          <w:color w:val="000000"/>
        </w:rPr>
        <w:t>mercado, de la política monetaria (incluido el encaje) o de la situación política o económica nacional o</w:t>
      </w:r>
      <w:r>
        <w:rPr>
          <w:rFonts w:ascii="Arial Narrow" w:hAnsi="Arial Narrow" w:cs="ArialNarrow"/>
          <w:color w:val="000000"/>
        </w:rPr>
        <w:t xml:space="preserve"> </w:t>
      </w:r>
      <w:r w:rsidRPr="00474A77">
        <w:rPr>
          <w:rFonts w:ascii="Arial Narrow" w:hAnsi="Arial Narrow" w:cs="ArialNarrow"/>
          <w:color w:val="000000"/>
        </w:rPr>
        <w:t xml:space="preserve">internacional; </w:t>
      </w:r>
      <w:proofErr w:type="spellStart"/>
      <w:r w:rsidRPr="00474A77">
        <w:rPr>
          <w:rFonts w:ascii="Arial Narrow" w:hAnsi="Arial Narrow" w:cs="ArialNarrow"/>
          <w:color w:val="000000"/>
        </w:rPr>
        <w:t>ii</w:t>
      </w:r>
      <w:proofErr w:type="spellEnd"/>
      <w:r w:rsidRPr="00474A77">
        <w:rPr>
          <w:rFonts w:ascii="Arial Narrow" w:hAnsi="Arial Narrow" w:cs="ArialNarrow"/>
          <w:color w:val="000000"/>
        </w:rPr>
        <w:t xml:space="preserve">) crisis financiera; </w:t>
      </w:r>
      <w:proofErr w:type="spellStart"/>
      <w:r w:rsidRPr="00474A77">
        <w:rPr>
          <w:rFonts w:ascii="Arial Narrow" w:hAnsi="Arial Narrow" w:cs="ArialNarrow"/>
          <w:color w:val="000000"/>
        </w:rPr>
        <w:t>iii</w:t>
      </w:r>
      <w:proofErr w:type="spellEnd"/>
      <w:r w:rsidRPr="00474A77">
        <w:rPr>
          <w:rFonts w:ascii="Arial Narrow" w:hAnsi="Arial Narrow" w:cs="ArialNarrow"/>
          <w:color w:val="000000"/>
        </w:rPr>
        <w:t>) cambios en sus estructuras de costos de los servicios vinculados al</w:t>
      </w:r>
      <w:r>
        <w:rPr>
          <w:rFonts w:ascii="Arial Narrow" w:hAnsi="Arial Narrow" w:cs="ArialNarrow"/>
          <w:color w:val="000000"/>
        </w:rPr>
        <w:t xml:space="preserve"> </w:t>
      </w:r>
      <w:r w:rsidRPr="00474A77">
        <w:rPr>
          <w:rFonts w:ascii="Arial Narrow" w:hAnsi="Arial Narrow" w:cs="ArialNarrow"/>
          <w:color w:val="000000"/>
        </w:rPr>
        <w:t>CRÉDITO, sea por disposiciones legales, por decisiones comerciales de LA FINANCIERA o por</w:t>
      </w:r>
      <w:r>
        <w:rPr>
          <w:rFonts w:ascii="Arial Narrow" w:hAnsi="Arial Narrow" w:cs="ArialNarrow"/>
          <w:color w:val="000000"/>
        </w:rPr>
        <w:t xml:space="preserve"> </w:t>
      </w:r>
      <w:r w:rsidRPr="00474A77">
        <w:rPr>
          <w:rFonts w:ascii="Arial Narrow" w:hAnsi="Arial Narrow" w:cs="ArialNarrow"/>
          <w:color w:val="000000"/>
        </w:rPr>
        <w:t xml:space="preserve">encarecimiento de servicios prestados por terceros trasladados a EL CLIENTE; </w:t>
      </w:r>
      <w:proofErr w:type="spellStart"/>
      <w:r w:rsidRPr="00474A77">
        <w:rPr>
          <w:rFonts w:ascii="Arial Narrow" w:hAnsi="Arial Narrow" w:cs="ArialNarrow"/>
          <w:color w:val="000000"/>
        </w:rPr>
        <w:t>iv</w:t>
      </w:r>
      <w:proofErr w:type="spellEnd"/>
      <w:r w:rsidRPr="00474A77">
        <w:rPr>
          <w:rFonts w:ascii="Arial Narrow" w:hAnsi="Arial Narrow" w:cs="ArialNarrow"/>
          <w:color w:val="000000"/>
        </w:rPr>
        <w:t>) si por causa de EL</w:t>
      </w:r>
      <w:r>
        <w:rPr>
          <w:rFonts w:ascii="Arial Narrow" w:hAnsi="Arial Narrow" w:cs="ArialNarrow"/>
          <w:color w:val="000000"/>
        </w:rPr>
        <w:t xml:space="preserve"> </w:t>
      </w:r>
      <w:r w:rsidRPr="00474A77">
        <w:rPr>
          <w:rFonts w:ascii="Arial Narrow" w:hAnsi="Arial Narrow" w:cs="ArialNarrow"/>
          <w:color w:val="000000"/>
        </w:rPr>
        <w:t>CLIENTE no se constituye la garantía requerida en un plazo de sesenta (60) días contados desde el</w:t>
      </w:r>
      <w:r>
        <w:rPr>
          <w:rFonts w:ascii="Arial Narrow" w:hAnsi="Arial Narrow" w:cs="ArialNarrow"/>
          <w:color w:val="000000"/>
        </w:rPr>
        <w:t xml:space="preserve"> </w:t>
      </w:r>
      <w:r w:rsidRPr="00474A77">
        <w:rPr>
          <w:rFonts w:ascii="Arial Narrow" w:hAnsi="Arial Narrow" w:cs="ArialNarrow"/>
          <w:color w:val="000000"/>
        </w:rPr>
        <w:t>desembolso del CRÉDITO, v) si EL CLIENTE no destina el uso de los fondos de acuerdo a lo señalado en</w:t>
      </w:r>
      <w:r>
        <w:rPr>
          <w:rFonts w:ascii="Arial Narrow" w:hAnsi="Arial Narrow" w:cs="ArialNarrow"/>
          <w:color w:val="000000"/>
        </w:rPr>
        <w:t xml:space="preserve"> </w:t>
      </w:r>
      <w:r w:rsidRPr="00474A77">
        <w:rPr>
          <w:rFonts w:ascii="Arial Narrow" w:hAnsi="Arial Narrow" w:cs="ArialNarrow"/>
          <w:color w:val="000000"/>
        </w:rPr>
        <w:t>el Anexo 2, o vi) si se produce un hecho o circunstancia que cambie las condiciones de riesgo y crédito</w:t>
      </w:r>
      <w:r>
        <w:rPr>
          <w:rFonts w:ascii="Arial Narrow" w:hAnsi="Arial Narrow" w:cs="ArialNarrow"/>
          <w:color w:val="000000"/>
        </w:rPr>
        <w:t xml:space="preserve"> </w:t>
      </w:r>
      <w:r w:rsidRPr="00474A77">
        <w:rPr>
          <w:rFonts w:ascii="Arial Narrow" w:hAnsi="Arial Narrow" w:cs="ArialNarrow"/>
          <w:color w:val="000000"/>
        </w:rPr>
        <w:t>bajo las cuales fue aprobado el CRÉDITO.</w:t>
      </w:r>
    </w:p>
    <w:p w14:paraId="367B42D1" w14:textId="557C110B" w:rsidR="00474A77" w:rsidRPr="00474A77" w:rsidRDefault="00474A77" w:rsidP="00474A77">
      <w:pPr>
        <w:autoSpaceDE w:val="0"/>
        <w:autoSpaceDN w:val="0"/>
        <w:adjustRightInd w:val="0"/>
        <w:spacing w:after="0" w:line="240" w:lineRule="auto"/>
        <w:jc w:val="both"/>
        <w:rPr>
          <w:rFonts w:ascii="Arial Narrow" w:hAnsi="Arial Narrow" w:cs="ArialNarrow"/>
          <w:color w:val="000000"/>
        </w:rPr>
      </w:pPr>
      <w:r w:rsidRPr="00474A77">
        <w:rPr>
          <w:rFonts w:ascii="Arial Narrow" w:hAnsi="Arial Narrow" w:cs="ArialNarrow"/>
          <w:color w:val="000000"/>
        </w:rPr>
        <w:t>La comunicación previa no será exigible y el cambio se aplicará inmediatamente i) cuando la modificación</w:t>
      </w:r>
      <w:r>
        <w:rPr>
          <w:rFonts w:ascii="Arial Narrow" w:hAnsi="Arial Narrow" w:cs="ArialNarrow"/>
          <w:color w:val="000000"/>
        </w:rPr>
        <w:t xml:space="preserve"> </w:t>
      </w:r>
      <w:r w:rsidRPr="00474A77">
        <w:rPr>
          <w:rFonts w:ascii="Arial Narrow" w:hAnsi="Arial Narrow" w:cs="ArialNarrow"/>
          <w:color w:val="000000"/>
        </w:rPr>
        <w:t xml:space="preserve">sea en beneficio de EL CLIENTE; y </w:t>
      </w:r>
      <w:proofErr w:type="spellStart"/>
      <w:r w:rsidRPr="00474A77">
        <w:rPr>
          <w:rFonts w:ascii="Arial Narrow" w:hAnsi="Arial Narrow" w:cs="ArialNarrow"/>
          <w:color w:val="000000"/>
        </w:rPr>
        <w:t>ii</w:t>
      </w:r>
      <w:proofErr w:type="spellEnd"/>
      <w:r w:rsidRPr="00474A77">
        <w:rPr>
          <w:rFonts w:ascii="Arial Narrow" w:hAnsi="Arial Narrow" w:cs="ArialNarrow"/>
          <w:color w:val="000000"/>
        </w:rPr>
        <w:t>) cuando se modifiquen las cuotas por la contratación directa de los</w:t>
      </w:r>
      <w:r>
        <w:rPr>
          <w:rFonts w:ascii="Arial Narrow" w:hAnsi="Arial Narrow" w:cs="ArialNarrow"/>
          <w:color w:val="000000"/>
        </w:rPr>
        <w:t xml:space="preserve"> </w:t>
      </w:r>
      <w:r w:rsidRPr="00474A77">
        <w:rPr>
          <w:rFonts w:ascii="Arial Narrow" w:hAnsi="Arial Narrow" w:cs="ArialNarrow"/>
          <w:color w:val="000000"/>
        </w:rPr>
        <w:t xml:space="preserve">seguros por parte de LA FINANCIERA, por cuenta y costo de EL CLIENTE, </w:t>
      </w:r>
      <w:proofErr w:type="gramStart"/>
      <w:r w:rsidRPr="00474A77">
        <w:rPr>
          <w:rFonts w:ascii="Arial Narrow" w:hAnsi="Arial Narrow" w:cs="ArialNarrow"/>
          <w:color w:val="000000"/>
        </w:rPr>
        <w:t>de acuerdo a</w:t>
      </w:r>
      <w:proofErr w:type="gramEnd"/>
      <w:r w:rsidRPr="00474A77">
        <w:rPr>
          <w:rFonts w:ascii="Arial Narrow" w:hAnsi="Arial Narrow" w:cs="ArialNarrow"/>
          <w:color w:val="000000"/>
        </w:rPr>
        <w:t xml:space="preserve"> lo previsto en el</w:t>
      </w:r>
      <w:r>
        <w:rPr>
          <w:rFonts w:ascii="Arial Narrow" w:hAnsi="Arial Narrow" w:cs="ArialNarrow"/>
          <w:color w:val="000000"/>
        </w:rPr>
        <w:t xml:space="preserve"> </w:t>
      </w:r>
      <w:r w:rsidRPr="00474A77">
        <w:rPr>
          <w:rFonts w:ascii="Arial Narrow" w:hAnsi="Arial Narrow" w:cs="ArialNarrow"/>
          <w:color w:val="000000"/>
        </w:rPr>
        <w:t>numeral 11.</w:t>
      </w:r>
    </w:p>
    <w:p w14:paraId="0CD84068" w14:textId="5AC4A677" w:rsidR="00474A77" w:rsidRPr="00AD13A8" w:rsidRDefault="00474A77" w:rsidP="00AD13A8">
      <w:pPr>
        <w:autoSpaceDE w:val="0"/>
        <w:autoSpaceDN w:val="0"/>
        <w:adjustRightInd w:val="0"/>
        <w:spacing w:after="0" w:line="240" w:lineRule="auto"/>
        <w:jc w:val="both"/>
        <w:rPr>
          <w:rFonts w:ascii="Arial Narrow" w:hAnsi="Arial Narrow" w:cs="ArialNarrow"/>
        </w:rPr>
      </w:pPr>
      <w:r w:rsidRPr="00474A77">
        <w:rPr>
          <w:rFonts w:ascii="Arial Narrow" w:hAnsi="Arial Narrow" w:cs="ArialNarrow"/>
          <w:color w:val="000000"/>
        </w:rPr>
        <w:t>EL CLIENTE de no estar conforme con la modificación podrá dar por concluido el contrato de pleno</w:t>
      </w:r>
      <w:r>
        <w:rPr>
          <w:rFonts w:ascii="Arial Narrow" w:hAnsi="Arial Narrow" w:cs="ArialNarrow"/>
          <w:color w:val="000000"/>
        </w:rPr>
        <w:t xml:space="preserve"> </w:t>
      </w:r>
      <w:r w:rsidRPr="00474A77">
        <w:rPr>
          <w:rFonts w:ascii="Arial Narrow" w:hAnsi="Arial Narrow" w:cs="ArialNarrow"/>
          <w:color w:val="000000"/>
        </w:rPr>
        <w:t xml:space="preserve">derecho debiendo para ello: i) manifestar su disconformidad por escrito, </w:t>
      </w:r>
      <w:proofErr w:type="spellStart"/>
      <w:r w:rsidRPr="00474A77">
        <w:rPr>
          <w:rFonts w:ascii="Arial Narrow" w:hAnsi="Arial Narrow" w:cs="ArialNarrow"/>
          <w:color w:val="000000"/>
        </w:rPr>
        <w:t>ii</w:t>
      </w:r>
      <w:proofErr w:type="spellEnd"/>
      <w:r w:rsidRPr="00474A77">
        <w:rPr>
          <w:rFonts w:ascii="Arial Narrow" w:hAnsi="Arial Narrow" w:cs="ArialNarrow"/>
          <w:color w:val="000000"/>
        </w:rPr>
        <w:t>) resolver expresamente este</w:t>
      </w:r>
      <w:r>
        <w:rPr>
          <w:rFonts w:ascii="Arial Narrow" w:hAnsi="Arial Narrow" w:cs="ArialNarrow"/>
          <w:color w:val="000000"/>
        </w:rPr>
        <w:t xml:space="preserve"> </w:t>
      </w:r>
      <w:r w:rsidRPr="00474A77">
        <w:rPr>
          <w:rFonts w:ascii="Arial Narrow" w:hAnsi="Arial Narrow" w:cs="ArialNarrow"/>
          <w:color w:val="000000"/>
        </w:rPr>
        <w:t xml:space="preserve">contrato y </w:t>
      </w:r>
      <w:proofErr w:type="spellStart"/>
      <w:r w:rsidRPr="00474A77">
        <w:rPr>
          <w:rFonts w:ascii="Arial Narrow" w:hAnsi="Arial Narrow" w:cs="ArialNarrow"/>
          <w:color w:val="000000"/>
        </w:rPr>
        <w:t>iii</w:t>
      </w:r>
      <w:proofErr w:type="spellEnd"/>
      <w:r w:rsidRPr="00474A77">
        <w:rPr>
          <w:rFonts w:ascii="Arial Narrow" w:hAnsi="Arial Narrow" w:cs="ArialNarrow"/>
          <w:color w:val="000000"/>
        </w:rPr>
        <w:t>) proceder con el pago de todo el saldo deudor u obligación pendiente, para lo cual EL</w:t>
      </w:r>
      <w:r>
        <w:rPr>
          <w:rFonts w:ascii="Arial Narrow" w:hAnsi="Arial Narrow" w:cs="ArialNarrow"/>
          <w:color w:val="000000"/>
        </w:rPr>
        <w:t xml:space="preserve"> </w:t>
      </w:r>
      <w:r w:rsidRPr="00474A77">
        <w:rPr>
          <w:rFonts w:ascii="Arial Narrow" w:hAnsi="Arial Narrow" w:cs="ArialNarrow"/>
          <w:color w:val="000000"/>
        </w:rPr>
        <w:t>CLIENTE contará con un plazo de 45 días para conseguir otro mecanismo de financiamiento, computado</w:t>
      </w:r>
      <w:r>
        <w:rPr>
          <w:rFonts w:ascii="Arial Narrow" w:hAnsi="Arial Narrow" w:cs="ArialNarrow"/>
          <w:color w:val="000000"/>
        </w:rPr>
        <w:t xml:space="preserve"> </w:t>
      </w:r>
      <w:r w:rsidRPr="00474A77">
        <w:rPr>
          <w:rFonts w:ascii="Arial Narrow" w:hAnsi="Arial Narrow" w:cs="ArialNarrow"/>
          <w:color w:val="000000"/>
        </w:rPr>
        <w:t>desde la fecha en que comunica a LA FINANCIERA su intención de resolver el Contrato a consecuencia</w:t>
      </w:r>
      <w:r>
        <w:rPr>
          <w:rFonts w:ascii="Arial Narrow" w:hAnsi="Arial Narrow" w:cs="ArialNarrow"/>
          <w:color w:val="000000"/>
        </w:rPr>
        <w:t xml:space="preserve"> </w:t>
      </w:r>
      <w:r w:rsidRPr="00474A77">
        <w:rPr>
          <w:rFonts w:ascii="Arial Narrow" w:hAnsi="Arial Narrow" w:cs="ArialNarrow"/>
          <w:color w:val="000000"/>
        </w:rPr>
        <w:t>de las modificaciones con las que no está de acuerdo. La continuidad de los servicios o la falta de pago</w:t>
      </w:r>
      <w:r>
        <w:rPr>
          <w:rFonts w:ascii="Arial Narrow" w:hAnsi="Arial Narrow" w:cs="ArialNarrow"/>
          <w:color w:val="000000"/>
        </w:rPr>
        <w:t xml:space="preserve"> </w:t>
      </w:r>
      <w:r w:rsidRPr="00AD13A8">
        <w:rPr>
          <w:rFonts w:ascii="Arial Narrow" w:hAnsi="Arial Narrow" w:cs="ArialNarrow"/>
        </w:rPr>
        <w:t>del saldo deudor en los plazos estipulados se entenderá que EL CLIENTE no hace uso de su derecho a</w:t>
      </w:r>
      <w:r w:rsidR="00FB474A">
        <w:rPr>
          <w:rFonts w:ascii="Arial Narrow" w:hAnsi="Arial Narrow" w:cs="ArialNarrow"/>
        </w:rPr>
        <w:t xml:space="preserve"> </w:t>
      </w:r>
      <w:r w:rsidRPr="00AD13A8">
        <w:rPr>
          <w:rFonts w:ascii="Arial Narrow" w:hAnsi="Arial Narrow" w:cs="ArialNarrow"/>
        </w:rPr>
        <w:t>resolver el contrato y en ese sentido, se empezarán a aplicar las condiciones modificadas desde el</w:t>
      </w:r>
      <w:r w:rsidR="00FB474A">
        <w:rPr>
          <w:rFonts w:ascii="Arial Narrow" w:hAnsi="Arial Narrow" w:cs="ArialNarrow"/>
        </w:rPr>
        <w:t xml:space="preserve"> </w:t>
      </w:r>
      <w:r w:rsidRPr="00AD13A8">
        <w:rPr>
          <w:rFonts w:ascii="Arial Narrow" w:hAnsi="Arial Narrow" w:cs="ArialNarrow"/>
        </w:rPr>
        <w:t xml:space="preserve">vencimiento del plazo del </w:t>
      </w:r>
      <w:proofErr w:type="gramStart"/>
      <w:r w:rsidRPr="00AD13A8">
        <w:rPr>
          <w:rFonts w:ascii="Arial Narrow" w:hAnsi="Arial Narrow" w:cs="ArialNarrow"/>
        </w:rPr>
        <w:t>pre aviso</w:t>
      </w:r>
      <w:proofErr w:type="gramEnd"/>
      <w:r w:rsidRPr="00AD13A8">
        <w:rPr>
          <w:rFonts w:ascii="Arial Narrow" w:hAnsi="Arial Narrow" w:cs="ArialNarrow"/>
        </w:rPr>
        <w:t>. Siendo así, el silencio de EL CLIENTE constituye aceptación expresa</w:t>
      </w:r>
      <w:r w:rsidR="00FB474A">
        <w:rPr>
          <w:rFonts w:ascii="Arial Narrow" w:hAnsi="Arial Narrow" w:cs="ArialNarrow"/>
        </w:rPr>
        <w:t xml:space="preserve"> </w:t>
      </w:r>
      <w:r w:rsidRPr="00AD13A8">
        <w:rPr>
          <w:rFonts w:ascii="Arial Narrow" w:hAnsi="Arial Narrow" w:cs="ArialNarrow"/>
        </w:rPr>
        <w:t>de las modificaciones informadas por LA FINANCIERA. En caso las modificaciones estén relacionadas a</w:t>
      </w:r>
      <w:r w:rsidR="00FB474A">
        <w:rPr>
          <w:rFonts w:ascii="Arial Narrow" w:hAnsi="Arial Narrow" w:cs="ArialNarrow"/>
        </w:rPr>
        <w:t xml:space="preserve"> </w:t>
      </w:r>
      <w:r w:rsidRPr="00AD13A8">
        <w:rPr>
          <w:rFonts w:ascii="Arial Narrow" w:hAnsi="Arial Narrow" w:cs="ArialNarrow"/>
        </w:rPr>
        <w:t>la incorporación de servicios que no están directamente relacionados a este CRÉDITO, EL CLIENTE</w:t>
      </w:r>
      <w:r w:rsidR="00FB474A">
        <w:rPr>
          <w:rFonts w:ascii="Arial Narrow" w:hAnsi="Arial Narrow" w:cs="ArialNarrow"/>
        </w:rPr>
        <w:t xml:space="preserve"> </w:t>
      </w:r>
      <w:r w:rsidRPr="00AD13A8">
        <w:rPr>
          <w:rFonts w:ascii="Arial Narrow" w:hAnsi="Arial Narrow" w:cs="ArialNarrow"/>
        </w:rPr>
        <w:t>tendrá la facultad de aceptarlo o no. La negativa de EL CLIENTE no implicará la resolución del contrato.</w:t>
      </w:r>
    </w:p>
    <w:p w14:paraId="4CE1E74A" w14:textId="11C41828" w:rsidR="00474A77" w:rsidRDefault="00474A77" w:rsidP="00AD13A8">
      <w:pPr>
        <w:autoSpaceDE w:val="0"/>
        <w:autoSpaceDN w:val="0"/>
        <w:adjustRightInd w:val="0"/>
        <w:spacing w:after="0" w:line="240" w:lineRule="auto"/>
        <w:jc w:val="both"/>
        <w:rPr>
          <w:rFonts w:ascii="Arial Narrow" w:hAnsi="Arial Narrow" w:cs="ArialNarrow"/>
        </w:rPr>
      </w:pPr>
      <w:r w:rsidRPr="00AD13A8">
        <w:rPr>
          <w:rFonts w:ascii="Arial Narrow" w:hAnsi="Arial Narrow" w:cs="ArialNarrow"/>
        </w:rPr>
        <w:t>Sin perjuicio de lo expuesto, EL CLIENTE tiene derecho a resolver el contrato, cuando lo estime</w:t>
      </w:r>
      <w:r w:rsidR="00FB474A">
        <w:rPr>
          <w:rFonts w:ascii="Arial Narrow" w:hAnsi="Arial Narrow" w:cs="ArialNarrow"/>
        </w:rPr>
        <w:t xml:space="preserve"> </w:t>
      </w:r>
      <w:r w:rsidRPr="00AD13A8">
        <w:rPr>
          <w:rFonts w:ascii="Arial Narrow" w:hAnsi="Arial Narrow" w:cs="ArialNarrow"/>
        </w:rPr>
        <w:t>conveniente, previo pago del íntegro del CRÉDITO pendiente de pago, además de los intereses</w:t>
      </w:r>
      <w:r w:rsidR="00FB474A">
        <w:rPr>
          <w:rFonts w:ascii="Arial Narrow" w:hAnsi="Arial Narrow" w:cs="ArialNarrow"/>
        </w:rPr>
        <w:t xml:space="preserve"> </w:t>
      </w:r>
      <w:r w:rsidRPr="00AD13A8">
        <w:rPr>
          <w:rFonts w:ascii="Arial Narrow" w:hAnsi="Arial Narrow" w:cs="ArialNarrow"/>
        </w:rPr>
        <w:t>compensatorios, intereses moratorios o el concepto que permita la legislación vigente por incumplimiento</w:t>
      </w:r>
      <w:r w:rsidR="00FB474A">
        <w:rPr>
          <w:rFonts w:ascii="Arial Narrow" w:hAnsi="Arial Narrow" w:cs="ArialNarrow"/>
        </w:rPr>
        <w:t xml:space="preserve"> </w:t>
      </w:r>
      <w:r w:rsidRPr="00AD13A8">
        <w:rPr>
          <w:rFonts w:ascii="Arial Narrow" w:hAnsi="Arial Narrow" w:cs="ArialNarrow"/>
        </w:rPr>
        <w:t>de pago oportuno, las comisiones y los gastos generados al día de pago.</w:t>
      </w:r>
    </w:p>
    <w:p w14:paraId="2ADF6B6F" w14:textId="77777777" w:rsidR="00FB474A" w:rsidRPr="00AD13A8" w:rsidRDefault="00FB474A" w:rsidP="00AD13A8">
      <w:pPr>
        <w:autoSpaceDE w:val="0"/>
        <w:autoSpaceDN w:val="0"/>
        <w:adjustRightInd w:val="0"/>
        <w:spacing w:after="0" w:line="240" w:lineRule="auto"/>
        <w:jc w:val="both"/>
        <w:rPr>
          <w:rFonts w:ascii="Arial Narrow" w:hAnsi="Arial Narrow" w:cs="ArialNarrow"/>
        </w:rPr>
      </w:pPr>
    </w:p>
    <w:p w14:paraId="1172E817" w14:textId="77777777" w:rsidR="00474A77" w:rsidRPr="00FB474A" w:rsidRDefault="00474A77" w:rsidP="00AD13A8">
      <w:pPr>
        <w:autoSpaceDE w:val="0"/>
        <w:autoSpaceDN w:val="0"/>
        <w:adjustRightInd w:val="0"/>
        <w:spacing w:after="0" w:line="240" w:lineRule="auto"/>
        <w:jc w:val="both"/>
        <w:rPr>
          <w:rFonts w:ascii="Arial Narrow" w:hAnsi="Arial Narrow" w:cs="ArialNarrow"/>
          <w:b/>
          <w:bCs/>
        </w:rPr>
      </w:pPr>
      <w:r w:rsidRPr="00FB474A">
        <w:rPr>
          <w:rFonts w:ascii="Arial Narrow" w:hAnsi="Arial Narrow" w:cs="ArialNarrow"/>
          <w:b/>
          <w:bCs/>
        </w:rPr>
        <w:t>6. INFORMACIÓN PERIODICA</w:t>
      </w:r>
    </w:p>
    <w:p w14:paraId="5ADF21E0" w14:textId="7F9A739F" w:rsidR="00474A77" w:rsidRDefault="00474A77" w:rsidP="00AD13A8">
      <w:pPr>
        <w:autoSpaceDE w:val="0"/>
        <w:autoSpaceDN w:val="0"/>
        <w:adjustRightInd w:val="0"/>
        <w:spacing w:after="0" w:line="240" w:lineRule="auto"/>
        <w:jc w:val="both"/>
        <w:rPr>
          <w:rFonts w:ascii="Arial Narrow" w:hAnsi="Arial Narrow" w:cs="ArialNarrow"/>
        </w:rPr>
      </w:pPr>
      <w:r w:rsidRPr="00AD13A8">
        <w:rPr>
          <w:rFonts w:ascii="Arial Narrow" w:hAnsi="Arial Narrow" w:cs="ArialNarrow"/>
        </w:rPr>
        <w:t>Si EL CLIENTE así lo solicita, el estado de situación del CRÉDITO podrá ser puesto a su disposición sin</w:t>
      </w:r>
      <w:r w:rsidR="00FB474A">
        <w:rPr>
          <w:rFonts w:ascii="Arial Narrow" w:hAnsi="Arial Narrow" w:cs="ArialNarrow"/>
        </w:rPr>
        <w:t xml:space="preserve"> </w:t>
      </w:r>
      <w:r w:rsidRPr="00AD13A8">
        <w:rPr>
          <w:rFonts w:ascii="Arial Narrow" w:hAnsi="Arial Narrow" w:cs="ArialNarrow"/>
        </w:rPr>
        <w:t>costo por medios electrónicos (página web, correo electrónico indicado por EL CLIENTE, entre otros). Por</w:t>
      </w:r>
      <w:r w:rsidR="00FB474A">
        <w:rPr>
          <w:rFonts w:ascii="Arial Narrow" w:hAnsi="Arial Narrow" w:cs="ArialNarrow"/>
        </w:rPr>
        <w:t xml:space="preserve"> </w:t>
      </w:r>
      <w:r w:rsidRPr="00AD13A8">
        <w:rPr>
          <w:rFonts w:ascii="Arial Narrow" w:hAnsi="Arial Narrow" w:cs="ArialNarrow"/>
        </w:rPr>
        <w:t>otro lado, EL CLIENTE podrá solicitar a LA FINANCIERA el envío físico del estado de situación del</w:t>
      </w:r>
      <w:r w:rsidR="00FB474A">
        <w:rPr>
          <w:rFonts w:ascii="Arial Narrow" w:hAnsi="Arial Narrow" w:cs="ArialNarrow"/>
        </w:rPr>
        <w:t xml:space="preserve"> </w:t>
      </w:r>
      <w:r w:rsidRPr="00AD13A8">
        <w:rPr>
          <w:rFonts w:ascii="Arial Narrow" w:hAnsi="Arial Narrow" w:cs="ArialNarrow"/>
        </w:rPr>
        <w:t>CRÉDITO a la dirección consignada por aquel, a través de los medios dispuestos por LA FINANCIERA,</w:t>
      </w:r>
      <w:r w:rsidR="00FB474A">
        <w:rPr>
          <w:rFonts w:ascii="Arial Narrow" w:hAnsi="Arial Narrow" w:cs="ArialNarrow"/>
        </w:rPr>
        <w:t xml:space="preserve"> </w:t>
      </w:r>
      <w:r w:rsidRPr="00AD13A8">
        <w:rPr>
          <w:rFonts w:ascii="Arial Narrow" w:hAnsi="Arial Narrow" w:cs="ArialNarrow"/>
        </w:rPr>
        <w:t>debiendo asumir la comisión que se señala en la Hoja Resumen.</w:t>
      </w:r>
    </w:p>
    <w:p w14:paraId="6352A3F4" w14:textId="77777777" w:rsidR="00FB474A" w:rsidRPr="00AD13A8" w:rsidRDefault="00FB474A" w:rsidP="00AD13A8">
      <w:pPr>
        <w:autoSpaceDE w:val="0"/>
        <w:autoSpaceDN w:val="0"/>
        <w:adjustRightInd w:val="0"/>
        <w:spacing w:after="0" w:line="240" w:lineRule="auto"/>
        <w:jc w:val="both"/>
        <w:rPr>
          <w:rFonts w:ascii="Arial Narrow" w:hAnsi="Arial Narrow" w:cs="ArialNarrow"/>
        </w:rPr>
      </w:pPr>
    </w:p>
    <w:p w14:paraId="3D237BB2" w14:textId="77777777" w:rsidR="00474A77" w:rsidRPr="00FB474A" w:rsidRDefault="00474A77" w:rsidP="00AD13A8">
      <w:pPr>
        <w:autoSpaceDE w:val="0"/>
        <w:autoSpaceDN w:val="0"/>
        <w:adjustRightInd w:val="0"/>
        <w:spacing w:after="0" w:line="240" w:lineRule="auto"/>
        <w:jc w:val="both"/>
        <w:rPr>
          <w:rFonts w:ascii="Arial Narrow" w:hAnsi="Arial Narrow" w:cs="ArialNarrow"/>
          <w:b/>
          <w:bCs/>
        </w:rPr>
      </w:pPr>
      <w:r w:rsidRPr="00FB474A">
        <w:rPr>
          <w:rFonts w:ascii="Arial Narrow" w:hAnsi="Arial Narrow" w:cs="ArialNarrow"/>
          <w:b/>
          <w:bCs/>
        </w:rPr>
        <w:t>III) DEL CONTRATO DE GARANTIA/S HIPOTECARIA/S:</w:t>
      </w:r>
    </w:p>
    <w:p w14:paraId="154D3608" w14:textId="77777777" w:rsidR="00474A77" w:rsidRPr="00FB474A" w:rsidRDefault="00474A77" w:rsidP="00AD13A8">
      <w:pPr>
        <w:autoSpaceDE w:val="0"/>
        <w:autoSpaceDN w:val="0"/>
        <w:adjustRightInd w:val="0"/>
        <w:spacing w:after="0" w:line="240" w:lineRule="auto"/>
        <w:jc w:val="both"/>
        <w:rPr>
          <w:rFonts w:ascii="Arial Narrow" w:hAnsi="Arial Narrow" w:cs="ArialNarrow"/>
          <w:b/>
          <w:bCs/>
        </w:rPr>
      </w:pPr>
      <w:r w:rsidRPr="00FB474A">
        <w:rPr>
          <w:rFonts w:ascii="Arial Narrow" w:hAnsi="Arial Narrow" w:cs="ArialNarrow"/>
          <w:b/>
          <w:bCs/>
        </w:rPr>
        <w:t xml:space="preserve">7. DE LA CONSTITUCION DE LA </w:t>
      </w:r>
      <w:proofErr w:type="gramStart"/>
      <w:r w:rsidRPr="00FB474A">
        <w:rPr>
          <w:rFonts w:ascii="Arial Narrow" w:hAnsi="Arial Narrow" w:cs="ArialNarrow"/>
          <w:b/>
          <w:bCs/>
        </w:rPr>
        <w:t>HIPOTECA.-</w:t>
      </w:r>
      <w:proofErr w:type="gramEnd"/>
    </w:p>
    <w:p w14:paraId="22515B6C" w14:textId="37408493" w:rsidR="00474A77" w:rsidRPr="00AD13A8" w:rsidRDefault="00474A77" w:rsidP="00AD13A8">
      <w:pPr>
        <w:autoSpaceDE w:val="0"/>
        <w:autoSpaceDN w:val="0"/>
        <w:adjustRightInd w:val="0"/>
        <w:spacing w:after="0" w:line="240" w:lineRule="auto"/>
        <w:jc w:val="both"/>
        <w:rPr>
          <w:rFonts w:ascii="Arial Narrow" w:hAnsi="Arial Narrow" w:cs="ArialNarrow"/>
        </w:rPr>
      </w:pPr>
      <w:r w:rsidRPr="00AD13A8">
        <w:rPr>
          <w:rFonts w:ascii="Arial Narrow" w:hAnsi="Arial Narrow" w:cs="ArialNarrow"/>
        </w:rPr>
        <w:t>Para garantizar el cumplimiento de las obligaciones derivadas del CRÉDITO, incluyendo capital, intereses</w:t>
      </w:r>
      <w:r w:rsidR="00FB474A">
        <w:rPr>
          <w:rFonts w:ascii="Arial Narrow" w:hAnsi="Arial Narrow" w:cs="ArialNarrow"/>
        </w:rPr>
        <w:t xml:space="preserve"> </w:t>
      </w:r>
      <w:r w:rsidRPr="00AD13A8">
        <w:rPr>
          <w:rFonts w:ascii="Arial Narrow" w:hAnsi="Arial Narrow" w:cs="ArialNarrow"/>
        </w:rPr>
        <w:t>compensatorios, comisiones, intereses moratorios o el concepto que permita la legislación vigente por</w:t>
      </w:r>
      <w:r w:rsidR="00FB474A">
        <w:rPr>
          <w:rFonts w:ascii="Arial Narrow" w:hAnsi="Arial Narrow" w:cs="ArialNarrow"/>
        </w:rPr>
        <w:t xml:space="preserve"> </w:t>
      </w:r>
      <w:r w:rsidRPr="00AD13A8">
        <w:rPr>
          <w:rFonts w:ascii="Arial Narrow" w:hAnsi="Arial Narrow" w:cs="ArialNarrow"/>
        </w:rPr>
        <w:t>incumplimiento de pago oportuno, gastos y demás obligaciones de conformidad con lo dispuesto en el</w:t>
      </w:r>
      <w:r w:rsidR="00FB474A">
        <w:rPr>
          <w:rFonts w:ascii="Arial Narrow" w:hAnsi="Arial Narrow" w:cs="ArialNarrow"/>
        </w:rPr>
        <w:t xml:space="preserve"> </w:t>
      </w:r>
      <w:r w:rsidRPr="00AD13A8">
        <w:rPr>
          <w:rFonts w:ascii="Arial Narrow" w:hAnsi="Arial Narrow" w:cs="ArialNarrow"/>
        </w:rPr>
        <w:t>artículo 1107° del Código Civil, EL CLIENTE constituye, modifica, ratifica o amplía el monto de una</w:t>
      </w:r>
      <w:r w:rsidR="00FB474A">
        <w:rPr>
          <w:rFonts w:ascii="Arial Narrow" w:hAnsi="Arial Narrow" w:cs="ArialNarrow"/>
        </w:rPr>
        <w:t xml:space="preserve"> </w:t>
      </w:r>
      <w:r w:rsidRPr="00AD13A8">
        <w:rPr>
          <w:rFonts w:ascii="Arial Narrow" w:hAnsi="Arial Narrow" w:cs="ArialNarrow"/>
        </w:rPr>
        <w:t>primera y preferencial hipoteca a favor de LA FINANCIERA (en adelante “la HIPOTECA”), sobre el/los</w:t>
      </w:r>
      <w:r w:rsidR="00FB474A">
        <w:rPr>
          <w:rFonts w:ascii="Arial Narrow" w:hAnsi="Arial Narrow" w:cs="ArialNarrow"/>
        </w:rPr>
        <w:t xml:space="preserve"> </w:t>
      </w:r>
      <w:r w:rsidRPr="00AD13A8">
        <w:rPr>
          <w:rFonts w:ascii="Arial Narrow" w:hAnsi="Arial Narrow" w:cs="ArialNarrow"/>
        </w:rPr>
        <w:t>inmueble/s de su propiedad (en adelante “el INMUEBLE”), de acuerdo a los términos señalados en el</w:t>
      </w:r>
      <w:r w:rsidR="00FB474A">
        <w:rPr>
          <w:rFonts w:ascii="Arial Narrow" w:hAnsi="Arial Narrow" w:cs="ArialNarrow"/>
        </w:rPr>
        <w:t xml:space="preserve"> </w:t>
      </w:r>
      <w:r w:rsidRPr="00AD13A8">
        <w:rPr>
          <w:rFonts w:ascii="Arial Narrow" w:hAnsi="Arial Narrow" w:cs="ArialNarrow"/>
        </w:rPr>
        <w:t>contrato. Los detalles de la HIPOTECA y el INMUEBLE se encuentran en el Anexo 3, que forma parte</w:t>
      </w:r>
      <w:r w:rsidR="00FB474A">
        <w:rPr>
          <w:rFonts w:ascii="Arial Narrow" w:hAnsi="Arial Narrow" w:cs="ArialNarrow"/>
        </w:rPr>
        <w:t xml:space="preserve"> </w:t>
      </w:r>
      <w:r w:rsidRPr="00AD13A8">
        <w:rPr>
          <w:rFonts w:ascii="Arial Narrow" w:hAnsi="Arial Narrow" w:cs="ArialNarrow"/>
        </w:rPr>
        <w:t>integrante de este contrato. La HIPOTECA será liberada, sólo cuando EL CLIENTE haya cancelado</w:t>
      </w:r>
      <w:r w:rsidR="00FB474A">
        <w:rPr>
          <w:rFonts w:ascii="Arial Narrow" w:hAnsi="Arial Narrow" w:cs="ArialNarrow"/>
        </w:rPr>
        <w:t xml:space="preserve"> </w:t>
      </w:r>
      <w:r w:rsidRPr="00AD13A8">
        <w:rPr>
          <w:rFonts w:ascii="Arial Narrow" w:hAnsi="Arial Narrow" w:cs="ArialNarrow"/>
        </w:rPr>
        <w:t>totalmente el CRÉDITO y haya cumplido con todas las obligaciones derivadas de la ejecución del presente</w:t>
      </w:r>
      <w:r w:rsidR="00FB474A">
        <w:rPr>
          <w:rFonts w:ascii="Arial Narrow" w:hAnsi="Arial Narrow" w:cs="ArialNarrow"/>
        </w:rPr>
        <w:t xml:space="preserve"> </w:t>
      </w:r>
      <w:r w:rsidRPr="00AD13A8">
        <w:rPr>
          <w:rFonts w:ascii="Arial Narrow" w:hAnsi="Arial Narrow" w:cs="ArialNarrow"/>
        </w:rPr>
        <w:t xml:space="preserve">contrato. </w:t>
      </w:r>
      <w:proofErr w:type="gramStart"/>
      <w:r w:rsidRPr="00AD13A8">
        <w:rPr>
          <w:rFonts w:ascii="Arial Narrow" w:hAnsi="Arial Narrow" w:cs="ArialNarrow"/>
        </w:rPr>
        <w:t>De acuerdo a</w:t>
      </w:r>
      <w:proofErr w:type="gramEnd"/>
      <w:r w:rsidRPr="00AD13A8">
        <w:rPr>
          <w:rFonts w:ascii="Arial Narrow" w:hAnsi="Arial Narrow" w:cs="ArialNarrow"/>
        </w:rPr>
        <w:t xml:space="preserve"> lo señalado en el Anexo 3, la presente hipoteca garantizará las obligaciones que</w:t>
      </w:r>
      <w:r w:rsidR="00FB474A">
        <w:rPr>
          <w:rFonts w:ascii="Arial Narrow" w:hAnsi="Arial Narrow" w:cs="ArialNarrow"/>
        </w:rPr>
        <w:t xml:space="preserve"> </w:t>
      </w:r>
      <w:r w:rsidRPr="00AD13A8">
        <w:rPr>
          <w:rFonts w:ascii="Arial Narrow" w:hAnsi="Arial Narrow" w:cs="ArialNarrow"/>
        </w:rPr>
        <w:t>se generen en virtud del presente contrato.</w:t>
      </w:r>
    </w:p>
    <w:p w14:paraId="02E77517" w14:textId="5308749D" w:rsidR="00474A77" w:rsidRPr="00AD13A8" w:rsidRDefault="00474A77" w:rsidP="00AD13A8">
      <w:pPr>
        <w:autoSpaceDE w:val="0"/>
        <w:autoSpaceDN w:val="0"/>
        <w:adjustRightInd w:val="0"/>
        <w:spacing w:after="0" w:line="240" w:lineRule="auto"/>
        <w:jc w:val="both"/>
        <w:rPr>
          <w:rFonts w:ascii="Arial Narrow" w:hAnsi="Arial Narrow" w:cs="ArialNarrow"/>
        </w:rPr>
      </w:pPr>
      <w:r w:rsidRPr="00AD13A8">
        <w:rPr>
          <w:rFonts w:ascii="Arial Narrow" w:hAnsi="Arial Narrow" w:cs="ArialNarrow"/>
        </w:rPr>
        <w:t>Se deja expresa constancia que, el monto de las obligaciones garantizadas por la HIPOTECA que se</w:t>
      </w:r>
      <w:r w:rsidR="00FB474A">
        <w:rPr>
          <w:rFonts w:ascii="Arial Narrow" w:hAnsi="Arial Narrow" w:cs="ArialNarrow"/>
        </w:rPr>
        <w:t xml:space="preserve"> </w:t>
      </w:r>
      <w:proofErr w:type="gramStart"/>
      <w:r w:rsidRPr="00AD13A8">
        <w:rPr>
          <w:rFonts w:ascii="Arial Narrow" w:hAnsi="Arial Narrow" w:cs="ArialNarrow"/>
        </w:rPr>
        <w:t>constituye,</w:t>
      </w:r>
      <w:proofErr w:type="gramEnd"/>
      <w:r w:rsidRPr="00AD13A8">
        <w:rPr>
          <w:rFonts w:ascii="Arial Narrow" w:hAnsi="Arial Narrow" w:cs="ArialNarrow"/>
        </w:rPr>
        <w:t xml:space="preserve"> modifica, ratifica o amplía por el contrato, es de naturaleza determinable y que tales montos se</w:t>
      </w:r>
      <w:r w:rsidR="00FB474A">
        <w:rPr>
          <w:rFonts w:ascii="Arial Narrow" w:hAnsi="Arial Narrow" w:cs="ArialNarrow"/>
        </w:rPr>
        <w:t xml:space="preserve"> </w:t>
      </w:r>
      <w:r w:rsidRPr="00AD13A8">
        <w:rPr>
          <w:rFonts w:ascii="Arial Narrow" w:hAnsi="Arial Narrow" w:cs="ArialNarrow"/>
        </w:rPr>
        <w:t>determinarán conforme a la respectiva liquidación y/o estado de cuenta que efectúe LA FINANCIERA ante</w:t>
      </w:r>
      <w:r w:rsidR="00FB474A">
        <w:rPr>
          <w:rFonts w:ascii="Arial Narrow" w:hAnsi="Arial Narrow" w:cs="ArialNarrow"/>
        </w:rPr>
        <w:t xml:space="preserve"> </w:t>
      </w:r>
      <w:r w:rsidRPr="00AD13A8">
        <w:rPr>
          <w:rFonts w:ascii="Arial Narrow" w:hAnsi="Arial Narrow" w:cs="ArialNarrow"/>
        </w:rPr>
        <w:t>una eventual ejecución de la HIPOTECA, quedando así determinados en dicha oportunidad el monto final</w:t>
      </w:r>
      <w:r w:rsidR="00FB474A">
        <w:rPr>
          <w:rFonts w:ascii="Arial Narrow" w:hAnsi="Arial Narrow" w:cs="ArialNarrow"/>
        </w:rPr>
        <w:t xml:space="preserve"> </w:t>
      </w:r>
      <w:r w:rsidRPr="00AD13A8">
        <w:rPr>
          <w:rFonts w:ascii="Arial Narrow" w:hAnsi="Arial Narrow" w:cs="ArialNarrow"/>
        </w:rPr>
        <w:t>de las obligaciones garantizadas.</w:t>
      </w:r>
    </w:p>
    <w:p w14:paraId="3181A742" w14:textId="1813E72A" w:rsidR="00474A77" w:rsidRDefault="00474A77" w:rsidP="00AD13A8">
      <w:pPr>
        <w:autoSpaceDE w:val="0"/>
        <w:autoSpaceDN w:val="0"/>
        <w:adjustRightInd w:val="0"/>
        <w:spacing w:after="0" w:line="240" w:lineRule="auto"/>
        <w:jc w:val="both"/>
        <w:rPr>
          <w:rFonts w:ascii="Arial Narrow" w:hAnsi="Arial Narrow" w:cs="ArialNarrow"/>
        </w:rPr>
      </w:pPr>
      <w:r w:rsidRPr="00AD13A8">
        <w:rPr>
          <w:rFonts w:ascii="Arial Narrow" w:hAnsi="Arial Narrow" w:cs="ArialNarrow"/>
        </w:rPr>
        <w:t xml:space="preserve">En caso el INMUEBLE sea bien futuro </w:t>
      </w:r>
      <w:proofErr w:type="gramStart"/>
      <w:r w:rsidRPr="00AD13A8">
        <w:rPr>
          <w:rFonts w:ascii="Arial Narrow" w:hAnsi="Arial Narrow" w:cs="ArialNarrow"/>
        </w:rPr>
        <w:t>de acuerdo a</w:t>
      </w:r>
      <w:proofErr w:type="gramEnd"/>
      <w:r w:rsidRPr="00AD13A8">
        <w:rPr>
          <w:rFonts w:ascii="Arial Narrow" w:hAnsi="Arial Narrow" w:cs="ArialNarrow"/>
        </w:rPr>
        <w:t xml:space="preserve"> lo detallado en el Anexo 3, la HIPOTECA se</w:t>
      </w:r>
      <w:r w:rsidR="00FB474A">
        <w:rPr>
          <w:rFonts w:ascii="Arial Narrow" w:hAnsi="Arial Narrow" w:cs="ArialNarrow"/>
        </w:rPr>
        <w:t xml:space="preserve"> </w:t>
      </w:r>
      <w:r w:rsidRPr="00AD13A8">
        <w:rPr>
          <w:rFonts w:ascii="Arial Narrow" w:hAnsi="Arial Narrow" w:cs="ArialNarrow"/>
        </w:rPr>
        <w:t>encuentra sujeta a la condición de que el INMUEBLE llegue a existir. Se entenderá que el INMUEBLE</w:t>
      </w:r>
      <w:r w:rsidR="00FB474A">
        <w:rPr>
          <w:rFonts w:ascii="Arial Narrow" w:hAnsi="Arial Narrow" w:cs="ArialNarrow"/>
        </w:rPr>
        <w:t xml:space="preserve"> </w:t>
      </w:r>
      <w:r w:rsidRPr="00AD13A8">
        <w:rPr>
          <w:rFonts w:ascii="Arial Narrow" w:hAnsi="Arial Narrow" w:cs="ArialNarrow"/>
        </w:rPr>
        <w:t>existe cuando se encuentre debidamente inscrito en los Registros Públicos correspondientes.</w:t>
      </w:r>
    </w:p>
    <w:p w14:paraId="4E97F7AB" w14:textId="37054AEA" w:rsidR="00CE6B7B" w:rsidRDefault="00CE6B7B" w:rsidP="00AD13A8">
      <w:pPr>
        <w:autoSpaceDE w:val="0"/>
        <w:autoSpaceDN w:val="0"/>
        <w:adjustRightInd w:val="0"/>
        <w:spacing w:after="0" w:line="240" w:lineRule="auto"/>
        <w:jc w:val="both"/>
        <w:rPr>
          <w:rFonts w:ascii="Arial Narrow" w:hAnsi="Arial Narrow" w:cs="ArialNarrow"/>
        </w:rPr>
      </w:pPr>
    </w:p>
    <w:p w14:paraId="18360ED9" w14:textId="77777777" w:rsidR="00CE6B7B" w:rsidRPr="00CE6B7B" w:rsidRDefault="00CE6B7B" w:rsidP="00CE6B7B">
      <w:pPr>
        <w:autoSpaceDE w:val="0"/>
        <w:autoSpaceDN w:val="0"/>
        <w:adjustRightInd w:val="0"/>
        <w:spacing w:after="0" w:line="240" w:lineRule="auto"/>
        <w:jc w:val="both"/>
        <w:rPr>
          <w:rFonts w:ascii="Arial Narrow" w:hAnsi="Arial Narrow" w:cs="ArialNarrow"/>
          <w:b/>
          <w:bCs/>
        </w:rPr>
      </w:pPr>
      <w:r w:rsidRPr="00CE6B7B">
        <w:rPr>
          <w:rFonts w:ascii="Arial Narrow" w:hAnsi="Arial Narrow" w:cs="ArialNarrow"/>
          <w:b/>
          <w:bCs/>
        </w:rPr>
        <w:t xml:space="preserve">8. EXTENSIÓN DE LA </w:t>
      </w:r>
      <w:proofErr w:type="gramStart"/>
      <w:r w:rsidRPr="00CE6B7B">
        <w:rPr>
          <w:rFonts w:ascii="Arial Narrow" w:hAnsi="Arial Narrow" w:cs="ArialNarrow"/>
          <w:b/>
          <w:bCs/>
        </w:rPr>
        <w:t>HIPOTECA.-</w:t>
      </w:r>
      <w:proofErr w:type="gramEnd"/>
    </w:p>
    <w:p w14:paraId="7481D5BD" w14:textId="794BCFFF" w:rsidR="00CE6B7B" w:rsidRPr="00CE6B7B" w:rsidRDefault="00CE6B7B" w:rsidP="00CE6B7B">
      <w:pPr>
        <w:autoSpaceDE w:val="0"/>
        <w:autoSpaceDN w:val="0"/>
        <w:adjustRightInd w:val="0"/>
        <w:spacing w:after="0" w:line="240" w:lineRule="auto"/>
        <w:jc w:val="both"/>
        <w:rPr>
          <w:rFonts w:ascii="Arial Narrow" w:hAnsi="Arial Narrow" w:cs="ArialNarrow"/>
        </w:rPr>
      </w:pPr>
      <w:r w:rsidRPr="00CE6B7B">
        <w:rPr>
          <w:rFonts w:ascii="Arial Narrow" w:hAnsi="Arial Narrow" w:cs="ArialNarrow"/>
        </w:rPr>
        <w:t>En la HIPOTECA que se constituye está comprendido cuanto de hecho o por derecho corresponda o</w:t>
      </w:r>
      <w:r>
        <w:rPr>
          <w:rFonts w:ascii="Arial Narrow" w:hAnsi="Arial Narrow" w:cs="ArialNarrow"/>
        </w:rPr>
        <w:t xml:space="preserve"> </w:t>
      </w:r>
      <w:r w:rsidRPr="00CE6B7B">
        <w:rPr>
          <w:rFonts w:ascii="Arial Narrow" w:hAnsi="Arial Narrow" w:cs="ArialNarrow"/>
        </w:rPr>
        <w:t>pueda pertenecer al INMUEBLE hipotecado, sin reserva ni limitación alguna, incluyendo todo aquello que</w:t>
      </w:r>
      <w:r>
        <w:rPr>
          <w:rFonts w:ascii="Arial Narrow" w:hAnsi="Arial Narrow" w:cs="ArialNarrow"/>
        </w:rPr>
        <w:t xml:space="preserve"> </w:t>
      </w:r>
      <w:r w:rsidRPr="00CE6B7B">
        <w:rPr>
          <w:rFonts w:ascii="Arial Narrow" w:hAnsi="Arial Narrow" w:cs="ArialNarrow"/>
        </w:rPr>
        <w:t>fuera edificado y que forme parte integrante del INMUEBLE a la fecha o con posterioridad al presente</w:t>
      </w:r>
      <w:r>
        <w:rPr>
          <w:rFonts w:ascii="Arial Narrow" w:hAnsi="Arial Narrow" w:cs="ArialNarrow"/>
        </w:rPr>
        <w:t xml:space="preserve"> </w:t>
      </w:r>
      <w:r w:rsidRPr="00CE6B7B">
        <w:rPr>
          <w:rFonts w:ascii="Arial Narrow" w:hAnsi="Arial Narrow" w:cs="ArialNarrow"/>
        </w:rPr>
        <w:t>contrato, así como los frutos civiles que produzcan o puedan producirse, los que, en caso de atraso, mora</w:t>
      </w:r>
      <w:r>
        <w:rPr>
          <w:rFonts w:ascii="Arial Narrow" w:hAnsi="Arial Narrow" w:cs="ArialNarrow"/>
        </w:rPr>
        <w:t xml:space="preserve"> </w:t>
      </w:r>
      <w:r w:rsidRPr="00CE6B7B">
        <w:rPr>
          <w:rFonts w:ascii="Arial Narrow" w:hAnsi="Arial Narrow" w:cs="ArialNarrow"/>
        </w:rPr>
        <w:t>y/o juicio, serán directamente recaudados por LA FINANCIERA.</w:t>
      </w:r>
    </w:p>
    <w:p w14:paraId="38E52040" w14:textId="74C6B1E8" w:rsidR="00CE6B7B" w:rsidRPr="00CE6B7B" w:rsidRDefault="00CE6B7B" w:rsidP="00CE6B7B">
      <w:pPr>
        <w:autoSpaceDE w:val="0"/>
        <w:autoSpaceDN w:val="0"/>
        <w:adjustRightInd w:val="0"/>
        <w:spacing w:after="0" w:line="240" w:lineRule="auto"/>
        <w:jc w:val="both"/>
        <w:rPr>
          <w:rFonts w:ascii="Arial Narrow" w:hAnsi="Arial Narrow" w:cs="ArialNarrow"/>
        </w:rPr>
      </w:pPr>
      <w:r w:rsidRPr="00CE6B7B">
        <w:rPr>
          <w:rFonts w:ascii="Arial Narrow" w:hAnsi="Arial Narrow" w:cs="ArialNarrow"/>
        </w:rPr>
        <w:lastRenderedPageBreak/>
        <w:t>La HIPOTECA también se extiende a las indemnizaciones debidas en caso de siniestro a que se refieren</w:t>
      </w:r>
      <w:r>
        <w:rPr>
          <w:rFonts w:ascii="Arial Narrow" w:hAnsi="Arial Narrow" w:cs="ArialNarrow"/>
        </w:rPr>
        <w:t xml:space="preserve"> </w:t>
      </w:r>
      <w:r w:rsidRPr="00CE6B7B">
        <w:rPr>
          <w:rFonts w:ascii="Arial Narrow" w:hAnsi="Arial Narrow" w:cs="ArialNarrow"/>
        </w:rPr>
        <w:t>los artículos 173 y 174 de la Ley de Bancos, sin perjuicio de los seguros que puedan haberse constituido</w:t>
      </w:r>
      <w:r>
        <w:rPr>
          <w:rFonts w:ascii="Arial Narrow" w:hAnsi="Arial Narrow" w:cs="ArialNarrow"/>
        </w:rPr>
        <w:t xml:space="preserve"> </w:t>
      </w:r>
      <w:r w:rsidRPr="00CE6B7B">
        <w:rPr>
          <w:rFonts w:ascii="Arial Narrow" w:hAnsi="Arial Narrow" w:cs="ArialNarrow"/>
        </w:rPr>
        <w:t>expresamente en favor de LA FINANCIERA; así como las indemnizaciones que correspondan.</w:t>
      </w:r>
    </w:p>
    <w:p w14:paraId="21EE0338" w14:textId="435B1DB5" w:rsidR="00CE6B7B" w:rsidRDefault="00CE6B7B" w:rsidP="00CE6B7B">
      <w:pPr>
        <w:autoSpaceDE w:val="0"/>
        <w:autoSpaceDN w:val="0"/>
        <w:adjustRightInd w:val="0"/>
        <w:spacing w:after="0" w:line="240" w:lineRule="auto"/>
        <w:jc w:val="both"/>
        <w:rPr>
          <w:rFonts w:ascii="Arial Narrow" w:hAnsi="Arial Narrow" w:cs="ArialNarrow"/>
        </w:rPr>
      </w:pPr>
      <w:r w:rsidRPr="00CE6B7B">
        <w:rPr>
          <w:rFonts w:ascii="Arial Narrow" w:hAnsi="Arial Narrow" w:cs="ArialNarrow"/>
        </w:rPr>
        <w:t>EL CLIENTE se obliga a conservar en buen estado el INMUEBLE y a no efectuar modificaciones que</w:t>
      </w:r>
      <w:r>
        <w:rPr>
          <w:rFonts w:ascii="Arial Narrow" w:hAnsi="Arial Narrow" w:cs="ArialNarrow"/>
        </w:rPr>
        <w:t xml:space="preserve"> </w:t>
      </w:r>
      <w:r w:rsidRPr="00CE6B7B">
        <w:rPr>
          <w:rFonts w:ascii="Arial Narrow" w:hAnsi="Arial Narrow" w:cs="ArialNarrow"/>
        </w:rPr>
        <w:t xml:space="preserve">perjudiquen el valor o situación </w:t>
      </w:r>
      <w:proofErr w:type="gramStart"/>
      <w:r w:rsidRPr="00CE6B7B">
        <w:rPr>
          <w:rFonts w:ascii="Arial Narrow" w:hAnsi="Arial Narrow" w:cs="ArialNarrow"/>
        </w:rPr>
        <w:t>del mismo</w:t>
      </w:r>
      <w:proofErr w:type="gramEnd"/>
      <w:r w:rsidRPr="00CE6B7B">
        <w:rPr>
          <w:rFonts w:ascii="Arial Narrow" w:hAnsi="Arial Narrow" w:cs="ArialNarrow"/>
        </w:rPr>
        <w:t>, dando aviso por escrito a LA FINANCIERA de los deterioros</w:t>
      </w:r>
      <w:r>
        <w:rPr>
          <w:rFonts w:ascii="Arial Narrow" w:hAnsi="Arial Narrow" w:cs="ArialNarrow"/>
        </w:rPr>
        <w:t xml:space="preserve"> </w:t>
      </w:r>
      <w:r w:rsidRPr="00CE6B7B">
        <w:rPr>
          <w:rFonts w:ascii="Arial Narrow" w:hAnsi="Arial Narrow" w:cs="ArialNarrow"/>
        </w:rPr>
        <w:t>que sufra y de cualquier hecho que perturbe su dominio o posesión.</w:t>
      </w:r>
    </w:p>
    <w:p w14:paraId="198F7841" w14:textId="77777777" w:rsidR="00CE6B7B" w:rsidRPr="00CE6B7B" w:rsidRDefault="00CE6B7B" w:rsidP="00CE6B7B">
      <w:pPr>
        <w:autoSpaceDE w:val="0"/>
        <w:autoSpaceDN w:val="0"/>
        <w:adjustRightInd w:val="0"/>
        <w:spacing w:after="0" w:line="240" w:lineRule="auto"/>
        <w:jc w:val="both"/>
        <w:rPr>
          <w:rFonts w:ascii="Arial Narrow" w:hAnsi="Arial Narrow" w:cs="ArialNarrow"/>
        </w:rPr>
      </w:pPr>
    </w:p>
    <w:p w14:paraId="42FE3005" w14:textId="77777777" w:rsidR="00CE6B7B" w:rsidRPr="00CE6B7B" w:rsidRDefault="00CE6B7B" w:rsidP="00CE6B7B">
      <w:pPr>
        <w:autoSpaceDE w:val="0"/>
        <w:autoSpaceDN w:val="0"/>
        <w:adjustRightInd w:val="0"/>
        <w:spacing w:after="0" w:line="240" w:lineRule="auto"/>
        <w:jc w:val="both"/>
        <w:rPr>
          <w:rFonts w:ascii="Arial Narrow" w:hAnsi="Arial Narrow" w:cs="ArialNarrow"/>
          <w:b/>
          <w:bCs/>
        </w:rPr>
      </w:pPr>
      <w:r w:rsidRPr="00CE6B7B">
        <w:rPr>
          <w:rFonts w:ascii="Arial Narrow" w:hAnsi="Arial Narrow" w:cs="ArialNarrow"/>
          <w:b/>
          <w:bCs/>
        </w:rPr>
        <w:t xml:space="preserve">9. INSCRIPCION DE LA </w:t>
      </w:r>
      <w:proofErr w:type="gramStart"/>
      <w:r w:rsidRPr="00CE6B7B">
        <w:rPr>
          <w:rFonts w:ascii="Arial Narrow" w:hAnsi="Arial Narrow" w:cs="ArialNarrow"/>
          <w:b/>
          <w:bCs/>
        </w:rPr>
        <w:t>HIPOTECA.-</w:t>
      </w:r>
      <w:proofErr w:type="gramEnd"/>
    </w:p>
    <w:p w14:paraId="1EC4970B" w14:textId="3C4EDF27" w:rsidR="00CE6B7B" w:rsidRDefault="00CE6B7B" w:rsidP="00CE6B7B">
      <w:pPr>
        <w:autoSpaceDE w:val="0"/>
        <w:autoSpaceDN w:val="0"/>
        <w:adjustRightInd w:val="0"/>
        <w:spacing w:after="0" w:line="240" w:lineRule="auto"/>
        <w:jc w:val="both"/>
        <w:rPr>
          <w:rFonts w:ascii="Arial Narrow" w:hAnsi="Arial Narrow" w:cs="ArialNarrow"/>
        </w:rPr>
      </w:pPr>
      <w:r w:rsidRPr="00CE6B7B">
        <w:rPr>
          <w:rFonts w:ascii="Arial Narrow" w:hAnsi="Arial Narrow" w:cs="ArialNarrow"/>
        </w:rPr>
        <w:t>Cuando LA FINANCIERA lo requiera, EL CLIENTE se obliga a suscribir la Escritura Pública que la</w:t>
      </w:r>
      <w:r>
        <w:rPr>
          <w:rFonts w:ascii="Arial Narrow" w:hAnsi="Arial Narrow" w:cs="ArialNarrow"/>
        </w:rPr>
        <w:t xml:space="preserve"> </w:t>
      </w:r>
      <w:r w:rsidRPr="00CE6B7B">
        <w:rPr>
          <w:rFonts w:ascii="Arial Narrow" w:hAnsi="Arial Narrow" w:cs="ArialNarrow"/>
        </w:rPr>
        <w:t>presente minuta origine; suscribir los documentos públicos o privados, declaraciones, modificaciones;</w:t>
      </w:r>
      <w:r>
        <w:rPr>
          <w:rFonts w:ascii="Arial Narrow" w:hAnsi="Arial Narrow" w:cs="ArialNarrow"/>
        </w:rPr>
        <w:t xml:space="preserve"> </w:t>
      </w:r>
      <w:r w:rsidRPr="00CE6B7B">
        <w:rPr>
          <w:rFonts w:ascii="Arial Narrow" w:hAnsi="Arial Narrow" w:cs="ArialNarrow"/>
        </w:rPr>
        <w:t>entregar los documentos que le solicite LA FINANCIERA; subsanar las observaciones registrales; cancelar</w:t>
      </w:r>
      <w:r>
        <w:rPr>
          <w:rFonts w:ascii="Arial Narrow" w:hAnsi="Arial Narrow" w:cs="ArialNarrow"/>
        </w:rPr>
        <w:t xml:space="preserve"> </w:t>
      </w:r>
      <w:r w:rsidRPr="00CE6B7B">
        <w:rPr>
          <w:rFonts w:ascii="Arial Narrow" w:hAnsi="Arial Narrow" w:cs="ArialNarrow"/>
        </w:rPr>
        <w:t>los gastos notariales y registrales y llevar a cabo cualquier otro acto necesario para lograr la inscripción de</w:t>
      </w:r>
      <w:r>
        <w:rPr>
          <w:rFonts w:ascii="Arial Narrow" w:hAnsi="Arial Narrow" w:cs="ArialNarrow"/>
        </w:rPr>
        <w:t xml:space="preserve"> </w:t>
      </w:r>
      <w:r w:rsidRPr="00CE6B7B">
        <w:rPr>
          <w:rFonts w:ascii="Arial Narrow" w:hAnsi="Arial Narrow" w:cs="ArialNarrow"/>
        </w:rPr>
        <w:t>la HIPOTECA en el Registro Público respectivo. En caso contrario, LA FINANCIERA quedará facultada</w:t>
      </w:r>
      <w:r>
        <w:rPr>
          <w:rFonts w:ascii="Arial Narrow" w:hAnsi="Arial Narrow" w:cs="ArialNarrow"/>
        </w:rPr>
        <w:t xml:space="preserve"> </w:t>
      </w:r>
      <w:r w:rsidRPr="00CE6B7B">
        <w:rPr>
          <w:rFonts w:ascii="Arial Narrow" w:hAnsi="Arial Narrow" w:cs="ArialNarrow"/>
        </w:rPr>
        <w:t xml:space="preserve">para resolver este contrato </w:t>
      </w:r>
      <w:proofErr w:type="gramStart"/>
      <w:r w:rsidRPr="00CE6B7B">
        <w:rPr>
          <w:rFonts w:ascii="Arial Narrow" w:hAnsi="Arial Narrow" w:cs="ArialNarrow"/>
        </w:rPr>
        <w:t>de acuerdo al</w:t>
      </w:r>
      <w:proofErr w:type="gramEnd"/>
      <w:r w:rsidRPr="00CE6B7B">
        <w:rPr>
          <w:rFonts w:ascii="Arial Narrow" w:hAnsi="Arial Narrow" w:cs="ArialNarrow"/>
        </w:rPr>
        <w:t xml:space="preserve"> mecanismo planteado en el numeral 13. EL CLIENTE deberá</w:t>
      </w:r>
      <w:r>
        <w:rPr>
          <w:rFonts w:ascii="Arial Narrow" w:hAnsi="Arial Narrow" w:cs="ArialNarrow"/>
        </w:rPr>
        <w:t xml:space="preserve"> </w:t>
      </w:r>
      <w:r w:rsidRPr="00CE6B7B">
        <w:rPr>
          <w:rFonts w:ascii="Arial Narrow" w:hAnsi="Arial Narrow" w:cs="ArialNarrow"/>
        </w:rPr>
        <w:t>procurar la colaboración del VENDEDOR (ya sea el constructor, promotor inmobiliario, propietario del</w:t>
      </w:r>
      <w:r>
        <w:rPr>
          <w:rFonts w:ascii="Arial Narrow" w:hAnsi="Arial Narrow" w:cs="ArialNarrow"/>
        </w:rPr>
        <w:t xml:space="preserve"> </w:t>
      </w:r>
      <w:r w:rsidRPr="00CE6B7B">
        <w:rPr>
          <w:rFonts w:ascii="Arial Narrow" w:hAnsi="Arial Narrow" w:cs="ArialNarrow"/>
        </w:rPr>
        <w:t xml:space="preserve">inmueble, </w:t>
      </w:r>
      <w:proofErr w:type="spellStart"/>
      <w:r w:rsidRPr="00CE6B7B">
        <w:rPr>
          <w:rFonts w:ascii="Arial Narrow" w:hAnsi="Arial Narrow" w:cs="ArialNarrow"/>
        </w:rPr>
        <w:t>etc</w:t>
      </w:r>
      <w:proofErr w:type="spellEnd"/>
      <w:r w:rsidRPr="00CE6B7B">
        <w:rPr>
          <w:rFonts w:ascii="Arial Narrow" w:hAnsi="Arial Narrow" w:cs="ArialNarrow"/>
        </w:rPr>
        <w:t>) en los aspectos antes mencionados.</w:t>
      </w:r>
    </w:p>
    <w:p w14:paraId="15D1E420" w14:textId="77777777" w:rsidR="00CE6B7B" w:rsidRPr="00CE6B7B" w:rsidRDefault="00CE6B7B" w:rsidP="00CE6B7B">
      <w:pPr>
        <w:autoSpaceDE w:val="0"/>
        <w:autoSpaceDN w:val="0"/>
        <w:adjustRightInd w:val="0"/>
        <w:spacing w:after="0" w:line="240" w:lineRule="auto"/>
        <w:jc w:val="both"/>
        <w:rPr>
          <w:rFonts w:ascii="Arial Narrow" w:hAnsi="Arial Narrow" w:cs="ArialNarrow"/>
        </w:rPr>
      </w:pPr>
    </w:p>
    <w:p w14:paraId="76E34939" w14:textId="77777777" w:rsidR="00CE6B7B" w:rsidRPr="00CE6B7B" w:rsidRDefault="00CE6B7B" w:rsidP="00CE6B7B">
      <w:pPr>
        <w:autoSpaceDE w:val="0"/>
        <w:autoSpaceDN w:val="0"/>
        <w:adjustRightInd w:val="0"/>
        <w:spacing w:after="0" w:line="240" w:lineRule="auto"/>
        <w:jc w:val="both"/>
        <w:rPr>
          <w:rFonts w:ascii="Arial Narrow" w:hAnsi="Arial Narrow" w:cs="ArialNarrow"/>
          <w:b/>
          <w:bCs/>
        </w:rPr>
      </w:pPr>
      <w:r w:rsidRPr="00CE6B7B">
        <w:rPr>
          <w:rFonts w:ascii="Arial Narrow" w:hAnsi="Arial Narrow" w:cs="ArialNarrow"/>
          <w:b/>
          <w:bCs/>
        </w:rPr>
        <w:t xml:space="preserve">10. VALORIZACION E INSPECCIÓN DEL </w:t>
      </w:r>
      <w:proofErr w:type="gramStart"/>
      <w:r w:rsidRPr="00CE6B7B">
        <w:rPr>
          <w:rFonts w:ascii="Arial Narrow" w:hAnsi="Arial Narrow" w:cs="ArialNarrow"/>
          <w:b/>
          <w:bCs/>
        </w:rPr>
        <w:t>INMUEBLE.-</w:t>
      </w:r>
      <w:proofErr w:type="gramEnd"/>
    </w:p>
    <w:p w14:paraId="55A130F0" w14:textId="13B59344" w:rsidR="00CE6B7B" w:rsidRPr="00CE6B7B" w:rsidRDefault="00CE6B7B" w:rsidP="00CE6B7B">
      <w:pPr>
        <w:autoSpaceDE w:val="0"/>
        <w:autoSpaceDN w:val="0"/>
        <w:adjustRightInd w:val="0"/>
        <w:spacing w:after="0" w:line="240" w:lineRule="auto"/>
        <w:jc w:val="both"/>
        <w:rPr>
          <w:rFonts w:ascii="Arial Narrow" w:hAnsi="Arial Narrow" w:cs="ArialNarrow"/>
        </w:rPr>
      </w:pPr>
      <w:r w:rsidRPr="00CE6B7B">
        <w:rPr>
          <w:rFonts w:ascii="Arial Narrow" w:hAnsi="Arial Narrow" w:cs="ArialNarrow"/>
        </w:rPr>
        <w:t>Se fija como valor de EL INMUEBLE la suma indicada en el Anexo 3. En caso de INMUEBLES calificados</w:t>
      </w:r>
      <w:r>
        <w:rPr>
          <w:rFonts w:ascii="Arial Narrow" w:hAnsi="Arial Narrow" w:cs="ArialNarrow"/>
        </w:rPr>
        <w:t xml:space="preserve"> </w:t>
      </w:r>
      <w:r w:rsidRPr="00CE6B7B">
        <w:rPr>
          <w:rFonts w:ascii="Arial Narrow" w:hAnsi="Arial Narrow" w:cs="ArialNarrow"/>
        </w:rPr>
        <w:t>como bien futuro, la valorización detallada en el Anexo 3 se ajustará una vez concluida la edificación del</w:t>
      </w:r>
      <w:r>
        <w:rPr>
          <w:rFonts w:ascii="Arial Narrow" w:hAnsi="Arial Narrow" w:cs="ArialNarrow"/>
        </w:rPr>
        <w:t xml:space="preserve"> </w:t>
      </w:r>
      <w:r w:rsidRPr="00CE6B7B">
        <w:rPr>
          <w:rFonts w:ascii="Arial Narrow" w:hAnsi="Arial Narrow" w:cs="ArialNarrow"/>
        </w:rPr>
        <w:t>INMUEBLE en base a las posteriores valorizaciones realizadas por el perito tasador designado por LA</w:t>
      </w:r>
      <w:r>
        <w:rPr>
          <w:rFonts w:ascii="Arial Narrow" w:hAnsi="Arial Narrow" w:cs="ArialNarrow"/>
        </w:rPr>
        <w:t xml:space="preserve"> </w:t>
      </w:r>
      <w:r w:rsidRPr="00CE6B7B">
        <w:rPr>
          <w:rFonts w:ascii="Arial Narrow" w:hAnsi="Arial Narrow" w:cs="ArialNarrow"/>
        </w:rPr>
        <w:t>FINANCIERA. Las dos terceras partes de la valorización servirán como base para los efectos de la</w:t>
      </w:r>
      <w:r>
        <w:rPr>
          <w:rFonts w:ascii="Arial Narrow" w:hAnsi="Arial Narrow" w:cs="ArialNarrow"/>
        </w:rPr>
        <w:t xml:space="preserve"> </w:t>
      </w:r>
      <w:r w:rsidRPr="00CE6B7B">
        <w:rPr>
          <w:rFonts w:ascii="Arial Narrow" w:hAnsi="Arial Narrow" w:cs="ArialNarrow"/>
        </w:rPr>
        <w:t>ejecución judicial de la HIPOTECA, haciéndose las rebajas de ley por falta de postores. En el caso de</w:t>
      </w:r>
      <w:r>
        <w:rPr>
          <w:rFonts w:ascii="Arial Narrow" w:hAnsi="Arial Narrow" w:cs="ArialNarrow"/>
        </w:rPr>
        <w:t xml:space="preserve"> </w:t>
      </w:r>
      <w:r w:rsidRPr="00CE6B7B">
        <w:rPr>
          <w:rFonts w:ascii="Arial Narrow" w:hAnsi="Arial Narrow" w:cs="ArialNarrow"/>
        </w:rPr>
        <w:t>emitirse el Título de Crédito Hipotecario Negociable (“TCHN”) la base para su venta extrajudicial será de</w:t>
      </w:r>
      <w:r>
        <w:rPr>
          <w:rFonts w:ascii="Arial Narrow" w:hAnsi="Arial Narrow" w:cs="ArialNarrow"/>
        </w:rPr>
        <w:t xml:space="preserve"> </w:t>
      </w:r>
      <w:r w:rsidRPr="00CE6B7B">
        <w:rPr>
          <w:rFonts w:ascii="Arial Narrow" w:hAnsi="Arial Narrow" w:cs="ArialNarrow"/>
        </w:rPr>
        <w:t>75% del valor antes señalado.</w:t>
      </w:r>
    </w:p>
    <w:p w14:paraId="1AF4B8AF" w14:textId="0620F856" w:rsidR="00CE6B7B" w:rsidRPr="00CE6B7B" w:rsidRDefault="00CE6B7B" w:rsidP="00CE6B7B">
      <w:pPr>
        <w:autoSpaceDE w:val="0"/>
        <w:autoSpaceDN w:val="0"/>
        <w:adjustRightInd w:val="0"/>
        <w:spacing w:after="0" w:line="240" w:lineRule="auto"/>
        <w:jc w:val="both"/>
        <w:rPr>
          <w:rFonts w:ascii="Arial Narrow" w:hAnsi="Arial Narrow" w:cs="ArialNarrow"/>
        </w:rPr>
      </w:pPr>
      <w:r w:rsidRPr="00CE6B7B">
        <w:rPr>
          <w:rFonts w:ascii="Arial Narrow" w:hAnsi="Arial Narrow" w:cs="ArialNarrow"/>
        </w:rPr>
        <w:t>LA FINANCIERA podrá disponer tasaciones periódicas del INMUEBLE hipotecado durante la vigencia de</w:t>
      </w:r>
      <w:r>
        <w:rPr>
          <w:rFonts w:ascii="Arial Narrow" w:hAnsi="Arial Narrow" w:cs="ArialNarrow"/>
        </w:rPr>
        <w:t xml:space="preserve"> </w:t>
      </w:r>
      <w:r w:rsidRPr="00CE6B7B">
        <w:rPr>
          <w:rFonts w:ascii="Arial Narrow" w:hAnsi="Arial Narrow" w:cs="ArialNarrow"/>
        </w:rPr>
        <w:t>este contrato; si producto de estas nuevas tasaciones se actualizan los valores asegurables y por ende el</w:t>
      </w:r>
      <w:r>
        <w:rPr>
          <w:rFonts w:ascii="Arial Narrow" w:hAnsi="Arial Narrow" w:cs="ArialNarrow"/>
        </w:rPr>
        <w:t xml:space="preserve"> </w:t>
      </w:r>
      <w:r w:rsidRPr="00CE6B7B">
        <w:rPr>
          <w:rFonts w:ascii="Arial Narrow" w:hAnsi="Arial Narrow" w:cs="ArialNarrow"/>
        </w:rPr>
        <w:t>valor de la prima según lo establecido en el Certificado al Bien, LA FINANCIERA adicionará las primas a</w:t>
      </w:r>
      <w:r>
        <w:rPr>
          <w:rFonts w:ascii="Arial Narrow" w:hAnsi="Arial Narrow" w:cs="ArialNarrow"/>
        </w:rPr>
        <w:t xml:space="preserve"> </w:t>
      </w:r>
      <w:r w:rsidRPr="00CE6B7B">
        <w:rPr>
          <w:rFonts w:ascii="Arial Narrow" w:hAnsi="Arial Narrow" w:cs="ArialNarrow"/>
        </w:rPr>
        <w:t>las cuotas por vencer del CRÉDITO según lo establecido en el numeral 5. Como consecuencia de ello se</w:t>
      </w:r>
      <w:r>
        <w:rPr>
          <w:rFonts w:ascii="Arial Narrow" w:hAnsi="Arial Narrow" w:cs="ArialNarrow"/>
        </w:rPr>
        <w:t xml:space="preserve"> </w:t>
      </w:r>
      <w:r w:rsidRPr="00CE6B7B">
        <w:rPr>
          <w:rFonts w:ascii="Arial Narrow" w:hAnsi="Arial Narrow" w:cs="ArialNarrow"/>
        </w:rPr>
        <w:t>modificará el Cronograma cuya copia le será entregada a EL CLIENTE a su expresa solicitud.</w:t>
      </w:r>
    </w:p>
    <w:p w14:paraId="6117CD25" w14:textId="701A9DC5" w:rsidR="00CE6B7B" w:rsidRPr="00CE6B7B" w:rsidRDefault="00CE6B7B" w:rsidP="00CE6B7B">
      <w:pPr>
        <w:autoSpaceDE w:val="0"/>
        <w:autoSpaceDN w:val="0"/>
        <w:adjustRightInd w:val="0"/>
        <w:spacing w:after="0" w:line="240" w:lineRule="auto"/>
        <w:jc w:val="both"/>
        <w:rPr>
          <w:rFonts w:ascii="Arial Narrow" w:hAnsi="Arial Narrow" w:cs="ArialNarrow"/>
        </w:rPr>
      </w:pPr>
      <w:r w:rsidRPr="00CE6B7B">
        <w:rPr>
          <w:rFonts w:ascii="Arial Narrow" w:hAnsi="Arial Narrow" w:cs="ArialNarrow"/>
        </w:rPr>
        <w:t>El costo de estas tasaciones será asumido por EL CLIENTE. Asimismo, EL CLIENTE deberá facilitar el</w:t>
      </w:r>
      <w:r>
        <w:rPr>
          <w:rFonts w:ascii="Arial Narrow" w:hAnsi="Arial Narrow" w:cs="ArialNarrow"/>
        </w:rPr>
        <w:t xml:space="preserve"> </w:t>
      </w:r>
      <w:r w:rsidRPr="00CE6B7B">
        <w:rPr>
          <w:rFonts w:ascii="Arial Narrow" w:hAnsi="Arial Narrow" w:cs="ArialNarrow"/>
        </w:rPr>
        <w:t>acceso de los tasadores designados por LA FINANCIERA al INMUEBLE.</w:t>
      </w:r>
    </w:p>
    <w:p w14:paraId="7B015701" w14:textId="3BCCCCC1" w:rsidR="00CE6B7B" w:rsidRDefault="00CE6B7B" w:rsidP="00CE6B7B">
      <w:pPr>
        <w:autoSpaceDE w:val="0"/>
        <w:autoSpaceDN w:val="0"/>
        <w:adjustRightInd w:val="0"/>
        <w:spacing w:after="0" w:line="240" w:lineRule="auto"/>
        <w:jc w:val="both"/>
        <w:rPr>
          <w:rFonts w:ascii="Arial Narrow" w:hAnsi="Arial Narrow" w:cs="ArialNarrow"/>
        </w:rPr>
      </w:pPr>
      <w:r w:rsidRPr="00CE6B7B">
        <w:rPr>
          <w:rFonts w:ascii="Arial Narrow" w:hAnsi="Arial Narrow" w:cs="ArialNarrow"/>
        </w:rPr>
        <w:t>EL CLIENTE acepta por anticipado que bajo las normas indicadas en este contrato, LA FINANCIERA, el</w:t>
      </w:r>
      <w:r>
        <w:rPr>
          <w:rFonts w:ascii="Arial Narrow" w:hAnsi="Arial Narrow" w:cs="ArialNarrow"/>
        </w:rPr>
        <w:t xml:space="preserve"> </w:t>
      </w:r>
      <w:r w:rsidRPr="00CE6B7B">
        <w:rPr>
          <w:rFonts w:ascii="Arial Narrow" w:hAnsi="Arial Narrow" w:cs="ArialNarrow"/>
        </w:rPr>
        <w:t>FONDO y COFIDE quedan autorizados a inspeccionar el INMUEBLE, así como a acceder a la información</w:t>
      </w:r>
      <w:r>
        <w:rPr>
          <w:rFonts w:ascii="Arial Narrow" w:hAnsi="Arial Narrow" w:cs="ArialNarrow"/>
        </w:rPr>
        <w:t xml:space="preserve"> </w:t>
      </w:r>
      <w:r w:rsidRPr="00CE6B7B">
        <w:rPr>
          <w:rFonts w:ascii="Arial Narrow" w:hAnsi="Arial Narrow" w:cs="ArialNarrow"/>
        </w:rPr>
        <w:t>que le permita realizar las labores de seguimiento, evaluación y auditoría, en la ocasión, forma y lugar que</w:t>
      </w:r>
      <w:r>
        <w:rPr>
          <w:rFonts w:ascii="Arial Narrow" w:hAnsi="Arial Narrow" w:cs="ArialNarrow"/>
        </w:rPr>
        <w:t xml:space="preserve"> </w:t>
      </w:r>
      <w:r w:rsidRPr="00CE6B7B">
        <w:rPr>
          <w:rFonts w:ascii="Arial Narrow" w:hAnsi="Arial Narrow" w:cs="ArialNarrow"/>
        </w:rPr>
        <w:t>lo considere conveniente, directamente o a través de terceros debidamente autorizados por LA</w:t>
      </w:r>
      <w:r>
        <w:rPr>
          <w:rFonts w:ascii="Arial Narrow" w:hAnsi="Arial Narrow" w:cs="ArialNarrow"/>
        </w:rPr>
        <w:t xml:space="preserve"> </w:t>
      </w:r>
      <w:r w:rsidRPr="00CE6B7B">
        <w:rPr>
          <w:rFonts w:ascii="Arial Narrow" w:hAnsi="Arial Narrow" w:cs="ArialNarrow"/>
        </w:rPr>
        <w:t>FINANCIERA, el FONDO y COFIDE, previa coordinación con EL CLIENTE si fuera necesario el ingreso al</w:t>
      </w:r>
      <w:r>
        <w:rPr>
          <w:rFonts w:ascii="Arial Narrow" w:hAnsi="Arial Narrow" w:cs="ArialNarrow"/>
        </w:rPr>
        <w:t xml:space="preserve"> </w:t>
      </w:r>
      <w:r w:rsidRPr="00CE6B7B">
        <w:rPr>
          <w:rFonts w:ascii="Arial Narrow" w:hAnsi="Arial Narrow" w:cs="ArialNarrow"/>
        </w:rPr>
        <w:t>INMUEBLE. EL CLIENTE se obliga a proporcionar toda la información que LA FINANCIERA le solicite con</w:t>
      </w:r>
      <w:r>
        <w:rPr>
          <w:rFonts w:ascii="Arial Narrow" w:hAnsi="Arial Narrow" w:cs="ArialNarrow"/>
        </w:rPr>
        <w:t xml:space="preserve"> </w:t>
      </w:r>
      <w:r w:rsidRPr="00CE6B7B">
        <w:rPr>
          <w:rFonts w:ascii="Arial Narrow" w:hAnsi="Arial Narrow" w:cs="ArialNarrow"/>
        </w:rPr>
        <w:t>el mismo fin.</w:t>
      </w:r>
    </w:p>
    <w:p w14:paraId="3AD7DCB5" w14:textId="77777777" w:rsidR="00CE6B7B" w:rsidRPr="00CE6B7B" w:rsidRDefault="00CE6B7B" w:rsidP="00CE6B7B">
      <w:pPr>
        <w:autoSpaceDE w:val="0"/>
        <w:autoSpaceDN w:val="0"/>
        <w:adjustRightInd w:val="0"/>
        <w:spacing w:after="0" w:line="240" w:lineRule="auto"/>
        <w:jc w:val="both"/>
        <w:rPr>
          <w:rFonts w:ascii="Arial Narrow" w:hAnsi="Arial Narrow" w:cs="ArialNarrow"/>
        </w:rPr>
      </w:pPr>
    </w:p>
    <w:p w14:paraId="7D73A9CF" w14:textId="77777777" w:rsidR="00CE6B7B" w:rsidRPr="00CE6B7B" w:rsidRDefault="00CE6B7B" w:rsidP="00CE6B7B">
      <w:pPr>
        <w:autoSpaceDE w:val="0"/>
        <w:autoSpaceDN w:val="0"/>
        <w:adjustRightInd w:val="0"/>
        <w:spacing w:after="0" w:line="240" w:lineRule="auto"/>
        <w:jc w:val="both"/>
        <w:rPr>
          <w:rFonts w:ascii="Arial Narrow" w:hAnsi="Arial Narrow" w:cs="ArialNarrow"/>
          <w:b/>
          <w:bCs/>
        </w:rPr>
      </w:pPr>
      <w:r w:rsidRPr="00CE6B7B">
        <w:rPr>
          <w:rFonts w:ascii="Arial Narrow" w:hAnsi="Arial Narrow" w:cs="ArialNarrow"/>
          <w:b/>
          <w:bCs/>
        </w:rPr>
        <w:t>IV) DISPOSICIONES GENERALES:</w:t>
      </w:r>
    </w:p>
    <w:p w14:paraId="5946727E" w14:textId="77777777" w:rsidR="00CE6B7B" w:rsidRPr="00CE6B7B" w:rsidRDefault="00CE6B7B" w:rsidP="00CE6B7B">
      <w:pPr>
        <w:autoSpaceDE w:val="0"/>
        <w:autoSpaceDN w:val="0"/>
        <w:adjustRightInd w:val="0"/>
        <w:spacing w:after="0" w:line="240" w:lineRule="auto"/>
        <w:jc w:val="both"/>
        <w:rPr>
          <w:rFonts w:ascii="Arial Narrow" w:hAnsi="Arial Narrow" w:cs="ArialNarrow"/>
          <w:b/>
          <w:bCs/>
        </w:rPr>
      </w:pPr>
      <w:r w:rsidRPr="00CE6B7B">
        <w:rPr>
          <w:rFonts w:ascii="Arial Narrow" w:hAnsi="Arial Narrow" w:cs="ArialNarrow"/>
          <w:b/>
          <w:bCs/>
        </w:rPr>
        <w:t xml:space="preserve">11. </w:t>
      </w:r>
      <w:proofErr w:type="gramStart"/>
      <w:r w:rsidRPr="00CE6B7B">
        <w:rPr>
          <w:rFonts w:ascii="Arial Narrow" w:hAnsi="Arial Narrow" w:cs="ArialNarrow"/>
          <w:b/>
          <w:bCs/>
        </w:rPr>
        <w:t>SEGUROS.-</w:t>
      </w:r>
      <w:proofErr w:type="gramEnd"/>
    </w:p>
    <w:p w14:paraId="4F2D8995" w14:textId="7DFF3BCF" w:rsidR="00CE6B7B" w:rsidRPr="00CE6B7B" w:rsidRDefault="00CE6B7B" w:rsidP="00CE6B7B">
      <w:pPr>
        <w:autoSpaceDE w:val="0"/>
        <w:autoSpaceDN w:val="0"/>
        <w:adjustRightInd w:val="0"/>
        <w:spacing w:after="0" w:line="240" w:lineRule="auto"/>
        <w:jc w:val="both"/>
        <w:rPr>
          <w:rFonts w:ascii="Arial Narrow" w:hAnsi="Arial Narrow" w:cs="ArialNarrow"/>
        </w:rPr>
      </w:pPr>
      <w:r w:rsidRPr="00CE6B7B">
        <w:rPr>
          <w:rFonts w:ascii="Arial Narrow" w:hAnsi="Arial Narrow" w:cs="ArialNarrow"/>
        </w:rPr>
        <w:t>EL CLIENTE se obliga a contratar y mantener los seguros de desgravamen y del bien por todo el plazo del</w:t>
      </w:r>
      <w:r>
        <w:rPr>
          <w:rFonts w:ascii="Arial Narrow" w:hAnsi="Arial Narrow" w:cs="ArialNarrow"/>
        </w:rPr>
        <w:t xml:space="preserve"> </w:t>
      </w:r>
      <w:r w:rsidRPr="00CE6B7B">
        <w:rPr>
          <w:rFonts w:ascii="Arial Narrow" w:hAnsi="Arial Narrow" w:cs="ArialNarrow"/>
        </w:rPr>
        <w:t>CRÉDITO y mientras mantenga obligaciones de pago con LA FINANCIERA (derivadas de la ejecución del</w:t>
      </w:r>
      <w:r>
        <w:rPr>
          <w:rFonts w:ascii="Arial Narrow" w:hAnsi="Arial Narrow" w:cs="ArialNarrow"/>
        </w:rPr>
        <w:t xml:space="preserve"> </w:t>
      </w:r>
      <w:r w:rsidRPr="00CE6B7B">
        <w:rPr>
          <w:rFonts w:ascii="Arial Narrow" w:hAnsi="Arial Narrow" w:cs="ArialNarrow"/>
        </w:rPr>
        <w:t>contrato). Los seguros que a continuación se señalan tendrán como beneficiario exclusivo mediante</w:t>
      </w:r>
      <w:r>
        <w:rPr>
          <w:rFonts w:ascii="Arial Narrow" w:hAnsi="Arial Narrow" w:cs="ArialNarrow"/>
        </w:rPr>
        <w:t xml:space="preserve"> </w:t>
      </w:r>
      <w:r w:rsidRPr="00CE6B7B">
        <w:rPr>
          <w:rFonts w:ascii="Arial Narrow" w:hAnsi="Arial Narrow" w:cs="ArialNarrow"/>
        </w:rPr>
        <w:t>Cesión de Derech</w:t>
      </w:r>
      <w:r>
        <w:rPr>
          <w:rFonts w:ascii="Arial Narrow" w:hAnsi="Arial Narrow" w:cs="ArialNarrow"/>
        </w:rPr>
        <w:t>os</w:t>
      </w:r>
      <w:r w:rsidRPr="00CE6B7B">
        <w:rPr>
          <w:rFonts w:ascii="Arial Narrow" w:hAnsi="Arial Narrow" w:cs="ArialNarrow"/>
        </w:rPr>
        <w:t xml:space="preserve"> a LA FINANCIERA:</w:t>
      </w:r>
    </w:p>
    <w:p w14:paraId="741DECE1" w14:textId="7C557A4A" w:rsidR="00CE6B7B" w:rsidRPr="00CE6B7B" w:rsidRDefault="00CE6B7B" w:rsidP="00CE6B7B">
      <w:pPr>
        <w:autoSpaceDE w:val="0"/>
        <w:autoSpaceDN w:val="0"/>
        <w:adjustRightInd w:val="0"/>
        <w:spacing w:after="0" w:line="240" w:lineRule="auto"/>
        <w:jc w:val="both"/>
        <w:rPr>
          <w:rFonts w:ascii="Arial Narrow" w:hAnsi="Arial Narrow" w:cs="ArialNarrow"/>
        </w:rPr>
      </w:pPr>
      <w:r w:rsidRPr="00CE6B7B">
        <w:rPr>
          <w:rFonts w:ascii="Arial Narrow" w:hAnsi="Arial Narrow" w:cs="ArialNarrow"/>
        </w:rPr>
        <w:t xml:space="preserve">a. Seguro de </w:t>
      </w:r>
      <w:proofErr w:type="gramStart"/>
      <w:r w:rsidRPr="00CE6B7B">
        <w:rPr>
          <w:rFonts w:ascii="Arial Narrow" w:hAnsi="Arial Narrow" w:cs="ArialNarrow"/>
        </w:rPr>
        <w:t>desgravamen.-</w:t>
      </w:r>
      <w:proofErr w:type="gramEnd"/>
      <w:r w:rsidRPr="00CE6B7B">
        <w:rPr>
          <w:rFonts w:ascii="Arial Narrow" w:hAnsi="Arial Narrow" w:cs="ArialNarrow"/>
        </w:rPr>
        <w:t xml:space="preserve"> este seguro otorga cobertura contra los riesgos de fallecimiento, así como</w:t>
      </w:r>
      <w:r>
        <w:rPr>
          <w:rFonts w:ascii="Arial Narrow" w:hAnsi="Arial Narrow" w:cs="ArialNarrow"/>
        </w:rPr>
        <w:t xml:space="preserve"> </w:t>
      </w:r>
      <w:r w:rsidRPr="00CE6B7B">
        <w:rPr>
          <w:rFonts w:ascii="Arial Narrow" w:hAnsi="Arial Narrow" w:cs="ArialNarrow"/>
        </w:rPr>
        <w:t>invalidez total y permanente por enfermedad o accidente de EL CLIENTE. El seguro de desgravamen</w:t>
      </w:r>
      <w:r>
        <w:rPr>
          <w:rFonts w:ascii="Arial Narrow" w:hAnsi="Arial Narrow" w:cs="ArialNarrow"/>
        </w:rPr>
        <w:t xml:space="preserve"> </w:t>
      </w:r>
      <w:r w:rsidRPr="00CE6B7B">
        <w:rPr>
          <w:rFonts w:ascii="Arial Narrow" w:hAnsi="Arial Narrow" w:cs="ArialNarrow"/>
        </w:rPr>
        <w:t>debe ser otorgado por la compañía de seguros a satisfacción de LA FINANCIERA y su cobertura debe ser</w:t>
      </w:r>
      <w:r>
        <w:rPr>
          <w:rFonts w:ascii="Arial Narrow" w:hAnsi="Arial Narrow" w:cs="ArialNarrow"/>
        </w:rPr>
        <w:t xml:space="preserve"> </w:t>
      </w:r>
      <w:r w:rsidRPr="00CE6B7B">
        <w:rPr>
          <w:rFonts w:ascii="Arial Narrow" w:hAnsi="Arial Narrow" w:cs="ArialNarrow"/>
        </w:rPr>
        <w:t>por un monto no menor al saldo insoluto del CRÉDITO. EL CLIENTE deberá entregar la documentación</w:t>
      </w:r>
      <w:r>
        <w:rPr>
          <w:rFonts w:ascii="Arial Narrow" w:hAnsi="Arial Narrow" w:cs="ArialNarrow"/>
        </w:rPr>
        <w:t xml:space="preserve"> </w:t>
      </w:r>
      <w:r w:rsidRPr="00CE6B7B">
        <w:rPr>
          <w:rFonts w:ascii="Arial Narrow" w:hAnsi="Arial Narrow" w:cs="ArialNarrow"/>
        </w:rPr>
        <w:t>necesaria para cumplir con el proceso de endoso de pólizas de seguro a LA FINANCIERA, cuando</w:t>
      </w:r>
      <w:r>
        <w:rPr>
          <w:rFonts w:ascii="Arial Narrow" w:hAnsi="Arial Narrow" w:cs="ArialNarrow"/>
        </w:rPr>
        <w:t xml:space="preserve"> </w:t>
      </w:r>
      <w:r w:rsidRPr="00CE6B7B">
        <w:rPr>
          <w:rFonts w:ascii="Arial Narrow" w:hAnsi="Arial Narrow" w:cs="ArialNarrow"/>
        </w:rPr>
        <w:t>efectúe la contratación directa según lo establecido en la página web de LA FINANCIERA y según lo</w:t>
      </w:r>
    </w:p>
    <w:p w14:paraId="3B155C6A" w14:textId="77777777" w:rsidR="00CE6B7B" w:rsidRPr="00CE6B7B" w:rsidRDefault="00CE6B7B" w:rsidP="00CE6B7B">
      <w:pPr>
        <w:autoSpaceDE w:val="0"/>
        <w:autoSpaceDN w:val="0"/>
        <w:adjustRightInd w:val="0"/>
        <w:spacing w:after="0" w:line="240" w:lineRule="auto"/>
        <w:jc w:val="both"/>
        <w:rPr>
          <w:rFonts w:ascii="Arial Narrow" w:hAnsi="Arial Narrow" w:cs="ArialNarrow"/>
        </w:rPr>
      </w:pPr>
      <w:r w:rsidRPr="00CE6B7B">
        <w:rPr>
          <w:rFonts w:ascii="Arial Narrow" w:hAnsi="Arial Narrow" w:cs="ArialNarrow"/>
        </w:rPr>
        <w:t>establecido en el consentimiento debidamente firmado.</w:t>
      </w:r>
    </w:p>
    <w:p w14:paraId="7E7BD187" w14:textId="3B425977" w:rsidR="00CE6B7B" w:rsidRPr="00CE6B7B" w:rsidRDefault="00CE6B7B" w:rsidP="00CE6B7B">
      <w:pPr>
        <w:autoSpaceDE w:val="0"/>
        <w:autoSpaceDN w:val="0"/>
        <w:adjustRightInd w:val="0"/>
        <w:spacing w:after="0" w:line="240" w:lineRule="auto"/>
        <w:jc w:val="both"/>
        <w:rPr>
          <w:rFonts w:ascii="Arial Narrow" w:hAnsi="Arial Narrow" w:cs="ArialNarrow"/>
        </w:rPr>
      </w:pPr>
      <w:r w:rsidRPr="00CE6B7B">
        <w:rPr>
          <w:rFonts w:ascii="Arial Narrow" w:hAnsi="Arial Narrow" w:cs="ArialNarrow"/>
        </w:rPr>
        <w:t>En caso ocurra algún siniestro mencionado a EL CLIENTE o las personas aseguradas (LOS CLIENTES) y</w:t>
      </w:r>
      <w:r>
        <w:rPr>
          <w:rFonts w:ascii="Arial Narrow" w:hAnsi="Arial Narrow" w:cs="ArialNarrow"/>
        </w:rPr>
        <w:t xml:space="preserve"> </w:t>
      </w:r>
      <w:r w:rsidRPr="00CE6B7B">
        <w:rPr>
          <w:rFonts w:ascii="Arial Narrow" w:hAnsi="Arial Narrow" w:cs="ArialNarrow"/>
        </w:rPr>
        <w:t>se encuentren cubiertos por la póliza contratada, LA FINANCIERA cobrará la indemnización para aplicarla</w:t>
      </w:r>
      <w:r>
        <w:rPr>
          <w:rFonts w:ascii="Arial Narrow" w:hAnsi="Arial Narrow" w:cs="ArialNarrow"/>
        </w:rPr>
        <w:t xml:space="preserve"> </w:t>
      </w:r>
      <w:r w:rsidRPr="00CE6B7B">
        <w:rPr>
          <w:rFonts w:ascii="Arial Narrow" w:hAnsi="Arial Narrow" w:cs="ArialNarrow"/>
        </w:rPr>
        <w:t>al saldo insoluto del CRÉDITO.</w:t>
      </w:r>
    </w:p>
    <w:p w14:paraId="16706D32" w14:textId="513EFE44" w:rsidR="00CE6B7B" w:rsidRPr="00CE6B7B" w:rsidRDefault="00CE6B7B" w:rsidP="00CE6B7B">
      <w:pPr>
        <w:autoSpaceDE w:val="0"/>
        <w:autoSpaceDN w:val="0"/>
        <w:adjustRightInd w:val="0"/>
        <w:spacing w:after="0" w:line="240" w:lineRule="auto"/>
        <w:jc w:val="both"/>
        <w:rPr>
          <w:rFonts w:ascii="Arial Narrow" w:hAnsi="Arial Narrow" w:cs="ArialNarrow"/>
        </w:rPr>
      </w:pPr>
      <w:r w:rsidRPr="00CE6B7B">
        <w:rPr>
          <w:rFonts w:ascii="Arial Narrow" w:hAnsi="Arial Narrow" w:cs="ArialNarrow"/>
        </w:rPr>
        <w:t xml:space="preserve">b. Seguro del </w:t>
      </w:r>
      <w:proofErr w:type="gramStart"/>
      <w:r w:rsidRPr="00CE6B7B">
        <w:rPr>
          <w:rFonts w:ascii="Arial Narrow" w:hAnsi="Arial Narrow" w:cs="ArialNarrow"/>
        </w:rPr>
        <w:t>bien.-</w:t>
      </w:r>
      <w:proofErr w:type="gramEnd"/>
      <w:r w:rsidRPr="00CE6B7B">
        <w:rPr>
          <w:rFonts w:ascii="Arial Narrow" w:hAnsi="Arial Narrow" w:cs="ArialNarrow"/>
        </w:rPr>
        <w:t xml:space="preserve"> este seguro protege el INMUEBLE contra todo riesgo. Este seguro debe ser otorgado</w:t>
      </w:r>
      <w:r>
        <w:rPr>
          <w:rFonts w:ascii="Arial Narrow" w:hAnsi="Arial Narrow" w:cs="ArialNarrow"/>
        </w:rPr>
        <w:t xml:space="preserve"> </w:t>
      </w:r>
      <w:r w:rsidRPr="00CE6B7B">
        <w:rPr>
          <w:rFonts w:ascii="Arial Narrow" w:hAnsi="Arial Narrow" w:cs="ArialNarrow"/>
        </w:rPr>
        <w:t>por una compañía de seguros a satisfacción de LA FINANCIERA y su cobertura y endoso debe ser por un</w:t>
      </w:r>
      <w:r>
        <w:rPr>
          <w:rFonts w:ascii="Arial Narrow" w:hAnsi="Arial Narrow" w:cs="ArialNarrow"/>
        </w:rPr>
        <w:t xml:space="preserve"> </w:t>
      </w:r>
      <w:r w:rsidRPr="00CE6B7B">
        <w:rPr>
          <w:rFonts w:ascii="Arial Narrow" w:hAnsi="Arial Narrow" w:cs="ArialNarrow"/>
        </w:rPr>
        <w:t>monto exigido en la modalidad de contratación de la póliza de seguros. EL CLIENTE deberá entregar la</w:t>
      </w:r>
      <w:r>
        <w:rPr>
          <w:rFonts w:ascii="Arial Narrow" w:hAnsi="Arial Narrow" w:cs="ArialNarrow"/>
        </w:rPr>
        <w:t xml:space="preserve"> </w:t>
      </w:r>
      <w:r w:rsidRPr="00CE6B7B">
        <w:rPr>
          <w:rFonts w:ascii="Arial Narrow" w:hAnsi="Arial Narrow" w:cs="ArialNarrow"/>
        </w:rPr>
        <w:t>documentación necesaria para cumplir con el proceso de endoso de pólizas de seguro a LA FINANCIERA,</w:t>
      </w:r>
      <w:r>
        <w:rPr>
          <w:rFonts w:ascii="Arial Narrow" w:hAnsi="Arial Narrow" w:cs="ArialNarrow"/>
        </w:rPr>
        <w:t xml:space="preserve"> </w:t>
      </w:r>
      <w:r w:rsidRPr="00CE6B7B">
        <w:rPr>
          <w:rFonts w:ascii="Arial Narrow" w:hAnsi="Arial Narrow" w:cs="ArialNarrow"/>
        </w:rPr>
        <w:t xml:space="preserve">cuando efectúe la contratación directa según lo establecido en la página </w:t>
      </w:r>
      <w:r w:rsidRPr="00CE6B7B">
        <w:rPr>
          <w:rFonts w:ascii="Arial Narrow" w:hAnsi="Arial Narrow" w:cs="ArialNarrow"/>
        </w:rPr>
        <w:lastRenderedPageBreak/>
        <w:t>web de LA FINANCIERA y según</w:t>
      </w:r>
      <w:r>
        <w:rPr>
          <w:rFonts w:ascii="Arial Narrow" w:hAnsi="Arial Narrow" w:cs="ArialNarrow"/>
        </w:rPr>
        <w:t xml:space="preserve"> </w:t>
      </w:r>
      <w:r w:rsidRPr="00CE6B7B">
        <w:rPr>
          <w:rFonts w:ascii="Arial Narrow" w:hAnsi="Arial Narrow" w:cs="ArialNarrow"/>
        </w:rPr>
        <w:t>lo establecido en el consentimiento debidamente firmado. En caso se produzca alguno de los eventos</w:t>
      </w:r>
      <w:r>
        <w:rPr>
          <w:rFonts w:ascii="Arial Narrow" w:hAnsi="Arial Narrow" w:cs="ArialNarrow"/>
        </w:rPr>
        <w:t xml:space="preserve"> </w:t>
      </w:r>
      <w:r w:rsidRPr="00CE6B7B">
        <w:rPr>
          <w:rFonts w:ascii="Arial Narrow" w:hAnsi="Arial Narrow" w:cs="ArialNarrow"/>
        </w:rPr>
        <w:t>cubiertos por el seguro, la indemnización será aplicada, hasta donde alcance, al pago del CRÉDITO.</w:t>
      </w:r>
    </w:p>
    <w:p w14:paraId="25D9B130" w14:textId="16066884" w:rsidR="00474BBD" w:rsidRPr="00474BBD" w:rsidRDefault="00CE6B7B" w:rsidP="00474BBD">
      <w:pPr>
        <w:autoSpaceDE w:val="0"/>
        <w:autoSpaceDN w:val="0"/>
        <w:adjustRightInd w:val="0"/>
        <w:spacing w:after="0" w:line="240" w:lineRule="auto"/>
        <w:jc w:val="both"/>
        <w:rPr>
          <w:rFonts w:ascii="Arial Narrow" w:hAnsi="Arial Narrow" w:cs="ArialNarrow"/>
        </w:rPr>
      </w:pPr>
      <w:r w:rsidRPr="00CE6B7B">
        <w:rPr>
          <w:rFonts w:ascii="Arial Narrow" w:hAnsi="Arial Narrow" w:cs="ArialNarrow"/>
        </w:rPr>
        <w:t>En caso el INMUEBLE sea bien futuro, la obligación del pago de la prima de este seguro comenzará una</w:t>
      </w:r>
      <w:r w:rsidR="00474BBD">
        <w:rPr>
          <w:rFonts w:ascii="Arial Narrow" w:hAnsi="Arial Narrow" w:cs="ArialNarrow"/>
        </w:rPr>
        <w:t xml:space="preserve"> </w:t>
      </w:r>
      <w:r w:rsidRPr="00CE6B7B">
        <w:rPr>
          <w:rFonts w:ascii="Arial Narrow" w:hAnsi="Arial Narrow" w:cs="ArialNarrow"/>
        </w:rPr>
        <w:t>vez concluida la edificación del INMUEBLE, lo cual se presume que se efectiviza a la fecha de entrega del</w:t>
      </w:r>
      <w:r w:rsidR="00474BBD">
        <w:rPr>
          <w:rFonts w:ascii="Arial Narrow" w:hAnsi="Arial Narrow" w:cs="ArialNarrow"/>
        </w:rPr>
        <w:t xml:space="preserve"> </w:t>
      </w:r>
      <w:r w:rsidRPr="00CE6B7B">
        <w:rPr>
          <w:rFonts w:ascii="Arial Narrow" w:hAnsi="Arial Narrow" w:cs="ArialNarrow"/>
        </w:rPr>
        <w:t xml:space="preserve">referido bien, </w:t>
      </w:r>
      <w:proofErr w:type="gramStart"/>
      <w:r w:rsidRPr="00CE6B7B">
        <w:rPr>
          <w:rFonts w:ascii="Arial Narrow" w:hAnsi="Arial Narrow" w:cs="ArialNarrow"/>
        </w:rPr>
        <w:t>de acuerdo al</w:t>
      </w:r>
      <w:proofErr w:type="gramEnd"/>
      <w:r w:rsidRPr="00CE6B7B">
        <w:rPr>
          <w:rFonts w:ascii="Arial Narrow" w:hAnsi="Arial Narrow" w:cs="ArialNarrow"/>
        </w:rPr>
        <w:t xml:space="preserve"> contrato de compraventa entre EL CLIENTE y el VENDEDOR cuya referencia</w:t>
      </w:r>
      <w:r w:rsidR="00474BBD">
        <w:rPr>
          <w:rFonts w:ascii="Arial Narrow" w:hAnsi="Arial Narrow" w:cs="ArialNarrow"/>
        </w:rPr>
        <w:t xml:space="preserve"> </w:t>
      </w:r>
      <w:r w:rsidRPr="00CE6B7B">
        <w:rPr>
          <w:rFonts w:ascii="Arial Narrow" w:hAnsi="Arial Narrow" w:cs="ArialNarrow"/>
        </w:rPr>
        <w:t>se encuentra en el Anexo 1. EL CLIENTE otorga su autorización a LA FINANCIERA para que ésta realice</w:t>
      </w:r>
      <w:r w:rsidR="00474BBD">
        <w:rPr>
          <w:rFonts w:ascii="Arial Narrow" w:hAnsi="Arial Narrow" w:cs="ArialNarrow"/>
        </w:rPr>
        <w:t xml:space="preserve"> </w:t>
      </w:r>
      <w:r w:rsidRPr="00CE6B7B">
        <w:rPr>
          <w:rFonts w:ascii="Arial Narrow" w:hAnsi="Arial Narrow" w:cs="ArialNarrow"/>
        </w:rPr>
        <w:t>el cobro de la prima en caso el seguro del bien haya sido contratado por EL CLIENTE a través de LA</w:t>
      </w:r>
      <w:r w:rsidR="00474BBD">
        <w:rPr>
          <w:rFonts w:ascii="Arial Narrow" w:hAnsi="Arial Narrow" w:cs="ArialNarrow"/>
        </w:rPr>
        <w:t xml:space="preserve"> </w:t>
      </w:r>
      <w:r w:rsidR="00474BBD">
        <w:rPr>
          <w:rFonts w:ascii="ArialNarrow" w:hAnsi="ArialNarrow" w:cs="ArialNarrow"/>
        </w:rPr>
        <w:t xml:space="preserve">FINANCIERA. EL CLIENTE conoce que es su responsabilidad informar a </w:t>
      </w:r>
      <w:r w:rsidR="00474BBD" w:rsidRPr="00474BBD">
        <w:rPr>
          <w:rFonts w:ascii="Arial Narrow" w:hAnsi="Arial Narrow" w:cs="ArialNarrow"/>
        </w:rPr>
        <w:t>LA FINANCIERA sobre los</w:t>
      </w:r>
      <w:r w:rsidR="00474BBD">
        <w:rPr>
          <w:rFonts w:ascii="Arial Narrow" w:hAnsi="Arial Narrow" w:cs="ArialNarrow"/>
        </w:rPr>
        <w:t xml:space="preserve"> </w:t>
      </w:r>
      <w:r w:rsidR="00474BBD" w:rsidRPr="00474BBD">
        <w:rPr>
          <w:rFonts w:ascii="Arial Narrow" w:hAnsi="Arial Narrow" w:cs="ArialNarrow"/>
        </w:rPr>
        <w:t>cambios en la fecha de entrega del INMUEBLE para que no se cobre la prima del seguro del bien,</w:t>
      </w:r>
      <w:r w:rsidR="00474BBD">
        <w:rPr>
          <w:rFonts w:ascii="Arial Narrow" w:hAnsi="Arial Narrow" w:cs="ArialNarrow"/>
        </w:rPr>
        <w:t xml:space="preserve"> </w:t>
      </w:r>
      <w:r w:rsidR="00474BBD" w:rsidRPr="00474BBD">
        <w:rPr>
          <w:rFonts w:ascii="Arial Narrow" w:hAnsi="Arial Narrow" w:cs="ArialNarrow"/>
        </w:rPr>
        <w:t>debiendo presentar las minutas, cláusulas adicionales, actas de entrega relacionadas a su contrato de</w:t>
      </w:r>
      <w:r w:rsidR="00474BBD">
        <w:rPr>
          <w:rFonts w:ascii="Arial Narrow" w:hAnsi="Arial Narrow" w:cs="ArialNarrow"/>
        </w:rPr>
        <w:t xml:space="preserve"> </w:t>
      </w:r>
      <w:r w:rsidR="00474BBD" w:rsidRPr="00474BBD">
        <w:rPr>
          <w:rFonts w:ascii="Arial Narrow" w:hAnsi="Arial Narrow" w:cs="ArialNarrow"/>
        </w:rPr>
        <w:t>compraventa con el constructor.</w:t>
      </w:r>
    </w:p>
    <w:p w14:paraId="7A72D3AA" w14:textId="586414F9"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EL CLIENTE puede contratar los seguros de desgravamen y del bien a través de LA FINANCIERA (cuyas</w:t>
      </w:r>
      <w:r>
        <w:rPr>
          <w:rFonts w:ascii="Arial Narrow" w:hAnsi="Arial Narrow" w:cs="ArialNarrow"/>
        </w:rPr>
        <w:t xml:space="preserve"> </w:t>
      </w:r>
      <w:r w:rsidRPr="00474BBD">
        <w:rPr>
          <w:rFonts w:ascii="Arial Narrow" w:hAnsi="Arial Narrow" w:cs="ArialNarrow"/>
        </w:rPr>
        <w:t>características se encuentran descritas en la Hoja Resumen y en la página web de LA FINANCIERA)</w:t>
      </w:r>
      <w:r>
        <w:rPr>
          <w:rFonts w:ascii="Arial Narrow" w:hAnsi="Arial Narrow" w:cs="ArialNarrow"/>
        </w:rPr>
        <w:t xml:space="preserve"> </w:t>
      </w:r>
      <w:r w:rsidRPr="00474BBD">
        <w:rPr>
          <w:rFonts w:ascii="Arial Narrow" w:hAnsi="Arial Narrow" w:cs="ArialNarrow"/>
        </w:rPr>
        <w:t>siendo esta responsable de efectuar la contratación o renovación por instrucciones de EL CLIENTE; o</w:t>
      </w:r>
      <w:r>
        <w:rPr>
          <w:rFonts w:ascii="Arial Narrow" w:hAnsi="Arial Narrow" w:cs="ArialNarrow"/>
        </w:rPr>
        <w:t xml:space="preserve"> </w:t>
      </w:r>
      <w:r w:rsidRPr="00474BBD">
        <w:rPr>
          <w:rFonts w:ascii="Arial Narrow" w:hAnsi="Arial Narrow" w:cs="ArialNarrow"/>
        </w:rPr>
        <w:t>directamente con la compañía de seguros de su elección. En este último caso EL CLIENTE tomará en</w:t>
      </w:r>
      <w:r>
        <w:rPr>
          <w:rFonts w:ascii="Arial Narrow" w:hAnsi="Arial Narrow" w:cs="ArialNarrow"/>
        </w:rPr>
        <w:t xml:space="preserve"> </w:t>
      </w:r>
      <w:r w:rsidRPr="00474BBD">
        <w:rPr>
          <w:rFonts w:ascii="Arial Narrow" w:hAnsi="Arial Narrow" w:cs="ArialNarrow"/>
        </w:rPr>
        <w:t>cuenta lo siguiente:</w:t>
      </w:r>
    </w:p>
    <w:p w14:paraId="05AE6814" w14:textId="22EDF668"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i. Los seguros cumplirán con las condiciones de endoso de pólizas exigidas por LA FINANCIERA, las</w:t>
      </w:r>
      <w:r>
        <w:rPr>
          <w:rFonts w:ascii="Arial Narrow" w:hAnsi="Arial Narrow" w:cs="ArialNarrow"/>
        </w:rPr>
        <w:t xml:space="preserve"> </w:t>
      </w:r>
      <w:r w:rsidRPr="00474BBD">
        <w:rPr>
          <w:rFonts w:ascii="Arial Narrow" w:hAnsi="Arial Narrow" w:cs="ArialNarrow"/>
        </w:rPr>
        <w:t>cuales se encuentran también en la página web;</w:t>
      </w:r>
    </w:p>
    <w:p w14:paraId="7744EE93" w14:textId="377608CB" w:rsidR="00474BBD" w:rsidRPr="00474BBD" w:rsidRDefault="00474BBD" w:rsidP="00474BBD">
      <w:pPr>
        <w:autoSpaceDE w:val="0"/>
        <w:autoSpaceDN w:val="0"/>
        <w:adjustRightInd w:val="0"/>
        <w:spacing w:after="0" w:line="240" w:lineRule="auto"/>
        <w:jc w:val="both"/>
        <w:rPr>
          <w:rFonts w:ascii="Arial Narrow" w:hAnsi="Arial Narrow" w:cs="ArialNarrow"/>
        </w:rPr>
      </w:pPr>
      <w:proofErr w:type="spellStart"/>
      <w:r w:rsidRPr="00474BBD">
        <w:rPr>
          <w:rFonts w:ascii="Arial Narrow" w:hAnsi="Arial Narrow" w:cs="ArialNarrow"/>
        </w:rPr>
        <w:t>ii</w:t>
      </w:r>
      <w:proofErr w:type="spellEnd"/>
      <w:r w:rsidRPr="00474BBD">
        <w:rPr>
          <w:rFonts w:ascii="Arial Narrow" w:hAnsi="Arial Narrow" w:cs="ArialNarrow"/>
        </w:rPr>
        <w:t>. Los seguros deben estar vigentes durante todo el plazo del CRÉDITO (y mientras mantenga</w:t>
      </w:r>
      <w:r>
        <w:rPr>
          <w:rFonts w:ascii="Arial Narrow" w:hAnsi="Arial Narrow" w:cs="ArialNarrow"/>
        </w:rPr>
        <w:t xml:space="preserve"> </w:t>
      </w:r>
      <w:r w:rsidRPr="00474BBD">
        <w:rPr>
          <w:rFonts w:ascii="Arial Narrow" w:hAnsi="Arial Narrow" w:cs="ArialNarrow"/>
        </w:rPr>
        <w:t>obligaciones de pago con LA FINANCIERA en el caso del seguro del bien); para lo cual EL CLIENTE debe</w:t>
      </w:r>
      <w:r>
        <w:rPr>
          <w:rFonts w:ascii="Arial Narrow" w:hAnsi="Arial Narrow" w:cs="ArialNarrow"/>
        </w:rPr>
        <w:t xml:space="preserve"> </w:t>
      </w:r>
      <w:r w:rsidRPr="00474BBD">
        <w:rPr>
          <w:rFonts w:ascii="Arial Narrow" w:hAnsi="Arial Narrow" w:cs="ArialNarrow"/>
        </w:rPr>
        <w:t>renovar el seguro las veces que sea necesario. Una vez renovada la póliza deberá entregarla a LA</w:t>
      </w:r>
      <w:r>
        <w:rPr>
          <w:rFonts w:ascii="Arial Narrow" w:hAnsi="Arial Narrow" w:cs="ArialNarrow"/>
        </w:rPr>
        <w:t xml:space="preserve"> </w:t>
      </w:r>
      <w:r w:rsidRPr="00474BBD">
        <w:rPr>
          <w:rFonts w:ascii="Arial Narrow" w:hAnsi="Arial Narrow" w:cs="ArialNarrow"/>
        </w:rPr>
        <w:t>FINANCIERA junto con los sustentos de pago dentro de siete (7) días anteriores al vencimiento de la</w:t>
      </w:r>
      <w:r>
        <w:rPr>
          <w:rFonts w:ascii="Arial Narrow" w:hAnsi="Arial Narrow" w:cs="ArialNarrow"/>
        </w:rPr>
        <w:t xml:space="preserve"> </w:t>
      </w:r>
      <w:r w:rsidRPr="00474BBD">
        <w:rPr>
          <w:rFonts w:ascii="Arial Narrow" w:hAnsi="Arial Narrow" w:cs="ArialNarrow"/>
        </w:rPr>
        <w:t>póliza anterior;</w:t>
      </w:r>
    </w:p>
    <w:p w14:paraId="28BB1669" w14:textId="37815ED9" w:rsidR="00474BBD" w:rsidRPr="00474BBD" w:rsidRDefault="00474BBD" w:rsidP="00474BBD">
      <w:pPr>
        <w:autoSpaceDE w:val="0"/>
        <w:autoSpaceDN w:val="0"/>
        <w:adjustRightInd w:val="0"/>
        <w:spacing w:after="0" w:line="240" w:lineRule="auto"/>
        <w:jc w:val="both"/>
        <w:rPr>
          <w:rFonts w:ascii="Arial Narrow" w:hAnsi="Arial Narrow" w:cs="ArialNarrow"/>
        </w:rPr>
      </w:pPr>
      <w:proofErr w:type="spellStart"/>
      <w:r w:rsidRPr="00474BBD">
        <w:rPr>
          <w:rFonts w:ascii="Arial Narrow" w:hAnsi="Arial Narrow" w:cs="ArialNarrow"/>
        </w:rPr>
        <w:t>iii</w:t>
      </w:r>
      <w:proofErr w:type="spellEnd"/>
      <w:r w:rsidRPr="00474BBD">
        <w:rPr>
          <w:rFonts w:ascii="Arial Narrow" w:hAnsi="Arial Narrow" w:cs="ArialNarrow"/>
        </w:rPr>
        <w:t>. Comunicar a LA FINANCIERA tan pronto tenga conocimiento que los seguros han sido variados,</w:t>
      </w:r>
      <w:r>
        <w:rPr>
          <w:rFonts w:ascii="Arial Narrow" w:hAnsi="Arial Narrow" w:cs="ArialNarrow"/>
        </w:rPr>
        <w:t xml:space="preserve"> </w:t>
      </w:r>
      <w:r w:rsidRPr="00474BBD">
        <w:rPr>
          <w:rFonts w:ascii="Arial Narrow" w:hAnsi="Arial Narrow" w:cs="ArialNarrow"/>
        </w:rPr>
        <w:t>modificados o suprimidos. Si la compañía de seguros exige nuevos requerimientos, EL CLIENTE deberá</w:t>
      </w:r>
      <w:r>
        <w:rPr>
          <w:rFonts w:ascii="Arial Narrow" w:hAnsi="Arial Narrow" w:cs="ArialNarrow"/>
        </w:rPr>
        <w:t xml:space="preserve"> </w:t>
      </w:r>
      <w:r w:rsidRPr="00474BBD">
        <w:rPr>
          <w:rFonts w:ascii="Arial Narrow" w:hAnsi="Arial Narrow" w:cs="ArialNarrow"/>
        </w:rPr>
        <w:t>cumplirlos; caso contrario será de su exclusiva responsabilidad no contar con los seguros;</w:t>
      </w:r>
    </w:p>
    <w:p w14:paraId="3206B392" w14:textId="33165484" w:rsidR="00474BBD" w:rsidRPr="00474BBD" w:rsidRDefault="00474BBD" w:rsidP="00474BBD">
      <w:pPr>
        <w:autoSpaceDE w:val="0"/>
        <w:autoSpaceDN w:val="0"/>
        <w:adjustRightInd w:val="0"/>
        <w:spacing w:after="0" w:line="240" w:lineRule="auto"/>
        <w:jc w:val="both"/>
        <w:rPr>
          <w:rFonts w:ascii="Arial Narrow" w:hAnsi="Arial Narrow" w:cs="ArialNarrow"/>
        </w:rPr>
      </w:pPr>
      <w:proofErr w:type="spellStart"/>
      <w:r w:rsidRPr="00474BBD">
        <w:rPr>
          <w:rFonts w:ascii="Arial Narrow" w:hAnsi="Arial Narrow" w:cs="ArialNarrow"/>
        </w:rPr>
        <w:t>iv</w:t>
      </w:r>
      <w:proofErr w:type="spellEnd"/>
      <w:r w:rsidRPr="00474BBD">
        <w:rPr>
          <w:rFonts w:ascii="Arial Narrow" w:hAnsi="Arial Narrow" w:cs="ArialNarrow"/>
        </w:rPr>
        <w:t>. Pagar la comisión por el estudio de póliza endosada del bien otorgado en garantía y cuyo costo se</w:t>
      </w:r>
      <w:r>
        <w:rPr>
          <w:rFonts w:ascii="Arial Narrow" w:hAnsi="Arial Narrow" w:cs="ArialNarrow"/>
        </w:rPr>
        <w:t xml:space="preserve"> </w:t>
      </w:r>
      <w:r w:rsidRPr="00474BBD">
        <w:rPr>
          <w:rFonts w:ascii="Arial Narrow" w:hAnsi="Arial Narrow" w:cs="ArialNarrow"/>
        </w:rPr>
        <w:t>señala en la Hoja Resumen del Producto.</w:t>
      </w:r>
    </w:p>
    <w:p w14:paraId="25CE62B8" w14:textId="0544D8F5"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En caso EL CLIENTE no contrate o renueve los seguros conforme al párrafo anterior, LA FINANCIERA</w:t>
      </w:r>
      <w:r>
        <w:rPr>
          <w:rFonts w:ascii="Arial Narrow" w:hAnsi="Arial Narrow" w:cs="ArialNarrow"/>
        </w:rPr>
        <w:t xml:space="preserve"> </w:t>
      </w:r>
      <w:r w:rsidRPr="00474BBD">
        <w:rPr>
          <w:rFonts w:ascii="Arial Narrow" w:hAnsi="Arial Narrow" w:cs="ArialNarrow"/>
        </w:rPr>
        <w:t>estará facultada a hacerlo por cuenta y cargo de EL CLIENTE, sin necesidad de comunicación previa en</w:t>
      </w:r>
      <w:r>
        <w:rPr>
          <w:rFonts w:ascii="Arial Narrow" w:hAnsi="Arial Narrow" w:cs="ArialNarrow"/>
        </w:rPr>
        <w:t xml:space="preserve"> </w:t>
      </w:r>
      <w:r w:rsidRPr="00474BBD">
        <w:rPr>
          <w:rFonts w:ascii="Arial Narrow" w:hAnsi="Arial Narrow" w:cs="ArialNarrow"/>
        </w:rPr>
        <w:t>cuyo caso las primas serán adicionadas a las cuotas por vencer del CRÉDITO según lo establecido en el</w:t>
      </w:r>
      <w:r>
        <w:rPr>
          <w:rFonts w:ascii="Arial Narrow" w:hAnsi="Arial Narrow" w:cs="ArialNarrow"/>
        </w:rPr>
        <w:t xml:space="preserve"> </w:t>
      </w:r>
      <w:r w:rsidRPr="00474BBD">
        <w:rPr>
          <w:rFonts w:ascii="Arial Narrow" w:hAnsi="Arial Narrow" w:cs="ArialNarrow"/>
        </w:rPr>
        <w:t>numeral 5. Como consecuencia de ello se modificará el Cronograma cuya copia le será entregada a EL</w:t>
      </w:r>
      <w:r>
        <w:rPr>
          <w:rFonts w:ascii="Arial Narrow" w:hAnsi="Arial Narrow" w:cs="ArialNarrow"/>
        </w:rPr>
        <w:t xml:space="preserve"> </w:t>
      </w:r>
      <w:r w:rsidRPr="00474BBD">
        <w:rPr>
          <w:rFonts w:ascii="Arial Narrow" w:hAnsi="Arial Narrow" w:cs="ArialNarrow"/>
        </w:rPr>
        <w:t>CLIENTE a su expresa solicitud. En estos casos la falta de contratación o renovación de las pólizas de los</w:t>
      </w:r>
      <w:r>
        <w:rPr>
          <w:rFonts w:ascii="Arial Narrow" w:hAnsi="Arial Narrow" w:cs="ArialNarrow"/>
        </w:rPr>
        <w:t xml:space="preserve"> </w:t>
      </w:r>
      <w:r w:rsidRPr="00474BBD">
        <w:rPr>
          <w:rFonts w:ascii="Arial Narrow" w:hAnsi="Arial Narrow" w:cs="ArialNarrow"/>
        </w:rPr>
        <w:t>seguros por parte de LA FINANCIERA (ante la falta de contratación directa o no renovación de las pólizas</w:t>
      </w:r>
      <w:r>
        <w:rPr>
          <w:rFonts w:ascii="Arial Narrow" w:hAnsi="Arial Narrow" w:cs="ArialNarrow"/>
        </w:rPr>
        <w:t xml:space="preserve"> </w:t>
      </w:r>
      <w:r w:rsidRPr="00474BBD">
        <w:rPr>
          <w:rFonts w:ascii="Arial Narrow" w:hAnsi="Arial Narrow" w:cs="ArialNarrow"/>
        </w:rPr>
        <w:t>contratadas directamente por parte de EL CLIENTE) no le generan responsabilidad ni consecuencia a LA</w:t>
      </w:r>
      <w:r>
        <w:rPr>
          <w:rFonts w:ascii="Arial Narrow" w:hAnsi="Arial Narrow" w:cs="ArialNarrow"/>
        </w:rPr>
        <w:t xml:space="preserve"> </w:t>
      </w:r>
      <w:r w:rsidRPr="00474BBD">
        <w:rPr>
          <w:rFonts w:ascii="Arial Narrow" w:hAnsi="Arial Narrow" w:cs="ArialNarrow"/>
        </w:rPr>
        <w:t>FINANCIERA (infraseguro o sobreseguro), ya que esta obligación le corresponde únicamente a EL</w:t>
      </w:r>
      <w:r>
        <w:rPr>
          <w:rFonts w:ascii="Arial Narrow" w:hAnsi="Arial Narrow" w:cs="ArialNarrow"/>
        </w:rPr>
        <w:t xml:space="preserve"> </w:t>
      </w:r>
      <w:r w:rsidRPr="00474BBD">
        <w:rPr>
          <w:rFonts w:ascii="Arial Narrow" w:hAnsi="Arial Narrow" w:cs="ArialNarrow"/>
        </w:rPr>
        <w:t>CLIENTE.</w:t>
      </w:r>
    </w:p>
    <w:p w14:paraId="3EF6FA74" w14:textId="31C2AEFB" w:rsid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EL CLIENTE ha suscrito una declaración de salud para el seguro de desgravamen, bajo el juramento de</w:t>
      </w:r>
      <w:r>
        <w:rPr>
          <w:rFonts w:ascii="Arial Narrow" w:hAnsi="Arial Narrow" w:cs="ArialNarrow"/>
        </w:rPr>
        <w:t xml:space="preserve"> </w:t>
      </w:r>
      <w:r w:rsidRPr="00474BBD">
        <w:rPr>
          <w:rFonts w:ascii="Arial Narrow" w:hAnsi="Arial Narrow" w:cs="ArialNarrow"/>
        </w:rPr>
        <w:t>ser veraz, completa y exacta, por lo que señala que se cumple con las condiciones y requisitos exigidos</w:t>
      </w:r>
      <w:r>
        <w:rPr>
          <w:rFonts w:ascii="Arial Narrow" w:hAnsi="Arial Narrow" w:cs="ArialNarrow"/>
        </w:rPr>
        <w:t xml:space="preserve"> </w:t>
      </w:r>
      <w:r w:rsidRPr="00474BBD">
        <w:rPr>
          <w:rFonts w:ascii="Arial Narrow" w:hAnsi="Arial Narrow" w:cs="ArialNarrow"/>
        </w:rPr>
        <w:t>por la póliza del seguro de desgravamen. Si la declaración señalada tuviese vicios o inexactitudes</w:t>
      </w:r>
      <w:r>
        <w:rPr>
          <w:rFonts w:ascii="Arial Narrow" w:hAnsi="Arial Narrow" w:cs="ArialNarrow"/>
        </w:rPr>
        <w:t xml:space="preserve"> </w:t>
      </w:r>
      <w:r w:rsidRPr="00474BBD">
        <w:rPr>
          <w:rFonts w:ascii="Arial Narrow" w:hAnsi="Arial Narrow" w:cs="ArialNarrow"/>
        </w:rPr>
        <w:t>imputables a EL CLIENTE, se perderá el derecho a la indemnización derivada de la póliza de seguro y los herederos legales tendrán que asumir esta deuda con LA FINANCIERA hasta el límite de la masa</w:t>
      </w:r>
      <w:r>
        <w:rPr>
          <w:rFonts w:ascii="Arial Narrow" w:hAnsi="Arial Narrow" w:cs="ArialNarrow"/>
        </w:rPr>
        <w:t xml:space="preserve"> </w:t>
      </w:r>
      <w:r w:rsidRPr="00474BBD">
        <w:rPr>
          <w:rFonts w:ascii="Arial Narrow" w:hAnsi="Arial Narrow" w:cs="ArialNarrow"/>
        </w:rPr>
        <w:t>hereditaria conforme a Ley.</w:t>
      </w:r>
    </w:p>
    <w:p w14:paraId="14BF9AAB" w14:textId="77777777" w:rsidR="00474BBD" w:rsidRPr="00474BBD" w:rsidRDefault="00474BBD" w:rsidP="00474BBD">
      <w:pPr>
        <w:autoSpaceDE w:val="0"/>
        <w:autoSpaceDN w:val="0"/>
        <w:adjustRightInd w:val="0"/>
        <w:spacing w:after="0" w:line="240" w:lineRule="auto"/>
        <w:jc w:val="both"/>
        <w:rPr>
          <w:rFonts w:ascii="Arial Narrow" w:hAnsi="Arial Narrow" w:cs="ArialNarrow"/>
        </w:rPr>
      </w:pPr>
    </w:p>
    <w:p w14:paraId="23F2F7F4" w14:textId="77777777" w:rsidR="00474BBD" w:rsidRPr="00474BBD" w:rsidRDefault="00474BBD" w:rsidP="00474BBD">
      <w:pPr>
        <w:autoSpaceDE w:val="0"/>
        <w:autoSpaceDN w:val="0"/>
        <w:adjustRightInd w:val="0"/>
        <w:spacing w:after="0" w:line="240" w:lineRule="auto"/>
        <w:jc w:val="both"/>
        <w:rPr>
          <w:rFonts w:ascii="Arial Narrow" w:hAnsi="Arial Narrow" w:cs="ArialNarrow"/>
          <w:b/>
          <w:bCs/>
        </w:rPr>
      </w:pPr>
      <w:r w:rsidRPr="00474BBD">
        <w:rPr>
          <w:rFonts w:ascii="Arial Narrow" w:hAnsi="Arial Narrow" w:cs="ArialNarrow"/>
          <w:b/>
          <w:bCs/>
        </w:rPr>
        <w:t xml:space="preserve">12. DECLARACIONES DE EL </w:t>
      </w:r>
      <w:proofErr w:type="gramStart"/>
      <w:r w:rsidRPr="00474BBD">
        <w:rPr>
          <w:rFonts w:ascii="Arial Narrow" w:hAnsi="Arial Narrow" w:cs="ArialNarrow"/>
          <w:b/>
          <w:bCs/>
        </w:rPr>
        <w:t>CLIENTE.-</w:t>
      </w:r>
      <w:proofErr w:type="gramEnd"/>
    </w:p>
    <w:p w14:paraId="3B1F0DE1" w14:textId="77777777"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EL CLIENTE declara bajo juramento lo siguiente:</w:t>
      </w:r>
    </w:p>
    <w:p w14:paraId="6C8B5F21" w14:textId="0B3FDD32"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a. Que en caso de ser casado y estar bajo el régimen patrimonial de sociedad de gananciales, en tanto el</w:t>
      </w:r>
      <w:r>
        <w:rPr>
          <w:rFonts w:ascii="Arial Narrow" w:hAnsi="Arial Narrow" w:cs="ArialNarrow"/>
        </w:rPr>
        <w:t xml:space="preserve"> </w:t>
      </w:r>
      <w:r w:rsidRPr="00474BBD">
        <w:rPr>
          <w:rFonts w:ascii="Arial Narrow" w:hAnsi="Arial Narrow" w:cs="ArialNarrow"/>
        </w:rPr>
        <w:t>contrato sea suscrito por ambos cónyuges, el CRÉDITO será necesariamente utilizado en beneficio de la</w:t>
      </w:r>
      <w:r>
        <w:rPr>
          <w:rFonts w:ascii="Arial Narrow" w:hAnsi="Arial Narrow" w:cs="ArialNarrow"/>
        </w:rPr>
        <w:t xml:space="preserve"> </w:t>
      </w:r>
      <w:r w:rsidRPr="00474BBD">
        <w:rPr>
          <w:rFonts w:ascii="Arial Narrow" w:hAnsi="Arial Narrow" w:cs="ArialNarrow"/>
        </w:rPr>
        <w:t>sociedad conyugal.</w:t>
      </w:r>
    </w:p>
    <w:p w14:paraId="1780884C" w14:textId="5061E7FD"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b. Que el CRÉDITO será destinado a la finalidad que se establece en el Anexo 2 y que el INMUEBLE será</w:t>
      </w:r>
      <w:r>
        <w:rPr>
          <w:rFonts w:ascii="Arial Narrow" w:hAnsi="Arial Narrow" w:cs="ArialNarrow"/>
        </w:rPr>
        <w:t xml:space="preserve"> </w:t>
      </w:r>
      <w:r w:rsidRPr="00474BBD">
        <w:rPr>
          <w:rFonts w:ascii="Arial Narrow" w:hAnsi="Arial Narrow" w:cs="ArialNarrow"/>
        </w:rPr>
        <w:t>destinado a vivienda en primera venta.</w:t>
      </w:r>
    </w:p>
    <w:p w14:paraId="60A28409" w14:textId="51E9C5CB"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c. Que el INMUEBLE es o será de su propiedad (según corresponda) y que sobre él no pesa ni pesará</w:t>
      </w:r>
      <w:r>
        <w:rPr>
          <w:rFonts w:ascii="Arial Narrow" w:hAnsi="Arial Narrow" w:cs="ArialNarrow"/>
        </w:rPr>
        <w:t xml:space="preserve"> </w:t>
      </w:r>
      <w:r w:rsidRPr="00474BBD">
        <w:rPr>
          <w:rFonts w:ascii="Arial Narrow" w:hAnsi="Arial Narrow" w:cs="ArialNarrow"/>
        </w:rPr>
        <w:t>carga, gravamen, embargo, responsabilidad o medida judicial o extrajudicial alguna que restrinja su</w:t>
      </w:r>
      <w:r>
        <w:rPr>
          <w:rFonts w:ascii="Arial Narrow" w:hAnsi="Arial Narrow" w:cs="ArialNarrow"/>
        </w:rPr>
        <w:t xml:space="preserve"> </w:t>
      </w:r>
      <w:r w:rsidRPr="00474BBD">
        <w:rPr>
          <w:rFonts w:ascii="Arial Narrow" w:hAnsi="Arial Narrow" w:cs="ArialNarrow"/>
        </w:rPr>
        <w:t>derecho de disposición o de afectarlo en garantía.</w:t>
      </w:r>
    </w:p>
    <w:p w14:paraId="7B744D43" w14:textId="40C8D6DA"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d. Que LA FINANCIERA, de forma directa o por medio de terceros autorizados, efectuarán las labores</w:t>
      </w:r>
      <w:r>
        <w:rPr>
          <w:rFonts w:ascii="Arial Narrow" w:hAnsi="Arial Narrow" w:cs="ArialNarrow"/>
        </w:rPr>
        <w:t xml:space="preserve"> </w:t>
      </w:r>
      <w:r w:rsidRPr="00474BBD">
        <w:rPr>
          <w:rFonts w:ascii="Arial Narrow" w:hAnsi="Arial Narrow" w:cs="ArialNarrow"/>
        </w:rPr>
        <w:t>necesarias para la cobranza de las cuotas del CRÉDITO y otros conceptos derivados del presente</w:t>
      </w:r>
      <w:r>
        <w:rPr>
          <w:rFonts w:ascii="Arial Narrow" w:hAnsi="Arial Narrow" w:cs="ArialNarrow"/>
        </w:rPr>
        <w:t xml:space="preserve"> </w:t>
      </w:r>
      <w:r w:rsidRPr="00474BBD">
        <w:rPr>
          <w:rFonts w:ascii="Arial Narrow" w:hAnsi="Arial Narrow" w:cs="ArialNarrow"/>
        </w:rPr>
        <w:t>instrumento</w:t>
      </w:r>
    </w:p>
    <w:p w14:paraId="1CC3D635" w14:textId="0B2E7FF6"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 xml:space="preserve">e. Que ni EL CLIENTE, ni su cónyuge o conviviente legalmente reconocido, ni sus hijos menores </w:t>
      </w:r>
      <w:r w:rsidRPr="00CA6C9A">
        <w:rPr>
          <w:rFonts w:ascii="Arial Narrow" w:hAnsi="Arial Narrow" w:cs="ArialNarrow"/>
        </w:rPr>
        <w:t>de edad -de</w:t>
      </w:r>
      <w:r w:rsidRPr="00474BBD">
        <w:rPr>
          <w:rFonts w:ascii="Arial Narrow" w:hAnsi="Arial Narrow" w:cs="ArialNarrow"/>
        </w:rPr>
        <w:t xml:space="preserve"> ser el caso- son propietarios de otras viviendas en cualquier localidad del Perú</w:t>
      </w:r>
    </w:p>
    <w:p w14:paraId="1EA005E2" w14:textId="3BC5D644"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f. Que ni EL CLIENTE, ni su cónyuge o conviviente legalmente reconocido han adquirido vivienda alguna</w:t>
      </w:r>
      <w:r>
        <w:rPr>
          <w:rFonts w:ascii="Arial Narrow" w:hAnsi="Arial Narrow" w:cs="ArialNarrow"/>
        </w:rPr>
        <w:t xml:space="preserve"> </w:t>
      </w:r>
      <w:r w:rsidRPr="00474BBD">
        <w:rPr>
          <w:rFonts w:ascii="Arial Narrow" w:hAnsi="Arial Narrow" w:cs="ArialNarrow"/>
        </w:rPr>
        <w:t>financiada con recursos de FONAVI, del FONDO o mediante el Programa Techo Propio, aun cuando ya</w:t>
      </w:r>
      <w:r>
        <w:rPr>
          <w:rFonts w:ascii="Arial Narrow" w:hAnsi="Arial Narrow" w:cs="ArialNarrow"/>
        </w:rPr>
        <w:t xml:space="preserve"> </w:t>
      </w:r>
      <w:r w:rsidRPr="00474BBD">
        <w:rPr>
          <w:rFonts w:ascii="Arial Narrow" w:hAnsi="Arial Narrow" w:cs="ArialNarrow"/>
        </w:rPr>
        <w:t>no sean propietarios de la misma.</w:t>
      </w:r>
    </w:p>
    <w:p w14:paraId="4E6A1F21" w14:textId="0543CEB0"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g. Que aportará recursos propios por un monto no menor al diez por ciento (10%) del valor total del</w:t>
      </w:r>
      <w:r>
        <w:rPr>
          <w:rFonts w:ascii="Arial Narrow" w:hAnsi="Arial Narrow" w:cs="ArialNarrow"/>
        </w:rPr>
        <w:t xml:space="preserve"> </w:t>
      </w:r>
      <w:r w:rsidRPr="00474BBD">
        <w:rPr>
          <w:rFonts w:ascii="Arial Narrow" w:hAnsi="Arial Narrow" w:cs="ArialNarrow"/>
        </w:rPr>
        <w:t>INMUEBLE a ser adquirido.</w:t>
      </w:r>
    </w:p>
    <w:p w14:paraId="1E5CBF50" w14:textId="2ADA7D81"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lastRenderedPageBreak/>
        <w:t>h. Que cumple y se obliga a cumplir con todos y cada uno de los requisitos exigidos por las normas que</w:t>
      </w:r>
      <w:r>
        <w:rPr>
          <w:rFonts w:ascii="Arial Narrow" w:hAnsi="Arial Narrow" w:cs="ArialNarrow"/>
        </w:rPr>
        <w:t xml:space="preserve"> </w:t>
      </w:r>
      <w:r w:rsidRPr="00474BBD">
        <w:rPr>
          <w:rFonts w:ascii="Arial Narrow" w:hAnsi="Arial Narrow" w:cs="ArialNarrow"/>
        </w:rPr>
        <w:t>regulan el Programa MIVIVIENDA, así como las que pueda establecer LA FINANCIERA.</w:t>
      </w:r>
    </w:p>
    <w:p w14:paraId="05E790A5" w14:textId="7551D230"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i. Que domicilia y reside dentro del ámbito del territorio nacional o que en caso resida en el extranjero</w:t>
      </w:r>
      <w:r>
        <w:rPr>
          <w:rFonts w:ascii="Arial Narrow" w:hAnsi="Arial Narrow" w:cs="ArialNarrow"/>
        </w:rPr>
        <w:t xml:space="preserve"> </w:t>
      </w:r>
      <w:r w:rsidRPr="00474BBD">
        <w:rPr>
          <w:rFonts w:ascii="Arial Narrow" w:hAnsi="Arial Narrow" w:cs="ArialNarrow"/>
        </w:rPr>
        <w:t>cumple con los requisitos establecidos en el presente numeral y con las normas que regulan el Programa</w:t>
      </w:r>
      <w:r>
        <w:rPr>
          <w:rFonts w:ascii="Arial Narrow" w:hAnsi="Arial Narrow" w:cs="ArialNarrow"/>
        </w:rPr>
        <w:t xml:space="preserve"> </w:t>
      </w:r>
      <w:r w:rsidRPr="00474BBD">
        <w:rPr>
          <w:rFonts w:ascii="Arial Narrow" w:hAnsi="Arial Narrow" w:cs="ArialNarrow"/>
        </w:rPr>
        <w:t>MIVIVIENDA.</w:t>
      </w:r>
    </w:p>
    <w:p w14:paraId="4823797D" w14:textId="66260C96" w:rsidR="00CE6B7B"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j. Que reconoce que LA FINANCIERA no es responsable por la idoneidad, calidad, plazo de entrega ni</w:t>
      </w:r>
      <w:r>
        <w:rPr>
          <w:rFonts w:ascii="Arial Narrow" w:hAnsi="Arial Narrow" w:cs="ArialNarrow"/>
        </w:rPr>
        <w:t xml:space="preserve"> </w:t>
      </w:r>
      <w:r w:rsidRPr="00474BBD">
        <w:rPr>
          <w:rFonts w:ascii="Arial Narrow" w:hAnsi="Arial Narrow" w:cs="ArialNarrow"/>
        </w:rPr>
        <w:t>titulación del INMUEBLE; por lo que EL CLIENTE declara conocer que cualquier queja o reclamo referente</w:t>
      </w:r>
      <w:r>
        <w:rPr>
          <w:rFonts w:ascii="Arial Narrow" w:hAnsi="Arial Narrow" w:cs="ArialNarrow"/>
        </w:rPr>
        <w:t xml:space="preserve"> </w:t>
      </w:r>
      <w:r w:rsidRPr="00474BBD">
        <w:rPr>
          <w:rFonts w:ascii="Arial Narrow" w:hAnsi="Arial Narrow" w:cs="ArialNarrow"/>
        </w:rPr>
        <w:t>al INMUEBLE será efectuado por él mismo directa y exclusivamente al VENDEDOR, al haberlo elegido</w:t>
      </w:r>
      <w:r>
        <w:rPr>
          <w:rFonts w:ascii="Arial Narrow" w:hAnsi="Arial Narrow" w:cs="ArialNarrow"/>
        </w:rPr>
        <w:t xml:space="preserve"> </w:t>
      </w:r>
      <w:r w:rsidRPr="00474BBD">
        <w:rPr>
          <w:rFonts w:ascii="Arial Narrow" w:hAnsi="Arial Narrow" w:cs="ArialNarrow"/>
        </w:rPr>
        <w:t>libremente.</w:t>
      </w:r>
    </w:p>
    <w:p w14:paraId="3B7A1BB0" w14:textId="5A05DF7E"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k. Que conoce que los seguros regulados en el numeral 11 son distintos de la HIPOTECA, por lo que se</w:t>
      </w:r>
      <w:r>
        <w:rPr>
          <w:rFonts w:ascii="Arial Narrow" w:hAnsi="Arial Narrow" w:cs="ArialNarrow"/>
        </w:rPr>
        <w:t xml:space="preserve"> </w:t>
      </w:r>
      <w:r w:rsidRPr="00474BBD">
        <w:rPr>
          <w:rFonts w:ascii="Arial Narrow" w:hAnsi="Arial Narrow" w:cs="ArialNarrow"/>
        </w:rPr>
        <w:t>rigen por sus propias condiciones contenidas en las pólizas de seguros (contrato de seguro). EL CLIENTE</w:t>
      </w:r>
      <w:r>
        <w:rPr>
          <w:rFonts w:ascii="Arial Narrow" w:hAnsi="Arial Narrow" w:cs="ArialNarrow"/>
        </w:rPr>
        <w:t xml:space="preserve"> </w:t>
      </w:r>
      <w:r w:rsidRPr="00474BBD">
        <w:rPr>
          <w:rFonts w:ascii="Arial Narrow" w:hAnsi="Arial Narrow" w:cs="ArialNarrow"/>
        </w:rPr>
        <w:t xml:space="preserve">reconoce que es su responsabilidad mantener contratados, cedidos a favor </w:t>
      </w:r>
      <w:r w:rsidRPr="003C5802">
        <w:rPr>
          <w:rFonts w:ascii="Arial Narrow" w:hAnsi="Arial Narrow" w:cs="ArialNarrow"/>
        </w:rPr>
        <w:t>de LA FINANCIERA</w:t>
      </w:r>
      <w:r w:rsidRPr="00474BBD">
        <w:rPr>
          <w:rFonts w:ascii="Arial Narrow" w:hAnsi="Arial Narrow" w:cs="ArialNarrow"/>
        </w:rPr>
        <w:t xml:space="preserve"> y</w:t>
      </w:r>
      <w:r>
        <w:rPr>
          <w:rFonts w:ascii="Arial Narrow" w:hAnsi="Arial Narrow" w:cs="ArialNarrow"/>
        </w:rPr>
        <w:t xml:space="preserve"> </w:t>
      </w:r>
      <w:r w:rsidRPr="00474BBD">
        <w:rPr>
          <w:rFonts w:ascii="Arial Narrow" w:hAnsi="Arial Narrow" w:cs="ArialNarrow"/>
        </w:rPr>
        <w:t>vigentes los seguros, cuando los haya contratado de manera directa.</w:t>
      </w:r>
    </w:p>
    <w:p w14:paraId="5E62E26A" w14:textId="182E2AF4" w:rsid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l. Que no está siendo investigado por lavado de activos, actos de corrupción, delitos precedentes y/o</w:t>
      </w:r>
      <w:r w:rsidR="000D0AAA">
        <w:rPr>
          <w:rFonts w:ascii="Arial Narrow" w:hAnsi="Arial Narrow" w:cs="ArialNarrow"/>
        </w:rPr>
        <w:t xml:space="preserve"> </w:t>
      </w:r>
      <w:r w:rsidRPr="00474BBD">
        <w:rPr>
          <w:rFonts w:ascii="Arial Narrow" w:hAnsi="Arial Narrow" w:cs="ArialNarrow"/>
        </w:rPr>
        <w:t>financiamiento del terrorismo por las autoridades competentes; que no está vinculado con personas</w:t>
      </w:r>
      <w:r w:rsidR="000D0AAA">
        <w:rPr>
          <w:rFonts w:ascii="Arial Narrow" w:hAnsi="Arial Narrow" w:cs="ArialNarrow"/>
        </w:rPr>
        <w:t xml:space="preserve"> </w:t>
      </w:r>
      <w:r w:rsidRPr="00474BBD">
        <w:rPr>
          <w:rFonts w:ascii="Arial Narrow" w:hAnsi="Arial Narrow" w:cs="ArialNarrow"/>
        </w:rPr>
        <w:t>naturales o jurídicas sujetas a investigación o proceso judiciales relacionados con los hechos antes</w:t>
      </w:r>
      <w:r w:rsidR="000D0AAA">
        <w:rPr>
          <w:rFonts w:ascii="Arial Narrow" w:hAnsi="Arial Narrow" w:cs="ArialNarrow"/>
        </w:rPr>
        <w:t xml:space="preserve"> </w:t>
      </w:r>
      <w:r w:rsidRPr="00474BBD">
        <w:rPr>
          <w:rFonts w:ascii="Arial Narrow" w:hAnsi="Arial Narrow" w:cs="ArialNarrow"/>
        </w:rPr>
        <w:t>mencionados; y que no se encuentra en listas o registros de sanciones locales o internacionales</w:t>
      </w:r>
      <w:r w:rsidR="000D0AAA">
        <w:rPr>
          <w:rFonts w:ascii="Arial Narrow" w:hAnsi="Arial Narrow" w:cs="ArialNarrow"/>
        </w:rPr>
        <w:t xml:space="preserve"> </w:t>
      </w:r>
      <w:r w:rsidRPr="00474BBD">
        <w:rPr>
          <w:rFonts w:ascii="Arial Narrow" w:hAnsi="Arial Narrow" w:cs="ArialNarrow"/>
        </w:rPr>
        <w:t>(sanciones UIF, UN, OSFAC, OSFI, entre otras).</w:t>
      </w:r>
    </w:p>
    <w:p w14:paraId="3E3289DD" w14:textId="77777777" w:rsidR="000D0AAA" w:rsidRPr="00474BBD" w:rsidRDefault="000D0AAA" w:rsidP="00474BBD">
      <w:pPr>
        <w:autoSpaceDE w:val="0"/>
        <w:autoSpaceDN w:val="0"/>
        <w:adjustRightInd w:val="0"/>
        <w:spacing w:after="0" w:line="240" w:lineRule="auto"/>
        <w:jc w:val="both"/>
        <w:rPr>
          <w:rFonts w:ascii="Arial Narrow" w:hAnsi="Arial Narrow" w:cs="ArialNarrow"/>
        </w:rPr>
      </w:pPr>
    </w:p>
    <w:p w14:paraId="1294E88F" w14:textId="77777777" w:rsidR="00474BBD" w:rsidRPr="000D0AAA" w:rsidRDefault="00474BBD" w:rsidP="00474BBD">
      <w:pPr>
        <w:autoSpaceDE w:val="0"/>
        <w:autoSpaceDN w:val="0"/>
        <w:adjustRightInd w:val="0"/>
        <w:spacing w:after="0" w:line="240" w:lineRule="auto"/>
        <w:jc w:val="both"/>
        <w:rPr>
          <w:rFonts w:ascii="Arial Narrow" w:hAnsi="Arial Narrow" w:cs="ArialNarrow"/>
          <w:b/>
          <w:bCs/>
        </w:rPr>
      </w:pPr>
      <w:r w:rsidRPr="000D0AAA">
        <w:rPr>
          <w:rFonts w:ascii="Arial Narrow" w:hAnsi="Arial Narrow" w:cs="ArialNarrow"/>
          <w:b/>
          <w:bCs/>
        </w:rPr>
        <w:t xml:space="preserve">13. EVENTOS DE </w:t>
      </w:r>
      <w:proofErr w:type="gramStart"/>
      <w:r w:rsidRPr="000D0AAA">
        <w:rPr>
          <w:rFonts w:ascii="Arial Narrow" w:hAnsi="Arial Narrow" w:cs="ArialNarrow"/>
          <w:b/>
          <w:bCs/>
        </w:rPr>
        <w:t>INCUMPLIMIENTO.-</w:t>
      </w:r>
      <w:proofErr w:type="gramEnd"/>
    </w:p>
    <w:p w14:paraId="583931CD" w14:textId="5F529AFF"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Sin perjuicio de los eventos de incumplimiento señalados en los numerales anteriores, LA FINANCIERA, a</w:t>
      </w:r>
      <w:r w:rsidR="000D0AAA">
        <w:rPr>
          <w:rFonts w:ascii="Arial Narrow" w:hAnsi="Arial Narrow" w:cs="ArialNarrow"/>
        </w:rPr>
        <w:t xml:space="preserve"> </w:t>
      </w:r>
      <w:r w:rsidRPr="00474BBD">
        <w:rPr>
          <w:rFonts w:ascii="Arial Narrow" w:hAnsi="Arial Narrow" w:cs="ArialNarrow"/>
        </w:rPr>
        <w:t>su sola decisión, podrá dar por vencidos todos los plazos otorgados a EL CLIENTE, o resolver el presente</w:t>
      </w:r>
      <w:r w:rsidR="000D0AAA">
        <w:rPr>
          <w:rFonts w:ascii="Arial Narrow" w:hAnsi="Arial Narrow" w:cs="ArialNarrow"/>
        </w:rPr>
        <w:t xml:space="preserve"> </w:t>
      </w:r>
      <w:r w:rsidRPr="00474BBD">
        <w:rPr>
          <w:rFonts w:ascii="Arial Narrow" w:hAnsi="Arial Narrow" w:cs="ArialNarrow"/>
        </w:rPr>
        <w:t>contrato; y, en ambos casos, exigir el pago inmediato del saldo del CRÉDITO, así como los intereses</w:t>
      </w:r>
      <w:r w:rsidR="000D0AAA">
        <w:rPr>
          <w:rFonts w:ascii="Arial Narrow" w:hAnsi="Arial Narrow" w:cs="ArialNarrow"/>
        </w:rPr>
        <w:t xml:space="preserve"> </w:t>
      </w:r>
      <w:r w:rsidRPr="00474BBD">
        <w:rPr>
          <w:rFonts w:ascii="Arial Narrow" w:hAnsi="Arial Narrow" w:cs="ArialNarrow"/>
        </w:rPr>
        <w:t>compensatorios, comisiones, intereses moratorios o el concepto que permita la legislación vigente por</w:t>
      </w:r>
      <w:r w:rsidR="000D0AAA">
        <w:rPr>
          <w:rFonts w:ascii="Arial Narrow" w:hAnsi="Arial Narrow" w:cs="ArialNarrow"/>
        </w:rPr>
        <w:t xml:space="preserve"> </w:t>
      </w:r>
      <w:r w:rsidRPr="00474BBD">
        <w:rPr>
          <w:rFonts w:ascii="Arial Narrow" w:hAnsi="Arial Narrow" w:cs="ArialNarrow"/>
        </w:rPr>
        <w:t>incumplimiento de pago oportuno, gastos y otros cargos, e iniciar las acciones judiciales para la ejecución</w:t>
      </w:r>
      <w:r w:rsidR="000D0AAA">
        <w:rPr>
          <w:rFonts w:ascii="Arial Narrow" w:hAnsi="Arial Narrow" w:cs="ArialNarrow"/>
        </w:rPr>
        <w:t xml:space="preserve"> </w:t>
      </w:r>
      <w:r w:rsidRPr="00474BBD">
        <w:rPr>
          <w:rFonts w:ascii="Arial Narrow" w:hAnsi="Arial Narrow" w:cs="ArialNarrow"/>
        </w:rPr>
        <w:t>de la HIPOTECA, o, en caso de no estar formalizada esta, ejecutar las garantías otorgadas a su favor, de</w:t>
      </w:r>
      <w:r w:rsidR="000D0AAA">
        <w:rPr>
          <w:rFonts w:ascii="Arial Narrow" w:hAnsi="Arial Narrow" w:cs="ArialNarrow"/>
        </w:rPr>
        <w:t xml:space="preserve"> </w:t>
      </w:r>
      <w:r w:rsidRPr="00474BBD">
        <w:rPr>
          <w:rFonts w:ascii="Arial Narrow" w:hAnsi="Arial Narrow" w:cs="ArialNarrow"/>
        </w:rPr>
        <w:t>verificarse alguno de los siguientes supuestos:</w:t>
      </w:r>
    </w:p>
    <w:p w14:paraId="00879C66" w14:textId="4B288D87"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a. Si EL CLIENTE incumpliera cualquier obligación del contrato (dineraria o no dineraria) o si dejara de</w:t>
      </w:r>
      <w:r w:rsidR="000D0AAA">
        <w:rPr>
          <w:rFonts w:ascii="Arial Narrow" w:hAnsi="Arial Narrow" w:cs="ArialNarrow"/>
        </w:rPr>
        <w:t xml:space="preserve"> </w:t>
      </w:r>
      <w:r w:rsidRPr="00474BBD">
        <w:rPr>
          <w:rFonts w:ascii="Arial Narrow" w:hAnsi="Arial Narrow" w:cs="ArialNarrow"/>
        </w:rPr>
        <w:t>cumplir cualquier obligación frente a LA FINANCIERA en virtud del presente contrato.</w:t>
      </w:r>
    </w:p>
    <w:p w14:paraId="09DD49A0" w14:textId="02E74220"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b. Si EL CLIENTE diera al CRÉDITO o al INMUEBLE un uso distinto al que señala en el Anexo 2 del</w:t>
      </w:r>
      <w:r w:rsidR="000D0AAA">
        <w:rPr>
          <w:rFonts w:ascii="Arial Narrow" w:hAnsi="Arial Narrow" w:cs="ArialNarrow"/>
        </w:rPr>
        <w:t xml:space="preserve"> </w:t>
      </w:r>
      <w:r w:rsidRPr="00474BBD">
        <w:rPr>
          <w:rFonts w:ascii="Arial Narrow" w:hAnsi="Arial Narrow" w:cs="ArialNarrow"/>
        </w:rPr>
        <w:t>presente contrato.</w:t>
      </w:r>
    </w:p>
    <w:p w14:paraId="2548B2C9" w14:textId="7D2DEE48"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c. Si el INMUEBLE se deprecia o deteriora a punto tal que su valor resultase inferior al saldo del CRÉDITO</w:t>
      </w:r>
      <w:r w:rsidR="000D0AAA">
        <w:rPr>
          <w:rFonts w:ascii="Arial Narrow" w:hAnsi="Arial Narrow" w:cs="ArialNarrow"/>
        </w:rPr>
        <w:t xml:space="preserve"> </w:t>
      </w:r>
      <w:r w:rsidRPr="00474BBD">
        <w:rPr>
          <w:rFonts w:ascii="Arial Narrow" w:hAnsi="Arial Narrow" w:cs="ArialNarrow"/>
        </w:rPr>
        <w:t>pendiente de pago, según valuación del perito tasador que LA FINANCIERA designe siempre y cuando EL</w:t>
      </w:r>
      <w:r w:rsidR="000D0AAA">
        <w:rPr>
          <w:rFonts w:ascii="Arial Narrow" w:hAnsi="Arial Narrow" w:cs="ArialNarrow"/>
        </w:rPr>
        <w:t xml:space="preserve"> </w:t>
      </w:r>
      <w:r w:rsidRPr="00474BBD">
        <w:rPr>
          <w:rFonts w:ascii="Arial Narrow" w:hAnsi="Arial Narrow" w:cs="ArialNarrow"/>
        </w:rPr>
        <w:t>CLIENTE no pueda reemplazar la garantía originalmente constituida por el valor del saldo deudor por una</w:t>
      </w:r>
      <w:r w:rsidR="000D0AAA">
        <w:rPr>
          <w:rFonts w:ascii="Arial Narrow" w:hAnsi="Arial Narrow" w:cs="ArialNarrow"/>
        </w:rPr>
        <w:t xml:space="preserve"> </w:t>
      </w:r>
      <w:r w:rsidRPr="00474BBD">
        <w:rPr>
          <w:rFonts w:ascii="Arial Narrow" w:hAnsi="Arial Narrow" w:cs="ArialNarrow"/>
        </w:rPr>
        <w:t>nueva garantía, conforme al valor del saldo pendiente deudor del CRÉDITO.</w:t>
      </w:r>
    </w:p>
    <w:p w14:paraId="188AF572" w14:textId="3B61BF1F" w:rsidR="00474BBD" w:rsidRP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d. Si EL CLIENTE fuera demandado respecto a la propiedad del INMUEBLE; o si el INMUEBLE fuese</w:t>
      </w:r>
      <w:r w:rsidR="000D0AAA">
        <w:rPr>
          <w:rFonts w:ascii="Arial Narrow" w:hAnsi="Arial Narrow" w:cs="ArialNarrow"/>
        </w:rPr>
        <w:t xml:space="preserve"> </w:t>
      </w:r>
      <w:r w:rsidRPr="00474BBD">
        <w:rPr>
          <w:rFonts w:ascii="Arial Narrow" w:hAnsi="Arial Narrow" w:cs="ArialNarrow"/>
        </w:rPr>
        <w:t>embargado u ordenado su remate en cualquier proceso judicial, concursal u arbitral.</w:t>
      </w:r>
    </w:p>
    <w:p w14:paraId="5CBDC22A" w14:textId="63BF15D0" w:rsidR="00474BBD" w:rsidRDefault="00474BBD" w:rsidP="00474BBD">
      <w:pPr>
        <w:autoSpaceDE w:val="0"/>
        <w:autoSpaceDN w:val="0"/>
        <w:adjustRightInd w:val="0"/>
        <w:spacing w:after="0" w:line="240" w:lineRule="auto"/>
        <w:jc w:val="both"/>
        <w:rPr>
          <w:rFonts w:ascii="Arial Narrow" w:hAnsi="Arial Narrow" w:cs="ArialNarrow"/>
        </w:rPr>
      </w:pPr>
      <w:r w:rsidRPr="00474BBD">
        <w:rPr>
          <w:rFonts w:ascii="Arial Narrow" w:hAnsi="Arial Narrow" w:cs="ArialNarrow"/>
        </w:rPr>
        <w:t>e. Si EL CLIENTE y/o VENDEDOR no cumplieran con efectuar lo detallado en el numeral 9 del contrato,</w:t>
      </w:r>
      <w:r w:rsidR="000D0AAA">
        <w:rPr>
          <w:rFonts w:ascii="Arial Narrow" w:hAnsi="Arial Narrow" w:cs="ArialNarrow"/>
        </w:rPr>
        <w:t xml:space="preserve"> </w:t>
      </w:r>
      <w:r w:rsidRPr="00474BBD">
        <w:rPr>
          <w:rFonts w:ascii="Arial Narrow" w:hAnsi="Arial Narrow" w:cs="ArialNarrow"/>
        </w:rPr>
        <w:t>(tales como suscribir o entregar documentos públicos o privados, cancelar gastos notariales, registrales,</w:t>
      </w:r>
      <w:r w:rsidR="000D0AAA">
        <w:rPr>
          <w:rFonts w:ascii="Arial Narrow" w:hAnsi="Arial Narrow" w:cs="ArialNarrow"/>
        </w:rPr>
        <w:t xml:space="preserve"> </w:t>
      </w:r>
      <w:proofErr w:type="spellStart"/>
      <w:r w:rsidRPr="00474BBD">
        <w:rPr>
          <w:rFonts w:ascii="Arial Narrow" w:hAnsi="Arial Narrow" w:cs="ArialNarrow"/>
        </w:rPr>
        <w:t>etc</w:t>
      </w:r>
      <w:proofErr w:type="spellEnd"/>
      <w:r w:rsidRPr="00474BBD">
        <w:rPr>
          <w:rFonts w:ascii="Arial Narrow" w:hAnsi="Arial Narrow" w:cs="ArialNarrow"/>
        </w:rPr>
        <w:t>; y todo aquel acto que sea necesario para lograr la inscripción de la HIPOTECA en Registros Públicos)</w:t>
      </w:r>
      <w:r w:rsidR="000D0AAA">
        <w:rPr>
          <w:rFonts w:ascii="Arial Narrow" w:hAnsi="Arial Narrow" w:cs="ArialNarrow"/>
        </w:rPr>
        <w:t xml:space="preserve"> </w:t>
      </w:r>
      <w:r w:rsidRPr="00474BBD">
        <w:rPr>
          <w:rFonts w:ascii="Arial Narrow" w:hAnsi="Arial Narrow" w:cs="ArialNarrow"/>
        </w:rPr>
        <w:t>en un plazo máximo de veinte (20) días hábiles desde que se le solicita cualquiera de las acciones</w:t>
      </w:r>
      <w:r w:rsidR="000D0AAA">
        <w:rPr>
          <w:rFonts w:ascii="Arial Narrow" w:hAnsi="Arial Narrow" w:cs="ArialNarrow"/>
        </w:rPr>
        <w:t xml:space="preserve"> </w:t>
      </w:r>
      <w:r w:rsidRPr="00474BBD">
        <w:rPr>
          <w:rFonts w:ascii="Arial Narrow" w:hAnsi="Arial Narrow" w:cs="ArialNarrow"/>
        </w:rPr>
        <w:t>detalladas numeral señalado.</w:t>
      </w:r>
    </w:p>
    <w:p w14:paraId="0D18A15A" w14:textId="6BA8F19A" w:rsidR="000D0AAA" w:rsidRPr="000D0AAA" w:rsidRDefault="000D0AAA" w:rsidP="000D0AAA">
      <w:pPr>
        <w:autoSpaceDE w:val="0"/>
        <w:autoSpaceDN w:val="0"/>
        <w:adjustRightInd w:val="0"/>
        <w:spacing w:after="0" w:line="240" w:lineRule="auto"/>
        <w:rPr>
          <w:rFonts w:ascii="Arial Narrow" w:hAnsi="Arial Narrow" w:cs="ArialNarrow"/>
        </w:rPr>
      </w:pPr>
      <w:r w:rsidRPr="000D0AAA">
        <w:rPr>
          <w:rFonts w:ascii="Arial Narrow" w:hAnsi="Arial Narrow" w:cs="ArialNarrow"/>
        </w:rPr>
        <w:t>f. Si transcurridos sesenta (60) días de celebrado este contrato, la HIPOTECA no se hubiera inscrito en el</w:t>
      </w:r>
      <w:r>
        <w:rPr>
          <w:rFonts w:ascii="Arial Narrow" w:hAnsi="Arial Narrow" w:cs="ArialNarrow"/>
        </w:rPr>
        <w:t xml:space="preserve"> </w:t>
      </w:r>
      <w:r w:rsidRPr="000D0AAA">
        <w:rPr>
          <w:rFonts w:ascii="Arial Narrow" w:hAnsi="Arial Narrow" w:cs="ArialNarrow"/>
        </w:rPr>
        <w:t>Registro de la Propiedad Inmueble por causa de EL CLIENTE, en caso se trate de adquisición de bienes</w:t>
      </w:r>
      <w:r>
        <w:rPr>
          <w:rFonts w:ascii="Arial Narrow" w:hAnsi="Arial Narrow" w:cs="ArialNarrow"/>
        </w:rPr>
        <w:t xml:space="preserve"> </w:t>
      </w:r>
      <w:r w:rsidRPr="000D0AAA">
        <w:rPr>
          <w:rFonts w:ascii="Arial Narrow" w:hAnsi="Arial Narrow" w:cs="ArialNarrow"/>
        </w:rPr>
        <w:t>terminados.</w:t>
      </w:r>
    </w:p>
    <w:p w14:paraId="70347CC3" w14:textId="61311223" w:rsidR="000D0AAA" w:rsidRPr="000D0AAA" w:rsidRDefault="000D0AAA" w:rsidP="000D0AAA">
      <w:pPr>
        <w:autoSpaceDE w:val="0"/>
        <w:autoSpaceDN w:val="0"/>
        <w:adjustRightInd w:val="0"/>
        <w:spacing w:after="0" w:line="240" w:lineRule="auto"/>
        <w:rPr>
          <w:rFonts w:ascii="Arial Narrow" w:hAnsi="Arial Narrow" w:cs="ArialNarrow"/>
        </w:rPr>
      </w:pPr>
      <w:r w:rsidRPr="000D0AAA">
        <w:rPr>
          <w:rFonts w:ascii="Arial Narrow" w:hAnsi="Arial Narrow" w:cs="ArialNarrow"/>
        </w:rPr>
        <w:t>g. Si EL CLIENTE no otorgara nuevo “Poder Especial” a favor de LA FINANCIERA en aquellos casos en</w:t>
      </w:r>
      <w:r>
        <w:rPr>
          <w:rFonts w:ascii="Arial Narrow" w:hAnsi="Arial Narrow" w:cs="ArialNarrow"/>
        </w:rPr>
        <w:t xml:space="preserve"> </w:t>
      </w:r>
      <w:r w:rsidRPr="000D0AAA">
        <w:rPr>
          <w:rFonts w:ascii="Arial Narrow" w:hAnsi="Arial Narrow" w:cs="ArialNarrow"/>
        </w:rPr>
        <w:t>que se hubiera acordado otorgarlo.</w:t>
      </w:r>
    </w:p>
    <w:p w14:paraId="17D0C906" w14:textId="1C90DFA9" w:rsidR="000D0AAA" w:rsidRPr="000D0AAA" w:rsidRDefault="000D0AAA" w:rsidP="000D0AAA">
      <w:pPr>
        <w:autoSpaceDE w:val="0"/>
        <w:autoSpaceDN w:val="0"/>
        <w:adjustRightInd w:val="0"/>
        <w:spacing w:after="0" w:line="240" w:lineRule="auto"/>
        <w:rPr>
          <w:rFonts w:ascii="Arial Narrow" w:hAnsi="Arial Narrow" w:cs="ArialNarrow"/>
        </w:rPr>
      </w:pPr>
      <w:r w:rsidRPr="000D0AAA">
        <w:rPr>
          <w:rFonts w:ascii="Arial Narrow" w:hAnsi="Arial Narrow" w:cs="ArialNarrow"/>
        </w:rPr>
        <w:t>h. Si EL CLIENTE no cumple con facilitar el acceso a las inspecciones del INMUEBLE, por parte de LA</w:t>
      </w:r>
      <w:r>
        <w:rPr>
          <w:rFonts w:ascii="Arial Narrow" w:hAnsi="Arial Narrow" w:cs="ArialNarrow"/>
        </w:rPr>
        <w:t xml:space="preserve"> </w:t>
      </w:r>
      <w:r w:rsidRPr="000D0AAA">
        <w:rPr>
          <w:rFonts w:ascii="Arial Narrow" w:hAnsi="Arial Narrow" w:cs="ArialNarrow"/>
        </w:rPr>
        <w:t>FINANCIERA o a quién éste designe.</w:t>
      </w:r>
    </w:p>
    <w:p w14:paraId="42B1FE1C" w14:textId="60FF5947" w:rsidR="000D0AAA" w:rsidRPr="000D0AAA" w:rsidRDefault="000D0AAA" w:rsidP="000D0AAA">
      <w:pPr>
        <w:autoSpaceDE w:val="0"/>
        <w:autoSpaceDN w:val="0"/>
        <w:adjustRightInd w:val="0"/>
        <w:spacing w:after="0" w:line="240" w:lineRule="auto"/>
        <w:rPr>
          <w:rFonts w:ascii="Arial Narrow" w:hAnsi="Arial Narrow" w:cs="ArialNarrow"/>
        </w:rPr>
      </w:pPr>
      <w:r w:rsidRPr="000D0AAA">
        <w:rPr>
          <w:rFonts w:ascii="Arial Narrow" w:hAnsi="Arial Narrow" w:cs="ArialNarrow"/>
        </w:rPr>
        <w:t>i. Si EL CLIENTE no cumple con informar la posesión o propiedad del INMUEBLE a favor de un tercero a</w:t>
      </w:r>
      <w:r>
        <w:rPr>
          <w:rFonts w:ascii="Arial Narrow" w:hAnsi="Arial Narrow" w:cs="ArialNarrow"/>
        </w:rPr>
        <w:t xml:space="preserve"> </w:t>
      </w:r>
      <w:r w:rsidRPr="000D0AAA">
        <w:rPr>
          <w:rFonts w:ascii="Arial Narrow" w:hAnsi="Arial Narrow" w:cs="ArialNarrow"/>
        </w:rPr>
        <w:t>LA FINANCIERA.</w:t>
      </w:r>
    </w:p>
    <w:p w14:paraId="483255AC" w14:textId="76C72992" w:rsidR="000D0AAA" w:rsidRPr="000D0AAA" w:rsidRDefault="000D0AAA" w:rsidP="000D0AAA">
      <w:pPr>
        <w:autoSpaceDE w:val="0"/>
        <w:autoSpaceDN w:val="0"/>
        <w:adjustRightInd w:val="0"/>
        <w:spacing w:after="0" w:line="240" w:lineRule="auto"/>
        <w:rPr>
          <w:rFonts w:ascii="Arial Narrow" w:hAnsi="Arial Narrow" w:cs="ArialNarrow"/>
        </w:rPr>
      </w:pPr>
      <w:r w:rsidRPr="000D0AAA">
        <w:rPr>
          <w:rFonts w:ascii="Arial Narrow" w:hAnsi="Arial Narrow" w:cs="ArialNarrow"/>
        </w:rPr>
        <w:t>j. Si EL CLIENTE efectuara modificaciones o demoliciones, o realiza ampliaciones, edificaciones y/o</w:t>
      </w:r>
      <w:r>
        <w:rPr>
          <w:rFonts w:ascii="Arial Narrow" w:hAnsi="Arial Narrow" w:cs="ArialNarrow"/>
        </w:rPr>
        <w:t xml:space="preserve"> </w:t>
      </w:r>
      <w:r w:rsidRPr="000D0AAA">
        <w:rPr>
          <w:rFonts w:ascii="Arial Narrow" w:hAnsi="Arial Narrow" w:cs="ArialNarrow"/>
        </w:rPr>
        <w:t>construcciones sin contar con la autorización previa y por escrito de LA FINANCIERA que le resten valor al</w:t>
      </w:r>
      <w:r>
        <w:rPr>
          <w:rFonts w:ascii="Arial Narrow" w:hAnsi="Arial Narrow" w:cs="ArialNarrow"/>
        </w:rPr>
        <w:t xml:space="preserve"> </w:t>
      </w:r>
      <w:r w:rsidRPr="000D0AAA">
        <w:rPr>
          <w:rFonts w:ascii="Arial Narrow" w:hAnsi="Arial Narrow" w:cs="ArialNarrow"/>
        </w:rPr>
        <w:t>INMUEBLE de tal manera que ponga en riesgo la recuperación del CREDITO en caso en ejecución.</w:t>
      </w:r>
    </w:p>
    <w:p w14:paraId="277028E7" w14:textId="0C13EB0F" w:rsidR="000D0AAA" w:rsidRPr="000D0AAA" w:rsidRDefault="000D0AAA" w:rsidP="000D0AAA">
      <w:pPr>
        <w:autoSpaceDE w:val="0"/>
        <w:autoSpaceDN w:val="0"/>
        <w:adjustRightInd w:val="0"/>
        <w:spacing w:after="0" w:line="240" w:lineRule="auto"/>
        <w:jc w:val="both"/>
        <w:rPr>
          <w:rFonts w:ascii="Arial Narrow" w:hAnsi="Arial Narrow" w:cs="ArialNarrow"/>
        </w:rPr>
      </w:pPr>
      <w:r w:rsidRPr="000D0AAA">
        <w:rPr>
          <w:rFonts w:ascii="Arial Narrow" w:hAnsi="Arial Narrow" w:cs="ArialNarrow"/>
        </w:rPr>
        <w:t>k. Si a la fecha de celebración del presente contrato, resultara que las personas aseguradas padecían de</w:t>
      </w:r>
      <w:r>
        <w:rPr>
          <w:rFonts w:ascii="Arial Narrow" w:hAnsi="Arial Narrow" w:cs="ArialNarrow"/>
        </w:rPr>
        <w:t xml:space="preserve"> </w:t>
      </w:r>
      <w:r w:rsidRPr="000D0AAA">
        <w:rPr>
          <w:rFonts w:ascii="Arial Narrow" w:hAnsi="Arial Narrow" w:cs="ArialNarrow"/>
        </w:rPr>
        <w:t>enfermedad (este término se encuentra definido en el Certificado de la Póliza respectiva) diagnosticada o</w:t>
      </w:r>
      <w:r>
        <w:rPr>
          <w:rFonts w:ascii="Arial Narrow" w:hAnsi="Arial Narrow" w:cs="ArialNarrow"/>
        </w:rPr>
        <w:t xml:space="preserve"> </w:t>
      </w:r>
      <w:r w:rsidRPr="000D0AAA">
        <w:rPr>
          <w:rFonts w:ascii="Arial Narrow" w:hAnsi="Arial Narrow" w:cs="ArialNarrow"/>
        </w:rPr>
        <w:t>de su conocimiento, preexistente o -en su caso- si la declaración de salud formulada para el seguro no</w:t>
      </w:r>
      <w:r>
        <w:rPr>
          <w:rFonts w:ascii="Arial Narrow" w:hAnsi="Arial Narrow" w:cs="ArialNarrow"/>
        </w:rPr>
        <w:t xml:space="preserve"> </w:t>
      </w:r>
      <w:r w:rsidRPr="000D0AAA">
        <w:rPr>
          <w:rFonts w:ascii="Arial Narrow" w:hAnsi="Arial Narrow" w:cs="ArialNarrow"/>
        </w:rPr>
        <w:t>fuese cierta o exacta y ello conlleve a que se haga</w:t>
      </w:r>
      <w:r>
        <w:rPr>
          <w:rFonts w:ascii="Arial Narrow" w:hAnsi="Arial Narrow" w:cs="ArialNarrow"/>
        </w:rPr>
        <w:t xml:space="preserve"> imposible</w:t>
      </w:r>
      <w:r w:rsidRPr="000D0AAA">
        <w:rPr>
          <w:rFonts w:ascii="Arial Narrow" w:hAnsi="Arial Narrow" w:cs="ArialNarrow"/>
        </w:rPr>
        <w:t xml:space="preserve"> o pueda dejarse sin efecto, el seguro de</w:t>
      </w:r>
      <w:r>
        <w:rPr>
          <w:rFonts w:ascii="Arial Narrow" w:hAnsi="Arial Narrow" w:cs="ArialNarrow"/>
        </w:rPr>
        <w:t xml:space="preserve"> </w:t>
      </w:r>
      <w:r w:rsidRPr="000D0AAA">
        <w:rPr>
          <w:rFonts w:ascii="Arial Narrow" w:hAnsi="Arial Narrow" w:cs="ArialNarrow"/>
        </w:rPr>
        <w:t>desgravamen contratado con la compañía de seguros.</w:t>
      </w:r>
    </w:p>
    <w:p w14:paraId="5C18AA19" w14:textId="003B2BA6" w:rsidR="000D0AAA" w:rsidRPr="000D0AAA" w:rsidRDefault="000D0AAA" w:rsidP="000D0AAA">
      <w:pPr>
        <w:autoSpaceDE w:val="0"/>
        <w:autoSpaceDN w:val="0"/>
        <w:adjustRightInd w:val="0"/>
        <w:spacing w:after="0" w:line="240" w:lineRule="auto"/>
        <w:jc w:val="both"/>
        <w:rPr>
          <w:rFonts w:ascii="Arial Narrow" w:hAnsi="Arial Narrow" w:cs="ArialNarrow"/>
        </w:rPr>
      </w:pPr>
      <w:r w:rsidRPr="000D0AAA">
        <w:rPr>
          <w:rFonts w:ascii="Arial Narrow" w:hAnsi="Arial Narrow" w:cs="ArialNarrow"/>
        </w:rPr>
        <w:t>l. Si EL CLIENTE opta por tomar directamente el seguro del bien y el INMUEBLE no es debidamente</w:t>
      </w:r>
      <w:r>
        <w:rPr>
          <w:rFonts w:ascii="Arial Narrow" w:hAnsi="Arial Narrow" w:cs="ArialNarrow"/>
        </w:rPr>
        <w:t xml:space="preserve"> </w:t>
      </w:r>
      <w:r w:rsidRPr="000D0AAA">
        <w:rPr>
          <w:rFonts w:ascii="Arial Narrow" w:hAnsi="Arial Narrow" w:cs="ArialNarrow"/>
        </w:rPr>
        <w:t>asegurado o no se endosa la póliza a favor de LA FINANCIERA o por cualquier circunstancia se pierde o</w:t>
      </w:r>
      <w:r>
        <w:rPr>
          <w:rFonts w:ascii="Arial Narrow" w:hAnsi="Arial Narrow" w:cs="ArialNarrow"/>
        </w:rPr>
        <w:t xml:space="preserve"> </w:t>
      </w:r>
      <w:r w:rsidRPr="000D0AAA">
        <w:rPr>
          <w:rFonts w:ascii="Arial Narrow" w:hAnsi="Arial Narrow" w:cs="ArialNarrow"/>
        </w:rPr>
        <w:t>no se cuenta con la cobertura de una compañía de seguros de primer nivel.</w:t>
      </w:r>
    </w:p>
    <w:p w14:paraId="61A15ABB" w14:textId="1DE3BEB0" w:rsidR="000D0AAA" w:rsidRPr="000D0AAA" w:rsidRDefault="000D0AAA" w:rsidP="000D0AAA">
      <w:pPr>
        <w:autoSpaceDE w:val="0"/>
        <w:autoSpaceDN w:val="0"/>
        <w:adjustRightInd w:val="0"/>
        <w:spacing w:after="0" w:line="240" w:lineRule="auto"/>
        <w:jc w:val="both"/>
        <w:rPr>
          <w:rFonts w:ascii="Arial Narrow" w:hAnsi="Arial Narrow" w:cs="ArialNarrow"/>
        </w:rPr>
      </w:pPr>
      <w:r w:rsidRPr="000D0AAA">
        <w:rPr>
          <w:rFonts w:ascii="Arial Narrow" w:hAnsi="Arial Narrow" w:cs="ArialNarrow"/>
        </w:rPr>
        <w:lastRenderedPageBreak/>
        <w:t>m. Si las declaraciones señaladas en el numeral 12 y otras que pudieran estar en el contrato se tornan</w:t>
      </w:r>
      <w:r>
        <w:rPr>
          <w:rFonts w:ascii="Arial Narrow" w:hAnsi="Arial Narrow" w:cs="ArialNarrow"/>
        </w:rPr>
        <w:t xml:space="preserve"> </w:t>
      </w:r>
      <w:r w:rsidRPr="000D0AAA">
        <w:rPr>
          <w:rFonts w:ascii="Arial Narrow" w:hAnsi="Arial Narrow" w:cs="ArialNarrow"/>
        </w:rPr>
        <w:t>falsas o inexactas durante la vigencia del CRÉDITO; o si EL CLIENTE no hubiese puesto en conocimiento</w:t>
      </w:r>
      <w:r>
        <w:rPr>
          <w:rFonts w:ascii="Arial Narrow" w:hAnsi="Arial Narrow" w:cs="ArialNarrow"/>
        </w:rPr>
        <w:t xml:space="preserve"> </w:t>
      </w:r>
      <w:r w:rsidRPr="000D0AAA">
        <w:rPr>
          <w:rFonts w:ascii="Arial Narrow" w:hAnsi="Arial Narrow" w:cs="ArialNarrow"/>
        </w:rPr>
        <w:t>de LA FINANCIERA antes de la celebración del contrato todo acto que afecte el INMUEBLE.</w:t>
      </w:r>
    </w:p>
    <w:p w14:paraId="44500AC2" w14:textId="4A89509C" w:rsidR="000D0AAA" w:rsidRPr="000D0AAA" w:rsidRDefault="000D0AAA" w:rsidP="000D0AAA">
      <w:pPr>
        <w:autoSpaceDE w:val="0"/>
        <w:autoSpaceDN w:val="0"/>
        <w:adjustRightInd w:val="0"/>
        <w:spacing w:after="0" w:line="240" w:lineRule="auto"/>
        <w:jc w:val="both"/>
        <w:rPr>
          <w:rFonts w:ascii="Arial Narrow" w:hAnsi="Arial Narrow" w:cs="ArialNarrow"/>
        </w:rPr>
      </w:pPr>
      <w:r w:rsidRPr="000D0AAA">
        <w:rPr>
          <w:rFonts w:ascii="Arial Narrow" w:hAnsi="Arial Narrow" w:cs="ArialNarrow"/>
        </w:rPr>
        <w:t>n. Si LA FINANCIERA considera que no resulta conveniente mantener relaciones comerciales con EL</w:t>
      </w:r>
      <w:r w:rsidR="00B5143D">
        <w:rPr>
          <w:rFonts w:ascii="Arial Narrow" w:hAnsi="Arial Narrow" w:cs="ArialNarrow"/>
        </w:rPr>
        <w:t xml:space="preserve"> </w:t>
      </w:r>
      <w:r w:rsidRPr="000D0AAA">
        <w:rPr>
          <w:rFonts w:ascii="Arial Narrow" w:hAnsi="Arial Narrow" w:cs="ArialNarrow"/>
        </w:rPr>
        <w:t>CLIENTE a) por conducta intolerable del mismo frente al personal de LA FINANCIERA y/u otros clientes,</w:t>
      </w:r>
      <w:r w:rsidR="00B5143D">
        <w:rPr>
          <w:rFonts w:ascii="Arial Narrow" w:hAnsi="Arial Narrow" w:cs="ArialNarrow"/>
        </w:rPr>
        <w:t xml:space="preserve"> </w:t>
      </w:r>
      <w:r w:rsidRPr="000D0AAA">
        <w:rPr>
          <w:rFonts w:ascii="Arial Narrow" w:hAnsi="Arial Narrow" w:cs="ArialNarrow"/>
        </w:rPr>
        <w:t>en las oficinas de LA FINANCIERA o a través de otros canales disponibles; o b) si LA FINANCIERA, su</w:t>
      </w:r>
      <w:r w:rsidR="00B5143D">
        <w:rPr>
          <w:rFonts w:ascii="Arial Narrow" w:hAnsi="Arial Narrow" w:cs="ArialNarrow"/>
        </w:rPr>
        <w:t xml:space="preserve"> </w:t>
      </w:r>
      <w:r w:rsidRPr="000D0AAA">
        <w:rPr>
          <w:rFonts w:ascii="Arial Narrow" w:hAnsi="Arial Narrow" w:cs="ArialNarrow"/>
        </w:rPr>
        <w:t>casa matriz o sus afiliadas se vieran expuestos a contingencias regulatorias, contractuales o de cualquier</w:t>
      </w:r>
      <w:r w:rsidR="00B5143D">
        <w:rPr>
          <w:rFonts w:ascii="Arial Narrow" w:hAnsi="Arial Narrow" w:cs="ArialNarrow"/>
        </w:rPr>
        <w:t xml:space="preserve"> </w:t>
      </w:r>
      <w:r w:rsidRPr="000D0AAA">
        <w:rPr>
          <w:rFonts w:ascii="Arial Narrow" w:hAnsi="Arial Narrow" w:cs="ArialNarrow"/>
        </w:rPr>
        <w:t>tipo frente a autoridades locales o foráneas de mantener relación con EL CLIENTE (</w:t>
      </w:r>
      <w:proofErr w:type="spellStart"/>
      <w:r w:rsidRPr="000D0AAA">
        <w:rPr>
          <w:rFonts w:ascii="Arial Narrow" w:hAnsi="Arial Narrow" w:cs="ArialNarrow"/>
        </w:rPr>
        <w:t>p.e</w:t>
      </w:r>
      <w:proofErr w:type="spellEnd"/>
      <w:r w:rsidRPr="000D0AAA">
        <w:rPr>
          <w:rFonts w:ascii="Arial Narrow" w:hAnsi="Arial Narrow" w:cs="ArialNarrow"/>
        </w:rPr>
        <w:t>. si EL CLIENTE se</w:t>
      </w:r>
      <w:r w:rsidR="00B5143D">
        <w:rPr>
          <w:rFonts w:ascii="Arial Narrow" w:hAnsi="Arial Narrow" w:cs="ArialNarrow"/>
        </w:rPr>
        <w:t xml:space="preserve"> </w:t>
      </w:r>
      <w:r w:rsidRPr="000D0AAA">
        <w:rPr>
          <w:rFonts w:ascii="Arial Narrow" w:hAnsi="Arial Narrow" w:cs="ArialNarrow"/>
        </w:rPr>
        <w:t>encontrase en listas de sanciones locales o internacionales en UIF, UN, OSFAC, OSFI, entre otros).</w:t>
      </w:r>
    </w:p>
    <w:p w14:paraId="62816C00" w14:textId="6B7AEFA4" w:rsidR="000D0AAA" w:rsidRPr="000D0AAA" w:rsidRDefault="000D0AAA" w:rsidP="000D0AAA">
      <w:pPr>
        <w:autoSpaceDE w:val="0"/>
        <w:autoSpaceDN w:val="0"/>
        <w:adjustRightInd w:val="0"/>
        <w:spacing w:after="0" w:line="240" w:lineRule="auto"/>
        <w:jc w:val="both"/>
        <w:rPr>
          <w:rFonts w:ascii="Arial Narrow" w:hAnsi="Arial Narrow" w:cs="ArialNarrow"/>
        </w:rPr>
      </w:pPr>
      <w:r w:rsidRPr="000D0AAA">
        <w:rPr>
          <w:rFonts w:ascii="Arial Narrow" w:hAnsi="Arial Narrow" w:cs="ArialNarrow"/>
        </w:rPr>
        <w:t>o. Si EL CLIENTE es declarado insolvente o en quiebra, o se encuentra incurso en algún procedimiento</w:t>
      </w:r>
      <w:r w:rsidR="00B5143D">
        <w:rPr>
          <w:rFonts w:ascii="Arial Narrow" w:hAnsi="Arial Narrow" w:cs="ArialNarrow"/>
        </w:rPr>
        <w:t xml:space="preserve"> </w:t>
      </w:r>
      <w:r w:rsidRPr="000D0AAA">
        <w:rPr>
          <w:rFonts w:ascii="Arial Narrow" w:hAnsi="Arial Narrow" w:cs="ArialNarrow"/>
        </w:rPr>
        <w:t>concursal.</w:t>
      </w:r>
    </w:p>
    <w:p w14:paraId="6EDD8188" w14:textId="16A6F4DA" w:rsidR="00B5143D" w:rsidRPr="00B5143D" w:rsidRDefault="000D0AAA" w:rsidP="00B5143D">
      <w:pPr>
        <w:autoSpaceDE w:val="0"/>
        <w:autoSpaceDN w:val="0"/>
        <w:adjustRightInd w:val="0"/>
        <w:spacing w:after="0" w:line="240" w:lineRule="auto"/>
        <w:jc w:val="both"/>
        <w:rPr>
          <w:rFonts w:ascii="Arial Narrow" w:hAnsi="Arial Narrow" w:cs="ArialNarrow"/>
        </w:rPr>
      </w:pPr>
      <w:r w:rsidRPr="000D0AAA">
        <w:rPr>
          <w:rFonts w:ascii="Arial Narrow" w:hAnsi="Arial Narrow" w:cs="ArialNarrow"/>
        </w:rPr>
        <w:t>p. Si el CRÉDITO es otorgado para financiar bienes futuros (en planos o en construcción que no se</w:t>
      </w:r>
      <w:r w:rsidR="00B5143D">
        <w:rPr>
          <w:rFonts w:ascii="Arial Narrow" w:hAnsi="Arial Narrow" w:cs="ArialNarrow"/>
        </w:rPr>
        <w:t xml:space="preserve"> </w:t>
      </w:r>
      <w:r w:rsidRPr="000D0AAA">
        <w:rPr>
          <w:rFonts w:ascii="Arial Narrow" w:hAnsi="Arial Narrow" w:cs="ArialNarrow"/>
        </w:rPr>
        <w:t>encuentren independizados) y hubiesen transcurrido dieciocho (18) meses contados desde la fecha de</w:t>
      </w:r>
      <w:r w:rsidR="00B5143D">
        <w:rPr>
          <w:rFonts w:ascii="Arial Narrow" w:hAnsi="Arial Narrow" w:cs="ArialNarrow"/>
        </w:rPr>
        <w:t xml:space="preserve"> </w:t>
      </w:r>
      <w:r w:rsidRPr="000D0AAA">
        <w:rPr>
          <w:rFonts w:ascii="Arial Narrow" w:hAnsi="Arial Narrow" w:cs="ArialNarrow"/>
        </w:rPr>
        <w:t>desembolso y no se ha concluido con las obras o se ha incumplido con la entrega del INMUEBLE</w:t>
      </w:r>
      <w:r w:rsidR="00B5143D">
        <w:rPr>
          <w:rFonts w:ascii="Arial Narrow" w:hAnsi="Arial Narrow" w:cs="ArialNarrow"/>
        </w:rPr>
        <w:t xml:space="preserve"> </w:t>
      </w:r>
      <w:r w:rsidRPr="000D0AAA">
        <w:rPr>
          <w:rFonts w:ascii="Arial Narrow" w:hAnsi="Arial Narrow" w:cs="ArialNarrow"/>
        </w:rPr>
        <w:t xml:space="preserve">debidamente independizado con declaratoria de fábrica incluyendo las características pactadas </w:t>
      </w:r>
      <w:r w:rsidRPr="00B5143D">
        <w:rPr>
          <w:rFonts w:ascii="Arial Narrow" w:hAnsi="Arial Narrow" w:cs="ArialNarrow"/>
        </w:rPr>
        <w:t>en el</w:t>
      </w:r>
      <w:r w:rsidR="00B5143D" w:rsidRPr="00B5143D">
        <w:rPr>
          <w:rFonts w:ascii="Arial Narrow" w:hAnsi="Arial Narrow" w:cs="ArialNarrow"/>
        </w:rPr>
        <w:t xml:space="preserve"> contrato de </w:t>
      </w:r>
      <w:proofErr w:type="gramStart"/>
      <w:r w:rsidR="00B5143D" w:rsidRPr="00B5143D">
        <w:rPr>
          <w:rFonts w:ascii="Arial Narrow" w:hAnsi="Arial Narrow" w:cs="ArialNarrow"/>
        </w:rPr>
        <w:t>compra venta</w:t>
      </w:r>
      <w:proofErr w:type="gramEnd"/>
      <w:r w:rsidR="00B5143D" w:rsidRPr="00B5143D">
        <w:rPr>
          <w:rFonts w:ascii="Arial Narrow" w:hAnsi="Arial Narrow" w:cs="ArialNarrow"/>
        </w:rPr>
        <w:t>, a efectos que se constituya la HIPOTECA. En este caso LA FINANCIERA</w:t>
      </w:r>
      <w:r w:rsidR="00B5143D">
        <w:rPr>
          <w:rFonts w:ascii="Arial Narrow" w:hAnsi="Arial Narrow" w:cs="ArialNarrow"/>
        </w:rPr>
        <w:t xml:space="preserve"> </w:t>
      </w:r>
      <w:r w:rsidR="00B5143D" w:rsidRPr="00B5143D">
        <w:rPr>
          <w:rFonts w:ascii="Arial Narrow" w:hAnsi="Arial Narrow" w:cs="ArialNarrow"/>
        </w:rPr>
        <w:t>podrá decidir no dar por vencidos los plazos y mantener vigente el CRÉDITO bajo nuevas condiciones que</w:t>
      </w:r>
    </w:p>
    <w:p w14:paraId="42BF2116" w14:textId="77777777" w:rsidR="00B5143D" w:rsidRPr="00B5143D" w:rsidRDefault="00B5143D" w:rsidP="00B5143D">
      <w:pPr>
        <w:autoSpaceDE w:val="0"/>
        <w:autoSpaceDN w:val="0"/>
        <w:adjustRightInd w:val="0"/>
        <w:spacing w:after="0" w:line="240" w:lineRule="auto"/>
        <w:jc w:val="both"/>
        <w:rPr>
          <w:rFonts w:ascii="Arial Narrow" w:hAnsi="Arial Narrow" w:cs="ArialNarrow"/>
        </w:rPr>
      </w:pPr>
      <w:r w:rsidRPr="00B5143D">
        <w:rPr>
          <w:rFonts w:ascii="Arial Narrow" w:hAnsi="Arial Narrow" w:cs="ArialNarrow"/>
        </w:rPr>
        <w:t xml:space="preserve">serán debidamente comunicadas </w:t>
      </w:r>
      <w:proofErr w:type="gramStart"/>
      <w:r w:rsidRPr="00B5143D">
        <w:rPr>
          <w:rFonts w:ascii="Arial Narrow" w:hAnsi="Arial Narrow" w:cs="ArialNarrow"/>
        </w:rPr>
        <w:t>de acuerdo a</w:t>
      </w:r>
      <w:proofErr w:type="gramEnd"/>
      <w:r w:rsidRPr="00B5143D">
        <w:rPr>
          <w:rFonts w:ascii="Arial Narrow" w:hAnsi="Arial Narrow" w:cs="ArialNarrow"/>
        </w:rPr>
        <w:t xml:space="preserve"> lo previsto en el numeral 5.</w:t>
      </w:r>
    </w:p>
    <w:p w14:paraId="3327D56C" w14:textId="23B2A146" w:rsidR="00B5143D" w:rsidRPr="00B5143D" w:rsidRDefault="00B5143D" w:rsidP="00B5143D">
      <w:pPr>
        <w:autoSpaceDE w:val="0"/>
        <w:autoSpaceDN w:val="0"/>
        <w:adjustRightInd w:val="0"/>
        <w:spacing w:after="0" w:line="240" w:lineRule="auto"/>
        <w:jc w:val="both"/>
        <w:rPr>
          <w:rFonts w:ascii="Arial Narrow" w:hAnsi="Arial Narrow" w:cs="ArialNarrow"/>
        </w:rPr>
      </w:pPr>
      <w:r w:rsidRPr="00B5143D">
        <w:rPr>
          <w:rFonts w:ascii="Arial Narrow" w:hAnsi="Arial Narrow" w:cs="ArialNarrow"/>
        </w:rPr>
        <w:t xml:space="preserve">En cualquiera de los casos arriba señalados, LA FINANCIERA podrá </w:t>
      </w:r>
      <w:proofErr w:type="gramStart"/>
      <w:r w:rsidRPr="00B5143D">
        <w:rPr>
          <w:rFonts w:ascii="Arial Narrow" w:hAnsi="Arial Narrow" w:cs="ArialNarrow"/>
        </w:rPr>
        <w:t>proceder a completar</w:t>
      </w:r>
      <w:proofErr w:type="gramEnd"/>
      <w:r w:rsidRPr="00B5143D">
        <w:rPr>
          <w:rFonts w:ascii="Arial Narrow" w:hAnsi="Arial Narrow" w:cs="ArialNarrow"/>
        </w:rPr>
        <w:t xml:space="preserve"> el pagaré</w:t>
      </w:r>
      <w:r>
        <w:rPr>
          <w:rFonts w:ascii="Arial Narrow" w:hAnsi="Arial Narrow" w:cs="ArialNarrow"/>
        </w:rPr>
        <w:t xml:space="preserve"> </w:t>
      </w:r>
      <w:r w:rsidRPr="00B5143D">
        <w:rPr>
          <w:rFonts w:ascii="Arial Narrow" w:hAnsi="Arial Narrow" w:cs="ArialNarrow"/>
        </w:rPr>
        <w:t>incompleto suscrito por EL CLIENTE por el importe que resulte de la liquidación que LA FINANCIERA</w:t>
      </w:r>
      <w:r>
        <w:rPr>
          <w:rFonts w:ascii="Arial Narrow" w:hAnsi="Arial Narrow" w:cs="ArialNarrow"/>
        </w:rPr>
        <w:t xml:space="preserve"> </w:t>
      </w:r>
      <w:r w:rsidRPr="00B5143D">
        <w:rPr>
          <w:rFonts w:ascii="Arial Narrow" w:hAnsi="Arial Narrow" w:cs="ArialNarrow"/>
        </w:rPr>
        <w:t>practique (lo cual incluirá intereses compensatorios, intereses moratorios o el concepto que permita la</w:t>
      </w:r>
      <w:r>
        <w:rPr>
          <w:rFonts w:ascii="Arial Narrow" w:hAnsi="Arial Narrow" w:cs="ArialNarrow"/>
        </w:rPr>
        <w:t xml:space="preserve"> </w:t>
      </w:r>
      <w:r w:rsidRPr="00B5143D">
        <w:rPr>
          <w:rFonts w:ascii="Arial Narrow" w:hAnsi="Arial Narrow" w:cs="ArialNarrow"/>
        </w:rPr>
        <w:t>legislación vigente por incumplimiento de pago oportuno, comisiones y gastos que se hubiesen</w:t>
      </w:r>
      <w:r>
        <w:rPr>
          <w:rFonts w:ascii="Arial Narrow" w:hAnsi="Arial Narrow" w:cs="ArialNarrow"/>
        </w:rPr>
        <w:t xml:space="preserve"> </w:t>
      </w:r>
      <w:r w:rsidRPr="00B5143D">
        <w:rPr>
          <w:rFonts w:ascii="Arial Narrow" w:hAnsi="Arial Narrow" w:cs="ArialNarrow"/>
        </w:rPr>
        <w:t>devengado), a fin de iniciar las acciones pertinentes. En cualquiera de los dos casos, no se producirá</w:t>
      </w:r>
      <w:r>
        <w:rPr>
          <w:rFonts w:ascii="Arial Narrow" w:hAnsi="Arial Narrow" w:cs="ArialNarrow"/>
        </w:rPr>
        <w:t xml:space="preserve"> </w:t>
      </w:r>
      <w:r w:rsidRPr="00B5143D">
        <w:rPr>
          <w:rFonts w:ascii="Arial Narrow" w:hAnsi="Arial Narrow" w:cs="ArialNarrow"/>
        </w:rPr>
        <w:t>novación ni se liberarán o extinguirá la HIPOTECA que se otorgue o se amplíe en respaldo del CRÉDITO.</w:t>
      </w:r>
    </w:p>
    <w:p w14:paraId="40179C7B" w14:textId="7762B74B" w:rsidR="00B5143D" w:rsidRDefault="00B5143D" w:rsidP="00B5143D">
      <w:pPr>
        <w:autoSpaceDE w:val="0"/>
        <w:autoSpaceDN w:val="0"/>
        <w:adjustRightInd w:val="0"/>
        <w:spacing w:after="0" w:line="240" w:lineRule="auto"/>
        <w:jc w:val="both"/>
        <w:rPr>
          <w:rFonts w:ascii="Arial Narrow" w:hAnsi="Arial Narrow" w:cs="ArialNarrow"/>
        </w:rPr>
      </w:pPr>
      <w:r w:rsidRPr="00B5143D">
        <w:rPr>
          <w:rFonts w:ascii="Arial Narrow" w:hAnsi="Arial Narrow" w:cs="ArialNarrow"/>
        </w:rPr>
        <w:t>La resolución de pleno derecho operará desde la fecha que señale, mediante aviso previo y por escrito a</w:t>
      </w:r>
      <w:r>
        <w:rPr>
          <w:rFonts w:ascii="Arial Narrow" w:hAnsi="Arial Narrow" w:cs="ArialNarrow"/>
        </w:rPr>
        <w:t xml:space="preserve"> </w:t>
      </w:r>
      <w:r w:rsidRPr="00B5143D">
        <w:rPr>
          <w:rFonts w:ascii="Arial Narrow" w:hAnsi="Arial Narrow" w:cs="ArialNarrow"/>
        </w:rPr>
        <w:t>EL CLIENTE.</w:t>
      </w:r>
    </w:p>
    <w:p w14:paraId="211EB65A" w14:textId="77777777" w:rsidR="00B5143D" w:rsidRPr="00B5143D" w:rsidRDefault="00B5143D" w:rsidP="00B5143D">
      <w:pPr>
        <w:autoSpaceDE w:val="0"/>
        <w:autoSpaceDN w:val="0"/>
        <w:adjustRightInd w:val="0"/>
        <w:spacing w:after="0" w:line="240" w:lineRule="auto"/>
        <w:jc w:val="both"/>
        <w:rPr>
          <w:rFonts w:ascii="Arial Narrow" w:hAnsi="Arial Narrow" w:cs="ArialNarrow"/>
        </w:rPr>
      </w:pPr>
    </w:p>
    <w:p w14:paraId="64DAFC3D" w14:textId="77777777" w:rsidR="00B5143D" w:rsidRPr="00B5143D" w:rsidRDefault="00B5143D" w:rsidP="00B5143D">
      <w:pPr>
        <w:autoSpaceDE w:val="0"/>
        <w:autoSpaceDN w:val="0"/>
        <w:adjustRightInd w:val="0"/>
        <w:spacing w:after="0" w:line="240" w:lineRule="auto"/>
        <w:jc w:val="both"/>
        <w:rPr>
          <w:rFonts w:ascii="Arial Narrow" w:hAnsi="Arial Narrow" w:cs="ArialNarrow"/>
          <w:b/>
          <w:bCs/>
        </w:rPr>
      </w:pPr>
      <w:r w:rsidRPr="00B5143D">
        <w:rPr>
          <w:rFonts w:ascii="Arial Narrow" w:hAnsi="Arial Narrow" w:cs="ArialNarrow"/>
          <w:b/>
          <w:bCs/>
        </w:rPr>
        <w:t xml:space="preserve">14. MODIFICACIÓN Y RESOLUCIÓN DEL CONTRATO SIN PREVIO </w:t>
      </w:r>
      <w:proofErr w:type="gramStart"/>
      <w:r w:rsidRPr="00B5143D">
        <w:rPr>
          <w:rFonts w:ascii="Arial Narrow" w:hAnsi="Arial Narrow" w:cs="ArialNarrow"/>
          <w:b/>
          <w:bCs/>
        </w:rPr>
        <w:t>AVISO.-</w:t>
      </w:r>
      <w:proofErr w:type="gramEnd"/>
    </w:p>
    <w:p w14:paraId="32E6B3E2" w14:textId="43382F16" w:rsidR="00B5143D" w:rsidRDefault="00B5143D" w:rsidP="00B5143D">
      <w:pPr>
        <w:autoSpaceDE w:val="0"/>
        <w:autoSpaceDN w:val="0"/>
        <w:adjustRightInd w:val="0"/>
        <w:spacing w:after="0" w:line="240" w:lineRule="auto"/>
        <w:jc w:val="both"/>
        <w:rPr>
          <w:rFonts w:ascii="Arial Narrow" w:hAnsi="Arial Narrow" w:cs="ArialNarrow"/>
        </w:rPr>
      </w:pPr>
      <w:r w:rsidRPr="00B5143D">
        <w:rPr>
          <w:rFonts w:ascii="Arial Narrow" w:hAnsi="Arial Narrow" w:cs="ArialNarrow"/>
        </w:rPr>
        <w:t>LA FINANCIERA podrá modificar este contrato, por aspectos diferentes a las tasas de interés</w:t>
      </w:r>
      <w:r>
        <w:rPr>
          <w:rFonts w:ascii="Arial Narrow" w:hAnsi="Arial Narrow" w:cs="ArialNarrow"/>
        </w:rPr>
        <w:t xml:space="preserve"> </w:t>
      </w:r>
      <w:r w:rsidRPr="00B5143D">
        <w:rPr>
          <w:rFonts w:ascii="Arial Narrow" w:hAnsi="Arial Narrow" w:cs="ArialNarrow"/>
        </w:rPr>
        <w:t>compensatorio, interés moratorio o el concepto que permita la legislación vigente por incumplimiento de</w:t>
      </w:r>
      <w:r>
        <w:rPr>
          <w:rFonts w:ascii="Arial Narrow" w:hAnsi="Arial Narrow" w:cs="ArialNarrow"/>
        </w:rPr>
        <w:t xml:space="preserve"> </w:t>
      </w:r>
      <w:r w:rsidRPr="00B5143D">
        <w:rPr>
          <w:rFonts w:ascii="Arial Narrow" w:hAnsi="Arial Narrow" w:cs="ArialNarrow"/>
        </w:rPr>
        <w:t>pago oportuno, comisiones y gastos, e incluso resolverlo, sin previo aviso como consecuencia de la</w:t>
      </w:r>
      <w:r>
        <w:rPr>
          <w:rFonts w:ascii="Arial Narrow" w:hAnsi="Arial Narrow" w:cs="ArialNarrow"/>
        </w:rPr>
        <w:t xml:space="preserve"> </w:t>
      </w:r>
      <w:r w:rsidRPr="00B5143D">
        <w:rPr>
          <w:rFonts w:ascii="Arial Narrow" w:hAnsi="Arial Narrow" w:cs="ArialNarrow"/>
        </w:rPr>
        <w:t>aplicación de las normas prudenciales emitidas por la SBS tales como: i) las referidas a la administración</w:t>
      </w:r>
      <w:r>
        <w:rPr>
          <w:rFonts w:ascii="Arial Narrow" w:hAnsi="Arial Narrow" w:cs="ArialNarrow"/>
        </w:rPr>
        <w:t xml:space="preserve"> </w:t>
      </w:r>
      <w:r w:rsidRPr="00B5143D">
        <w:rPr>
          <w:rFonts w:ascii="Arial Narrow" w:hAnsi="Arial Narrow" w:cs="ArialNarrow"/>
        </w:rPr>
        <w:t>del riesgo de sobreendeudamiento de EL CLIENTE (por asumir préstamo, fianzas, entre otros, bajo</w:t>
      </w:r>
      <w:r>
        <w:rPr>
          <w:rFonts w:ascii="Arial Narrow" w:hAnsi="Arial Narrow" w:cs="ArialNarrow"/>
        </w:rPr>
        <w:t xml:space="preserve"> </w:t>
      </w:r>
      <w:r w:rsidRPr="00B5143D">
        <w:rPr>
          <w:rFonts w:ascii="Arial Narrow" w:hAnsi="Arial Narrow" w:cs="ArialNarrow"/>
        </w:rPr>
        <w:t xml:space="preserve">cualquier acuerdo con personas naturales o jurídicas que conlleve a </w:t>
      </w:r>
      <w:proofErr w:type="spellStart"/>
      <w:r w:rsidRPr="00B5143D">
        <w:rPr>
          <w:rFonts w:ascii="Arial Narrow" w:hAnsi="Arial Narrow" w:cs="ArialNarrow"/>
        </w:rPr>
        <w:t>sobreendeudarse</w:t>
      </w:r>
      <w:proofErr w:type="spellEnd"/>
      <w:r w:rsidRPr="00B5143D">
        <w:rPr>
          <w:rFonts w:ascii="Arial Narrow" w:hAnsi="Arial Narrow" w:cs="ArialNarrow"/>
        </w:rPr>
        <w:t xml:space="preserve">); </w:t>
      </w:r>
      <w:proofErr w:type="spellStart"/>
      <w:r w:rsidRPr="00B5143D">
        <w:rPr>
          <w:rFonts w:ascii="Arial Narrow" w:hAnsi="Arial Narrow" w:cs="ArialNarrow"/>
        </w:rPr>
        <w:t>ii</w:t>
      </w:r>
      <w:proofErr w:type="spellEnd"/>
      <w:r w:rsidRPr="00B5143D">
        <w:rPr>
          <w:rFonts w:ascii="Arial Narrow" w:hAnsi="Arial Narrow" w:cs="ArialNarrow"/>
        </w:rPr>
        <w:t>) si LA</w:t>
      </w:r>
      <w:r>
        <w:rPr>
          <w:rFonts w:ascii="Arial Narrow" w:hAnsi="Arial Narrow" w:cs="ArialNarrow"/>
        </w:rPr>
        <w:t xml:space="preserve"> </w:t>
      </w:r>
      <w:r w:rsidRPr="00B5143D">
        <w:rPr>
          <w:rFonts w:ascii="Arial Narrow" w:hAnsi="Arial Narrow" w:cs="ArialNarrow"/>
        </w:rPr>
        <w:t>FINANCIERA detectase que EL CLIENTE viene realizando operaciones inusuales, irregulares y/o</w:t>
      </w:r>
      <w:r>
        <w:rPr>
          <w:rFonts w:ascii="Arial Narrow" w:hAnsi="Arial Narrow" w:cs="ArialNarrow"/>
        </w:rPr>
        <w:t xml:space="preserve"> </w:t>
      </w:r>
      <w:r w:rsidRPr="00B5143D">
        <w:rPr>
          <w:rFonts w:ascii="Arial Narrow" w:hAnsi="Arial Narrow" w:cs="ArialNarrow"/>
        </w:rPr>
        <w:t>sospechosas o que puedan causar perjuicios a LA FINANCIERA o a sus clientes siempre que EL</w:t>
      </w:r>
      <w:r>
        <w:rPr>
          <w:rFonts w:ascii="Arial Narrow" w:hAnsi="Arial Narrow" w:cs="ArialNarrow"/>
        </w:rPr>
        <w:t xml:space="preserve"> </w:t>
      </w:r>
      <w:r w:rsidRPr="00B5143D">
        <w:rPr>
          <w:rFonts w:ascii="Arial Narrow" w:hAnsi="Arial Narrow" w:cs="ArialNarrow"/>
        </w:rPr>
        <w:t xml:space="preserve">CLIENTE no haya acreditado el origen legal de sus fondos u operaciones en el plazo establecido; </w:t>
      </w:r>
      <w:proofErr w:type="spellStart"/>
      <w:r w:rsidRPr="00B5143D">
        <w:rPr>
          <w:rFonts w:ascii="Arial Narrow" w:hAnsi="Arial Narrow" w:cs="ArialNarrow"/>
        </w:rPr>
        <w:t>iii</w:t>
      </w:r>
      <w:proofErr w:type="spellEnd"/>
      <w:r w:rsidRPr="00B5143D">
        <w:rPr>
          <w:rFonts w:ascii="Arial Narrow" w:hAnsi="Arial Narrow" w:cs="ArialNarrow"/>
        </w:rPr>
        <w:t>) si LA</w:t>
      </w:r>
      <w:r>
        <w:rPr>
          <w:rFonts w:ascii="Arial Narrow" w:hAnsi="Arial Narrow" w:cs="ArialNarrow"/>
        </w:rPr>
        <w:t xml:space="preserve"> </w:t>
      </w:r>
      <w:r w:rsidRPr="00B5143D">
        <w:rPr>
          <w:rFonts w:ascii="Arial Narrow" w:hAnsi="Arial Narrow" w:cs="ArialNarrow"/>
        </w:rPr>
        <w:t>FINANCIERA tomara conocimiento que EL CLIENTE está siendo investigado o se presuma que está</w:t>
      </w:r>
      <w:r>
        <w:rPr>
          <w:rFonts w:ascii="Arial Narrow" w:hAnsi="Arial Narrow" w:cs="ArialNarrow"/>
        </w:rPr>
        <w:t xml:space="preserve"> </w:t>
      </w:r>
      <w:r w:rsidRPr="00B5143D">
        <w:rPr>
          <w:rFonts w:ascii="Arial Narrow" w:hAnsi="Arial Narrow" w:cs="ArialNarrow"/>
        </w:rPr>
        <w:t>vinculado (directamente o por su vínculo por terceros) a actividades de lavado de activos, delitos</w:t>
      </w:r>
      <w:r>
        <w:rPr>
          <w:rFonts w:ascii="Arial Narrow" w:hAnsi="Arial Narrow" w:cs="ArialNarrow"/>
        </w:rPr>
        <w:t xml:space="preserve"> </w:t>
      </w:r>
      <w:r w:rsidRPr="00B5143D">
        <w:rPr>
          <w:rFonts w:ascii="Arial Narrow" w:hAnsi="Arial Narrow" w:cs="ArialNarrow"/>
        </w:rPr>
        <w:t xml:space="preserve">precedentes y financiamiento del terrorismo; o </w:t>
      </w:r>
      <w:proofErr w:type="spellStart"/>
      <w:r w:rsidRPr="00B5143D">
        <w:rPr>
          <w:rFonts w:ascii="Arial Narrow" w:hAnsi="Arial Narrow" w:cs="ArialNarrow"/>
        </w:rPr>
        <w:t>iv</w:t>
      </w:r>
      <w:proofErr w:type="spellEnd"/>
      <w:r w:rsidRPr="00B5143D">
        <w:rPr>
          <w:rFonts w:ascii="Arial Narrow" w:hAnsi="Arial Narrow" w:cs="ArialNarrow"/>
        </w:rPr>
        <w:t>) si existen indicios que EL CLIENTE haya presentado</w:t>
      </w:r>
      <w:r>
        <w:rPr>
          <w:rFonts w:ascii="Arial Narrow" w:hAnsi="Arial Narrow" w:cs="ArialNarrow"/>
        </w:rPr>
        <w:t xml:space="preserve"> </w:t>
      </w:r>
      <w:r w:rsidRPr="00B5143D">
        <w:rPr>
          <w:rFonts w:ascii="Arial Narrow" w:hAnsi="Arial Narrow" w:cs="ArialNarrow"/>
        </w:rPr>
        <w:t>información y/o documentación falsa, incompleta, inexacta o inconsistente con la información declarada o</w:t>
      </w:r>
      <w:r>
        <w:rPr>
          <w:rFonts w:ascii="Arial Narrow" w:hAnsi="Arial Narrow" w:cs="ArialNarrow"/>
        </w:rPr>
        <w:t xml:space="preserve"> </w:t>
      </w:r>
      <w:r w:rsidRPr="00B5143D">
        <w:rPr>
          <w:rFonts w:ascii="Arial Narrow" w:hAnsi="Arial Narrow" w:cs="ArialNarrow"/>
        </w:rPr>
        <w:t>proporcionada anteriormente. En estos supuestos la comunicación de la medida será posterior dentro de</w:t>
      </w:r>
      <w:r>
        <w:rPr>
          <w:rFonts w:ascii="Arial Narrow" w:hAnsi="Arial Narrow" w:cs="ArialNarrow"/>
        </w:rPr>
        <w:t xml:space="preserve"> </w:t>
      </w:r>
      <w:r w:rsidRPr="00B5143D">
        <w:rPr>
          <w:rFonts w:ascii="Arial Narrow" w:hAnsi="Arial Narrow" w:cs="ArialNarrow"/>
        </w:rPr>
        <w:t>un plazo no mayor a los siete (7) días calendario de producido el cambio y/o resolución del contrato a</w:t>
      </w:r>
      <w:r>
        <w:rPr>
          <w:rFonts w:ascii="Arial Narrow" w:hAnsi="Arial Narrow" w:cs="ArialNarrow"/>
        </w:rPr>
        <w:t xml:space="preserve"> </w:t>
      </w:r>
      <w:r w:rsidRPr="00B5143D">
        <w:rPr>
          <w:rFonts w:ascii="Arial Narrow" w:hAnsi="Arial Narrow" w:cs="ArialNarrow"/>
        </w:rPr>
        <w:t xml:space="preserve">través de los medios directos de comunicación que correspondan </w:t>
      </w:r>
      <w:proofErr w:type="gramStart"/>
      <w:r w:rsidRPr="00B5143D">
        <w:rPr>
          <w:rFonts w:ascii="Arial Narrow" w:hAnsi="Arial Narrow" w:cs="ArialNarrow"/>
        </w:rPr>
        <w:t>de acuerdo a</w:t>
      </w:r>
      <w:proofErr w:type="gramEnd"/>
      <w:r w:rsidRPr="00B5143D">
        <w:rPr>
          <w:rFonts w:ascii="Arial Narrow" w:hAnsi="Arial Narrow" w:cs="ArialNarrow"/>
        </w:rPr>
        <w:t xml:space="preserve"> lo señalado en el numeral</w:t>
      </w:r>
      <w:r>
        <w:rPr>
          <w:rFonts w:ascii="Arial Narrow" w:hAnsi="Arial Narrow" w:cs="ArialNarrow"/>
        </w:rPr>
        <w:t xml:space="preserve"> </w:t>
      </w:r>
      <w:r w:rsidRPr="00B5143D">
        <w:rPr>
          <w:rFonts w:ascii="Arial Narrow" w:hAnsi="Arial Narrow" w:cs="ArialNarrow"/>
        </w:rPr>
        <w:t>siguiente.</w:t>
      </w:r>
    </w:p>
    <w:p w14:paraId="5D73427F" w14:textId="77777777" w:rsidR="00B5143D" w:rsidRPr="00B5143D" w:rsidRDefault="00B5143D" w:rsidP="00B5143D">
      <w:pPr>
        <w:autoSpaceDE w:val="0"/>
        <w:autoSpaceDN w:val="0"/>
        <w:adjustRightInd w:val="0"/>
        <w:spacing w:after="0" w:line="240" w:lineRule="auto"/>
        <w:jc w:val="both"/>
        <w:rPr>
          <w:rFonts w:ascii="Arial Narrow" w:hAnsi="Arial Narrow" w:cs="ArialNarrow"/>
        </w:rPr>
      </w:pPr>
    </w:p>
    <w:p w14:paraId="578FB4E6" w14:textId="77777777" w:rsidR="00B5143D" w:rsidRPr="00B5143D" w:rsidRDefault="00B5143D" w:rsidP="00B5143D">
      <w:pPr>
        <w:autoSpaceDE w:val="0"/>
        <w:autoSpaceDN w:val="0"/>
        <w:adjustRightInd w:val="0"/>
        <w:spacing w:after="0" w:line="240" w:lineRule="auto"/>
        <w:jc w:val="both"/>
        <w:rPr>
          <w:rFonts w:ascii="Arial Narrow" w:hAnsi="Arial Narrow" w:cs="ArialNarrow"/>
          <w:b/>
          <w:bCs/>
        </w:rPr>
      </w:pPr>
      <w:r w:rsidRPr="00B5143D">
        <w:rPr>
          <w:rFonts w:ascii="Arial Narrow" w:hAnsi="Arial Narrow" w:cs="ArialNarrow"/>
          <w:b/>
          <w:bCs/>
        </w:rPr>
        <w:t xml:space="preserve">15. MEDIOS DE </w:t>
      </w:r>
      <w:proofErr w:type="gramStart"/>
      <w:r w:rsidRPr="00B5143D">
        <w:rPr>
          <w:rFonts w:ascii="Arial Narrow" w:hAnsi="Arial Narrow" w:cs="ArialNarrow"/>
          <w:b/>
          <w:bCs/>
        </w:rPr>
        <w:t>INFORMACIÓN.-</w:t>
      </w:r>
      <w:proofErr w:type="gramEnd"/>
    </w:p>
    <w:p w14:paraId="2DF693F3" w14:textId="0AF4C354" w:rsidR="00B5143D" w:rsidRPr="00B5143D" w:rsidRDefault="00B5143D" w:rsidP="00B5143D">
      <w:pPr>
        <w:autoSpaceDE w:val="0"/>
        <w:autoSpaceDN w:val="0"/>
        <w:adjustRightInd w:val="0"/>
        <w:spacing w:after="0" w:line="240" w:lineRule="auto"/>
        <w:jc w:val="both"/>
        <w:rPr>
          <w:rFonts w:ascii="Arial Narrow" w:hAnsi="Arial Narrow" w:cs="ArialNarrow"/>
        </w:rPr>
      </w:pPr>
      <w:r w:rsidRPr="00B5143D">
        <w:rPr>
          <w:rFonts w:ascii="Arial Narrow" w:hAnsi="Arial Narrow" w:cs="ArialNarrow"/>
        </w:rPr>
        <w:t>Son medios directos para comunicar los cambios detallados en los numerales 5 y 14 del contrato, los</w:t>
      </w:r>
      <w:r>
        <w:rPr>
          <w:rFonts w:ascii="Arial Narrow" w:hAnsi="Arial Narrow" w:cs="ArialNarrow"/>
        </w:rPr>
        <w:t xml:space="preserve"> </w:t>
      </w:r>
      <w:r w:rsidRPr="00B5143D">
        <w:rPr>
          <w:rFonts w:ascii="Arial Narrow" w:hAnsi="Arial Narrow" w:cs="ArialNarrow"/>
        </w:rPr>
        <w:t>siguientes medios físicos o electrónicos, con la constancia de su entrega, los cuales solo se mencionan a</w:t>
      </w:r>
      <w:r>
        <w:rPr>
          <w:rFonts w:ascii="Arial Narrow" w:hAnsi="Arial Narrow" w:cs="ArialNarrow"/>
        </w:rPr>
        <w:t xml:space="preserve"> </w:t>
      </w:r>
      <w:r w:rsidRPr="00B5143D">
        <w:rPr>
          <w:rFonts w:ascii="Arial Narrow" w:hAnsi="Arial Narrow" w:cs="ArialNarrow"/>
        </w:rPr>
        <w:t xml:space="preserve">manera de ejemplo: i) el estado de situación del CRÉDITO; </w:t>
      </w:r>
      <w:proofErr w:type="spellStart"/>
      <w:r w:rsidRPr="00B5143D">
        <w:rPr>
          <w:rFonts w:ascii="Arial Narrow" w:hAnsi="Arial Narrow" w:cs="ArialNarrow"/>
        </w:rPr>
        <w:t>ii</w:t>
      </w:r>
      <w:proofErr w:type="spellEnd"/>
      <w:r w:rsidRPr="00B5143D">
        <w:rPr>
          <w:rFonts w:ascii="Arial Narrow" w:hAnsi="Arial Narrow" w:cs="ArialNarrow"/>
        </w:rPr>
        <w:t>) comunicaciones a la dirección de envío de</w:t>
      </w:r>
      <w:r>
        <w:rPr>
          <w:rFonts w:ascii="Arial Narrow" w:hAnsi="Arial Narrow" w:cs="ArialNarrow"/>
        </w:rPr>
        <w:t xml:space="preserve"> </w:t>
      </w:r>
      <w:r w:rsidRPr="00B5143D">
        <w:rPr>
          <w:rFonts w:ascii="Arial Narrow" w:hAnsi="Arial Narrow" w:cs="ArialNarrow"/>
        </w:rPr>
        <w:t xml:space="preserve">correspondencia, correo electrónico y/o domicilio de EL CLIENTE; </w:t>
      </w:r>
      <w:proofErr w:type="spellStart"/>
      <w:r w:rsidRPr="00B5143D">
        <w:rPr>
          <w:rFonts w:ascii="Arial Narrow" w:hAnsi="Arial Narrow" w:cs="ArialNarrow"/>
        </w:rPr>
        <w:t>iii</w:t>
      </w:r>
      <w:proofErr w:type="spellEnd"/>
      <w:r w:rsidRPr="00B5143D">
        <w:rPr>
          <w:rFonts w:ascii="Arial Narrow" w:hAnsi="Arial Narrow" w:cs="ArialNarrow"/>
        </w:rPr>
        <w:t>) llamadas telefónicas (teléfono fijo,</w:t>
      </w:r>
      <w:r>
        <w:rPr>
          <w:rFonts w:ascii="Arial Narrow" w:hAnsi="Arial Narrow" w:cs="ArialNarrow"/>
        </w:rPr>
        <w:t xml:space="preserve"> </w:t>
      </w:r>
      <w:r w:rsidRPr="00B5143D">
        <w:rPr>
          <w:rFonts w:ascii="Arial Narrow" w:hAnsi="Arial Narrow" w:cs="ArialNarrow"/>
        </w:rPr>
        <w:t xml:space="preserve">celular, etc.); </w:t>
      </w:r>
      <w:proofErr w:type="spellStart"/>
      <w:r w:rsidRPr="00B5143D">
        <w:rPr>
          <w:rFonts w:ascii="Arial Narrow" w:hAnsi="Arial Narrow" w:cs="ArialNarrow"/>
        </w:rPr>
        <w:t>iv</w:t>
      </w:r>
      <w:proofErr w:type="spellEnd"/>
      <w:r w:rsidRPr="00B5143D">
        <w:rPr>
          <w:rFonts w:ascii="Arial Narrow" w:hAnsi="Arial Narrow" w:cs="ArialNarrow"/>
        </w:rPr>
        <w:t xml:space="preserve">) notas de cargo o abono6 entregadas o enviadas por LA FINANCIERA; v) </w:t>
      </w:r>
      <w:proofErr w:type="spellStart"/>
      <w:r w:rsidRPr="00B5143D">
        <w:rPr>
          <w:rFonts w:ascii="Arial Narrow" w:hAnsi="Arial Narrow" w:cs="ArialNarrow"/>
        </w:rPr>
        <w:t>vouchers</w:t>
      </w:r>
      <w:proofErr w:type="spellEnd"/>
      <w:r w:rsidRPr="00B5143D">
        <w:rPr>
          <w:rFonts w:ascii="Arial Narrow" w:hAnsi="Arial Narrow" w:cs="ArialNarrow"/>
        </w:rPr>
        <w:t xml:space="preserve"> de operaciones, enviados o entregados a EL CLIENTE; vi) mensajes texto (</w:t>
      </w:r>
      <w:proofErr w:type="spellStart"/>
      <w:r w:rsidRPr="00B5143D">
        <w:rPr>
          <w:rFonts w:ascii="Arial Narrow" w:hAnsi="Arial Narrow" w:cs="ArialNarrow"/>
        </w:rPr>
        <w:t>sms</w:t>
      </w:r>
      <w:proofErr w:type="spellEnd"/>
      <w:r w:rsidRPr="00B5143D">
        <w:rPr>
          <w:rFonts w:ascii="Arial Narrow" w:hAnsi="Arial Narrow" w:cs="ArialNarrow"/>
        </w:rPr>
        <w:t xml:space="preserve">), </w:t>
      </w:r>
      <w:proofErr w:type="spellStart"/>
      <w:r w:rsidRPr="00B5143D">
        <w:rPr>
          <w:rFonts w:ascii="Arial Narrow" w:hAnsi="Arial Narrow" w:cs="ArialNarrow"/>
        </w:rPr>
        <w:t>vii</w:t>
      </w:r>
      <w:proofErr w:type="spellEnd"/>
      <w:r w:rsidRPr="00B5143D">
        <w:rPr>
          <w:rFonts w:ascii="Arial Narrow" w:hAnsi="Arial Narrow" w:cs="ArialNarrow"/>
        </w:rPr>
        <w:t>) red de mensajería</w:t>
      </w:r>
      <w:r>
        <w:rPr>
          <w:rFonts w:ascii="Arial Narrow" w:hAnsi="Arial Narrow" w:cs="ArialNarrow"/>
        </w:rPr>
        <w:t xml:space="preserve"> </w:t>
      </w:r>
      <w:r w:rsidRPr="00B5143D">
        <w:rPr>
          <w:rFonts w:ascii="Arial Narrow" w:hAnsi="Arial Narrow" w:cs="ArialNarrow"/>
        </w:rPr>
        <w:t xml:space="preserve">instantánea, virtual u aplicación software (apps descargadas en celulares, </w:t>
      </w:r>
      <w:proofErr w:type="spellStart"/>
      <w:r w:rsidRPr="00B5143D">
        <w:rPr>
          <w:rFonts w:ascii="Arial Narrow" w:hAnsi="Arial Narrow" w:cs="ArialNarrow"/>
        </w:rPr>
        <w:t>tablets</w:t>
      </w:r>
      <w:proofErr w:type="spellEnd"/>
      <w:r w:rsidRPr="00B5143D">
        <w:rPr>
          <w:rFonts w:ascii="Arial Narrow" w:hAnsi="Arial Narrow" w:cs="ArialNarrow"/>
        </w:rPr>
        <w:t xml:space="preserve"> computadoras o</w:t>
      </w:r>
      <w:r>
        <w:rPr>
          <w:rFonts w:ascii="Arial Narrow" w:hAnsi="Arial Narrow" w:cs="ArialNarrow"/>
        </w:rPr>
        <w:t xml:space="preserve"> </w:t>
      </w:r>
      <w:r w:rsidRPr="00B5143D">
        <w:rPr>
          <w:rFonts w:ascii="Arial Narrow" w:hAnsi="Arial Narrow" w:cs="ArialNarrow"/>
        </w:rPr>
        <w:t>dispositivos similares).</w:t>
      </w:r>
    </w:p>
    <w:p w14:paraId="0B1A43D1" w14:textId="49645785" w:rsidR="00B5143D" w:rsidRDefault="00B5143D" w:rsidP="00B5143D">
      <w:pPr>
        <w:autoSpaceDE w:val="0"/>
        <w:autoSpaceDN w:val="0"/>
        <w:adjustRightInd w:val="0"/>
        <w:spacing w:after="0" w:line="240" w:lineRule="auto"/>
        <w:jc w:val="both"/>
        <w:rPr>
          <w:rFonts w:ascii="Arial Narrow" w:hAnsi="Arial Narrow" w:cs="ArialNarrow"/>
        </w:rPr>
      </w:pPr>
      <w:r w:rsidRPr="00B5143D">
        <w:rPr>
          <w:rFonts w:ascii="Arial Narrow" w:hAnsi="Arial Narrow" w:cs="ArialNarrow"/>
        </w:rPr>
        <w:t xml:space="preserve">Son medio indirectos: i) publicaciones en las oficinas de LA FINANCIERA; </w:t>
      </w:r>
      <w:proofErr w:type="spellStart"/>
      <w:r w:rsidRPr="00B5143D">
        <w:rPr>
          <w:rFonts w:ascii="Arial Narrow" w:hAnsi="Arial Narrow" w:cs="ArialNarrow"/>
        </w:rPr>
        <w:t>ii</w:t>
      </w:r>
      <w:proofErr w:type="spellEnd"/>
      <w:r w:rsidRPr="00B5143D">
        <w:rPr>
          <w:rFonts w:ascii="Arial Narrow" w:hAnsi="Arial Narrow" w:cs="ArialNarrow"/>
        </w:rPr>
        <w:t>) mensajes en cajeros</w:t>
      </w:r>
      <w:r>
        <w:rPr>
          <w:rFonts w:ascii="Arial Narrow" w:hAnsi="Arial Narrow" w:cs="ArialNarrow"/>
        </w:rPr>
        <w:t xml:space="preserve"> </w:t>
      </w:r>
      <w:r w:rsidRPr="00B5143D">
        <w:rPr>
          <w:rFonts w:ascii="Arial Narrow" w:hAnsi="Arial Narrow" w:cs="ArialNarrow"/>
        </w:rPr>
        <w:t xml:space="preserve">automáticos; </w:t>
      </w:r>
      <w:proofErr w:type="spellStart"/>
      <w:r w:rsidRPr="00B5143D">
        <w:rPr>
          <w:rFonts w:ascii="Arial Narrow" w:hAnsi="Arial Narrow" w:cs="ArialNarrow"/>
        </w:rPr>
        <w:t>iii</w:t>
      </w:r>
      <w:proofErr w:type="spellEnd"/>
      <w:r w:rsidRPr="00B5143D">
        <w:rPr>
          <w:rFonts w:ascii="Arial Narrow" w:hAnsi="Arial Narrow" w:cs="ArialNarrow"/>
        </w:rPr>
        <w:t xml:space="preserve">) mensajes en redes sociales y/o </w:t>
      </w:r>
      <w:proofErr w:type="spellStart"/>
      <w:r w:rsidRPr="00B5143D">
        <w:rPr>
          <w:rFonts w:ascii="Arial Narrow" w:hAnsi="Arial Narrow" w:cs="ArialNarrow"/>
        </w:rPr>
        <w:t>iv</w:t>
      </w:r>
      <w:proofErr w:type="spellEnd"/>
      <w:r w:rsidRPr="00B5143D">
        <w:rPr>
          <w:rFonts w:ascii="Arial Narrow" w:hAnsi="Arial Narrow" w:cs="ArialNarrow"/>
        </w:rPr>
        <w:t>) mensajes a través de medios de comunicación social,</w:t>
      </w:r>
      <w:r>
        <w:rPr>
          <w:rFonts w:ascii="Arial Narrow" w:hAnsi="Arial Narrow" w:cs="ArialNarrow"/>
        </w:rPr>
        <w:t xml:space="preserve"> </w:t>
      </w:r>
      <w:r w:rsidRPr="00B5143D">
        <w:rPr>
          <w:rFonts w:ascii="Arial Narrow" w:hAnsi="Arial Narrow" w:cs="ArialNarrow"/>
        </w:rPr>
        <w:t>avisos en cualquier diario, periódico, revista de circulación nacional, a elección de LA FINANCIERA. Estos</w:t>
      </w:r>
      <w:r>
        <w:rPr>
          <w:rFonts w:ascii="Arial Narrow" w:hAnsi="Arial Narrow" w:cs="ArialNarrow"/>
        </w:rPr>
        <w:t xml:space="preserve"> </w:t>
      </w:r>
      <w:r w:rsidRPr="00B5143D">
        <w:rPr>
          <w:rFonts w:ascii="Arial Narrow" w:hAnsi="Arial Narrow" w:cs="ArialNarrow"/>
        </w:rPr>
        <w:t>medios se podrán usar de forma complementaria a los medios directos o para comunicar modificaciones</w:t>
      </w:r>
      <w:r>
        <w:rPr>
          <w:rFonts w:ascii="Arial Narrow" w:hAnsi="Arial Narrow" w:cs="ArialNarrow"/>
        </w:rPr>
        <w:t xml:space="preserve"> </w:t>
      </w:r>
      <w:r w:rsidRPr="00B5143D">
        <w:rPr>
          <w:rFonts w:ascii="Arial Narrow" w:hAnsi="Arial Narrow" w:cs="ArialNarrow"/>
        </w:rPr>
        <w:t xml:space="preserve">que </w:t>
      </w:r>
      <w:proofErr w:type="gramStart"/>
      <w:r w:rsidRPr="00B5143D">
        <w:rPr>
          <w:rFonts w:ascii="Arial Narrow" w:hAnsi="Arial Narrow" w:cs="ArialNarrow"/>
        </w:rPr>
        <w:t>de acuerdo a</w:t>
      </w:r>
      <w:proofErr w:type="gramEnd"/>
      <w:r w:rsidRPr="00B5143D">
        <w:rPr>
          <w:rFonts w:ascii="Arial Narrow" w:hAnsi="Arial Narrow" w:cs="ArialNarrow"/>
        </w:rPr>
        <w:t xml:space="preserve"> la legislación vigente no requieran el uso de medios señalados en el párrafo precedente.</w:t>
      </w:r>
    </w:p>
    <w:p w14:paraId="297E6E65" w14:textId="77777777" w:rsidR="00B5143D" w:rsidRPr="00B5143D" w:rsidRDefault="00B5143D" w:rsidP="00B5143D">
      <w:pPr>
        <w:autoSpaceDE w:val="0"/>
        <w:autoSpaceDN w:val="0"/>
        <w:adjustRightInd w:val="0"/>
        <w:spacing w:after="0" w:line="240" w:lineRule="auto"/>
        <w:jc w:val="both"/>
        <w:rPr>
          <w:rFonts w:ascii="Arial Narrow" w:hAnsi="Arial Narrow" w:cs="ArialNarrow"/>
        </w:rPr>
      </w:pPr>
    </w:p>
    <w:p w14:paraId="09A85A02" w14:textId="77777777" w:rsidR="00B5143D" w:rsidRPr="00B5143D" w:rsidRDefault="00B5143D" w:rsidP="00B5143D">
      <w:pPr>
        <w:autoSpaceDE w:val="0"/>
        <w:autoSpaceDN w:val="0"/>
        <w:adjustRightInd w:val="0"/>
        <w:spacing w:after="0" w:line="240" w:lineRule="auto"/>
        <w:jc w:val="both"/>
        <w:rPr>
          <w:rFonts w:ascii="Arial Narrow" w:hAnsi="Arial Narrow" w:cs="ArialNarrow"/>
          <w:b/>
          <w:bCs/>
        </w:rPr>
      </w:pPr>
      <w:r w:rsidRPr="00B5143D">
        <w:rPr>
          <w:rFonts w:ascii="Arial Narrow" w:hAnsi="Arial Narrow" w:cs="ArialNarrow"/>
          <w:b/>
          <w:bCs/>
        </w:rPr>
        <w:t xml:space="preserve">16. </w:t>
      </w:r>
      <w:proofErr w:type="gramStart"/>
      <w:r w:rsidRPr="00B5143D">
        <w:rPr>
          <w:rFonts w:ascii="Arial Narrow" w:hAnsi="Arial Narrow" w:cs="ArialNarrow"/>
          <w:b/>
          <w:bCs/>
        </w:rPr>
        <w:t>DOMICILIO.-</w:t>
      </w:r>
      <w:proofErr w:type="gramEnd"/>
    </w:p>
    <w:p w14:paraId="1B42B95D" w14:textId="32E42B31" w:rsidR="00B5143D" w:rsidRDefault="00B5143D" w:rsidP="00B5143D">
      <w:pPr>
        <w:autoSpaceDE w:val="0"/>
        <w:autoSpaceDN w:val="0"/>
        <w:adjustRightInd w:val="0"/>
        <w:spacing w:after="0" w:line="240" w:lineRule="auto"/>
        <w:jc w:val="both"/>
        <w:rPr>
          <w:rFonts w:ascii="Arial Narrow" w:hAnsi="Arial Narrow" w:cs="ArialNarrow"/>
        </w:rPr>
      </w:pPr>
      <w:r w:rsidRPr="00B5143D">
        <w:rPr>
          <w:rFonts w:ascii="Arial Narrow" w:hAnsi="Arial Narrow" w:cs="ArialNarrow"/>
        </w:rPr>
        <w:t>Para efectos de este contrato, EL CLIENTE señala como su domicilio el indicado en el Anexo 1 del</w:t>
      </w:r>
      <w:r>
        <w:rPr>
          <w:rFonts w:ascii="Arial Narrow" w:hAnsi="Arial Narrow" w:cs="ArialNarrow"/>
        </w:rPr>
        <w:t xml:space="preserve"> </w:t>
      </w:r>
      <w:r w:rsidRPr="00B5143D">
        <w:rPr>
          <w:rFonts w:ascii="Arial Narrow" w:hAnsi="Arial Narrow" w:cs="ArialNarrow"/>
        </w:rPr>
        <w:t>presente instrumento, donde se dirigirán todas las comunicaciones y/o notificaciones judiciales y</w:t>
      </w:r>
      <w:r>
        <w:rPr>
          <w:rFonts w:ascii="Arial Narrow" w:hAnsi="Arial Narrow" w:cs="ArialNarrow"/>
        </w:rPr>
        <w:t xml:space="preserve"> </w:t>
      </w:r>
      <w:r w:rsidRPr="00B5143D">
        <w:rPr>
          <w:rFonts w:ascii="Arial Narrow" w:hAnsi="Arial Narrow" w:cs="ArialNarrow"/>
        </w:rPr>
        <w:t>extrajudiciales. Cualquier variación de domicilio, para su validez, deberá ser comunicada por escrito a LA</w:t>
      </w:r>
      <w:r>
        <w:rPr>
          <w:rFonts w:ascii="Arial Narrow" w:hAnsi="Arial Narrow" w:cs="ArialNarrow"/>
        </w:rPr>
        <w:t xml:space="preserve"> </w:t>
      </w:r>
      <w:r w:rsidRPr="00B5143D">
        <w:rPr>
          <w:rFonts w:ascii="Arial Narrow" w:hAnsi="Arial Narrow" w:cs="ArialNarrow"/>
        </w:rPr>
        <w:t xml:space="preserve">FINANCIERA, surtiendo efecto a partir de los treinta (30) días </w:t>
      </w:r>
      <w:r w:rsidRPr="00B5143D">
        <w:rPr>
          <w:rFonts w:ascii="Arial Narrow" w:hAnsi="Arial Narrow" w:cs="ArialNarrow"/>
        </w:rPr>
        <w:lastRenderedPageBreak/>
        <w:t>siguientes a su entrega a LA</w:t>
      </w:r>
      <w:r>
        <w:rPr>
          <w:rFonts w:ascii="Arial Narrow" w:hAnsi="Arial Narrow" w:cs="ArialNarrow"/>
        </w:rPr>
        <w:t xml:space="preserve"> </w:t>
      </w:r>
      <w:r w:rsidRPr="00B5143D">
        <w:rPr>
          <w:rFonts w:ascii="Arial Narrow" w:hAnsi="Arial Narrow" w:cs="ArialNarrow"/>
        </w:rPr>
        <w:t>FINANCIERA, requisito sin el cual las comunicaciones serán válidas y surtirán todos los efectos legales</w:t>
      </w:r>
      <w:r>
        <w:rPr>
          <w:rFonts w:ascii="Arial Narrow" w:hAnsi="Arial Narrow" w:cs="ArialNarrow"/>
        </w:rPr>
        <w:t xml:space="preserve"> </w:t>
      </w:r>
      <w:r w:rsidRPr="00B5143D">
        <w:rPr>
          <w:rFonts w:ascii="Arial Narrow" w:hAnsi="Arial Narrow" w:cs="ArialNarrow"/>
        </w:rPr>
        <w:t>cuando hayan sido notificadas a la dirección anterior.</w:t>
      </w:r>
    </w:p>
    <w:p w14:paraId="7659BB35" w14:textId="77777777" w:rsidR="00B5143D" w:rsidRPr="00B5143D" w:rsidRDefault="00B5143D" w:rsidP="00B5143D">
      <w:pPr>
        <w:autoSpaceDE w:val="0"/>
        <w:autoSpaceDN w:val="0"/>
        <w:adjustRightInd w:val="0"/>
        <w:spacing w:after="0" w:line="240" w:lineRule="auto"/>
        <w:jc w:val="both"/>
        <w:rPr>
          <w:rFonts w:ascii="Arial Narrow" w:hAnsi="Arial Narrow" w:cs="ArialNarrow"/>
        </w:rPr>
      </w:pPr>
    </w:p>
    <w:p w14:paraId="69CDED50" w14:textId="77777777" w:rsidR="00B5143D" w:rsidRPr="00B5143D" w:rsidRDefault="00B5143D" w:rsidP="00B5143D">
      <w:pPr>
        <w:autoSpaceDE w:val="0"/>
        <w:autoSpaceDN w:val="0"/>
        <w:adjustRightInd w:val="0"/>
        <w:spacing w:after="0" w:line="240" w:lineRule="auto"/>
        <w:jc w:val="both"/>
        <w:rPr>
          <w:rFonts w:ascii="Arial Narrow" w:hAnsi="Arial Narrow" w:cs="ArialNarrow"/>
          <w:b/>
          <w:bCs/>
        </w:rPr>
      </w:pPr>
      <w:r w:rsidRPr="00B5143D">
        <w:rPr>
          <w:rFonts w:ascii="Arial Narrow" w:hAnsi="Arial Narrow" w:cs="ArialNarrow"/>
          <w:b/>
          <w:bCs/>
        </w:rPr>
        <w:t xml:space="preserve">17. </w:t>
      </w:r>
      <w:proofErr w:type="gramStart"/>
      <w:r w:rsidRPr="00B5143D">
        <w:rPr>
          <w:rFonts w:ascii="Arial Narrow" w:hAnsi="Arial Narrow" w:cs="ArialNarrow"/>
          <w:b/>
          <w:bCs/>
        </w:rPr>
        <w:t>CESIÓN.-</w:t>
      </w:r>
      <w:proofErr w:type="gramEnd"/>
    </w:p>
    <w:p w14:paraId="0BD13917" w14:textId="7C0F3A77" w:rsidR="00B5143D" w:rsidRPr="004C25BA" w:rsidRDefault="00B5143D" w:rsidP="004C25BA">
      <w:pPr>
        <w:autoSpaceDE w:val="0"/>
        <w:autoSpaceDN w:val="0"/>
        <w:adjustRightInd w:val="0"/>
        <w:spacing w:after="0" w:line="240" w:lineRule="auto"/>
        <w:jc w:val="both"/>
        <w:rPr>
          <w:rFonts w:ascii="Arial Narrow" w:hAnsi="Arial Narrow" w:cs="ArialNarrow"/>
        </w:rPr>
      </w:pPr>
      <w:r w:rsidRPr="00B5143D">
        <w:rPr>
          <w:rFonts w:ascii="Arial Narrow" w:hAnsi="Arial Narrow" w:cs="ArialNarrow"/>
        </w:rPr>
        <w:t>LA FINANCIERA queda autorizada por EL CLIENTE a ceder los créditos y demás derechos provenientes</w:t>
      </w:r>
      <w:r>
        <w:rPr>
          <w:rFonts w:ascii="Arial Narrow" w:hAnsi="Arial Narrow" w:cs="ArialNarrow"/>
        </w:rPr>
        <w:t xml:space="preserve"> </w:t>
      </w:r>
      <w:r w:rsidRPr="00B5143D">
        <w:rPr>
          <w:rFonts w:ascii="Arial Narrow" w:hAnsi="Arial Narrow" w:cs="ArialNarrow"/>
        </w:rPr>
        <w:t>de este contrato o su posición contractual en el mismo, total o parcialmente, para lo cual EL CLIENTE</w:t>
      </w:r>
      <w:r>
        <w:rPr>
          <w:rFonts w:ascii="Arial Narrow" w:hAnsi="Arial Narrow" w:cs="ArialNarrow"/>
        </w:rPr>
        <w:t xml:space="preserve"> </w:t>
      </w:r>
      <w:r w:rsidRPr="00B5143D">
        <w:rPr>
          <w:rFonts w:ascii="Arial Narrow" w:hAnsi="Arial Narrow" w:cs="ArialNarrow"/>
        </w:rPr>
        <w:t>presta desde ya su conformidad. La comunicación de la cesión se efectuará mediante un documento de</w:t>
      </w:r>
      <w:r>
        <w:rPr>
          <w:rFonts w:ascii="Arial Narrow" w:hAnsi="Arial Narrow" w:cs="ArialNarrow"/>
        </w:rPr>
        <w:t xml:space="preserve"> </w:t>
      </w:r>
      <w:r w:rsidRPr="00B5143D">
        <w:rPr>
          <w:rFonts w:ascii="Arial Narrow" w:hAnsi="Arial Narrow" w:cs="ArialNarrow"/>
        </w:rPr>
        <w:t>fecha cierta.</w:t>
      </w:r>
    </w:p>
    <w:p w14:paraId="6D158198" w14:textId="1FFD3D90" w:rsid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Si LA FINANCIERA decidiese ceder los derechos que se derivan del presente contrato incluidas las</w:t>
      </w:r>
      <w:r>
        <w:rPr>
          <w:rFonts w:ascii="Arial Narrow" w:hAnsi="Arial Narrow" w:cs="ArialNarrow"/>
        </w:rPr>
        <w:t xml:space="preserve"> </w:t>
      </w:r>
      <w:r w:rsidRPr="004C25BA">
        <w:rPr>
          <w:rFonts w:ascii="Arial Narrow" w:hAnsi="Arial Narrow" w:cs="ArialNarrow"/>
        </w:rPr>
        <w:t>garantías, la comunicación fehaciente de esta cesión podrá ser realizada indistintamente por LA</w:t>
      </w:r>
      <w:r>
        <w:rPr>
          <w:rFonts w:ascii="Arial Narrow" w:hAnsi="Arial Narrow" w:cs="ArialNarrow"/>
        </w:rPr>
        <w:t xml:space="preserve"> </w:t>
      </w:r>
      <w:r w:rsidRPr="004C25BA">
        <w:rPr>
          <w:rFonts w:ascii="Arial Narrow" w:hAnsi="Arial Narrow" w:cs="ArialNarrow"/>
        </w:rPr>
        <w:t>FINANCIERA o por el cesionario en cualquier momento, incluso en el momento mismo en que el</w:t>
      </w:r>
      <w:r>
        <w:rPr>
          <w:rFonts w:ascii="Arial Narrow" w:hAnsi="Arial Narrow" w:cs="ArialNarrow"/>
        </w:rPr>
        <w:t xml:space="preserve"> </w:t>
      </w:r>
      <w:r w:rsidRPr="004C25BA">
        <w:rPr>
          <w:rFonts w:ascii="Arial Narrow" w:hAnsi="Arial Narrow" w:cs="ArialNarrow"/>
        </w:rPr>
        <w:t>cesionario exija a EL CLIENTE el pago de las cuotas que conforman el CRÉDITO.</w:t>
      </w:r>
    </w:p>
    <w:p w14:paraId="512F7270" w14:textId="77777777" w:rsidR="004C25BA" w:rsidRPr="004C25BA" w:rsidRDefault="004C25BA" w:rsidP="004C25BA">
      <w:pPr>
        <w:autoSpaceDE w:val="0"/>
        <w:autoSpaceDN w:val="0"/>
        <w:adjustRightInd w:val="0"/>
        <w:spacing w:after="0" w:line="240" w:lineRule="auto"/>
        <w:jc w:val="both"/>
        <w:rPr>
          <w:rFonts w:ascii="Arial Narrow" w:hAnsi="Arial Narrow" w:cs="ArialNarrow"/>
        </w:rPr>
      </w:pPr>
    </w:p>
    <w:p w14:paraId="6D19A6BE" w14:textId="77777777" w:rsidR="004C25BA" w:rsidRPr="004C25BA" w:rsidRDefault="004C25BA" w:rsidP="004C25BA">
      <w:pPr>
        <w:autoSpaceDE w:val="0"/>
        <w:autoSpaceDN w:val="0"/>
        <w:adjustRightInd w:val="0"/>
        <w:spacing w:after="0" w:line="240" w:lineRule="auto"/>
        <w:jc w:val="both"/>
        <w:rPr>
          <w:rFonts w:ascii="Arial Narrow" w:hAnsi="Arial Narrow" w:cs="ArialNarrow"/>
          <w:b/>
          <w:bCs/>
        </w:rPr>
      </w:pPr>
      <w:r w:rsidRPr="004C25BA">
        <w:rPr>
          <w:rFonts w:ascii="Arial Narrow" w:hAnsi="Arial Narrow" w:cs="ArialNarrow"/>
          <w:b/>
          <w:bCs/>
        </w:rPr>
        <w:t xml:space="preserve">18. RECLAMOS, LEGISLACIÓN APLICABLE Y JURISDICCIÓN </w:t>
      </w:r>
      <w:proofErr w:type="gramStart"/>
      <w:r w:rsidRPr="004C25BA">
        <w:rPr>
          <w:rFonts w:ascii="Arial Narrow" w:hAnsi="Arial Narrow" w:cs="ArialNarrow"/>
          <w:b/>
          <w:bCs/>
        </w:rPr>
        <w:t>COMPETENTE.-</w:t>
      </w:r>
      <w:proofErr w:type="gramEnd"/>
    </w:p>
    <w:p w14:paraId="35309608" w14:textId="4840E304"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En caso de disconformidad con los servicios financieros proporcionados por LA FINANCIERA, EL</w:t>
      </w:r>
      <w:r>
        <w:rPr>
          <w:rFonts w:ascii="Arial Narrow" w:hAnsi="Arial Narrow" w:cs="ArialNarrow"/>
        </w:rPr>
        <w:t xml:space="preserve"> </w:t>
      </w:r>
      <w:r w:rsidRPr="004C25BA">
        <w:rPr>
          <w:rFonts w:ascii="Arial Narrow" w:hAnsi="Arial Narrow" w:cs="ArialNarrow"/>
        </w:rPr>
        <w:t>CLIENTE podrá presentar sus reclamos a través de la banca telefónica, oficinas y cualquier otro canal que</w:t>
      </w:r>
      <w:r>
        <w:rPr>
          <w:rFonts w:ascii="Arial Narrow" w:hAnsi="Arial Narrow" w:cs="ArialNarrow"/>
        </w:rPr>
        <w:t xml:space="preserve"> </w:t>
      </w:r>
      <w:r w:rsidRPr="004C25BA">
        <w:rPr>
          <w:rFonts w:ascii="Arial Narrow" w:hAnsi="Arial Narrow" w:cs="ArialNarrow"/>
        </w:rPr>
        <w:t>LA FINANCIERA implemente e informe a EL CLIENTE. La respuesta de LA FINANCIERA no limita el</w:t>
      </w:r>
      <w:r>
        <w:rPr>
          <w:rFonts w:ascii="Arial Narrow" w:hAnsi="Arial Narrow" w:cs="ArialNarrow"/>
        </w:rPr>
        <w:t xml:space="preserve"> </w:t>
      </w:r>
      <w:r w:rsidRPr="004C25BA">
        <w:rPr>
          <w:rFonts w:ascii="Arial Narrow" w:hAnsi="Arial Narrow" w:cs="ArialNarrow"/>
        </w:rPr>
        <w:t>derecho de EL CLIENTE a recurrir, en caso lo considere pertinente, a las instancias administrativas,</w:t>
      </w:r>
      <w:r>
        <w:rPr>
          <w:rFonts w:ascii="Arial Narrow" w:hAnsi="Arial Narrow" w:cs="ArialNarrow"/>
        </w:rPr>
        <w:t xml:space="preserve"> </w:t>
      </w:r>
      <w:r w:rsidRPr="004C25BA">
        <w:rPr>
          <w:rFonts w:ascii="Arial Narrow" w:hAnsi="Arial Narrow" w:cs="ArialNarrow"/>
        </w:rPr>
        <w:t>judiciales y/o arbitrales correspondientes.</w:t>
      </w:r>
    </w:p>
    <w:p w14:paraId="1D4BF25C" w14:textId="262EB847" w:rsid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El presente contrato y sus Anexos se rigen por los términos y condiciones en ellos establecidos, los</w:t>
      </w:r>
      <w:r>
        <w:rPr>
          <w:rFonts w:ascii="Arial Narrow" w:hAnsi="Arial Narrow" w:cs="ArialNarrow"/>
        </w:rPr>
        <w:t xml:space="preserve"> </w:t>
      </w:r>
      <w:r w:rsidRPr="004C25BA">
        <w:rPr>
          <w:rFonts w:ascii="Arial Narrow" w:hAnsi="Arial Narrow" w:cs="ArialNarrow"/>
        </w:rPr>
        <w:t>dispositivos legales mencionados en el mismo, el Código Civil, la Ley 26702 y sus modificatorias, y demás</w:t>
      </w:r>
      <w:r>
        <w:rPr>
          <w:rFonts w:ascii="Arial Narrow" w:hAnsi="Arial Narrow" w:cs="ArialNarrow"/>
        </w:rPr>
        <w:t xml:space="preserve"> </w:t>
      </w:r>
      <w:r w:rsidRPr="004C25BA">
        <w:rPr>
          <w:rFonts w:ascii="Arial Narrow" w:hAnsi="Arial Narrow" w:cs="ArialNarrow"/>
        </w:rPr>
        <w:t>normas legales que resulten aplicables. Las partes se someten a la jurisdicción y competencia de los</w:t>
      </w:r>
      <w:r>
        <w:rPr>
          <w:rFonts w:ascii="Arial Narrow" w:hAnsi="Arial Narrow" w:cs="ArialNarrow"/>
        </w:rPr>
        <w:t xml:space="preserve"> </w:t>
      </w:r>
      <w:r w:rsidRPr="004C25BA">
        <w:rPr>
          <w:rFonts w:ascii="Arial Narrow" w:hAnsi="Arial Narrow" w:cs="ArialNarrow"/>
        </w:rPr>
        <w:t>jueces y tribunales de la ciudad en la que se celebra el contrato, sin perjuicio de lo cual LA FINANCIERA</w:t>
      </w:r>
      <w:r>
        <w:rPr>
          <w:rFonts w:ascii="Arial Narrow" w:hAnsi="Arial Narrow" w:cs="ArialNarrow"/>
        </w:rPr>
        <w:t xml:space="preserve"> </w:t>
      </w:r>
      <w:r w:rsidRPr="004C25BA">
        <w:rPr>
          <w:rFonts w:ascii="Arial Narrow" w:hAnsi="Arial Narrow" w:cs="ArialNarrow"/>
        </w:rPr>
        <w:t>podrá recurrir a la del domicilio de EL CLIENTE o la de lugar de ubicación de los bienes de su propiedad</w:t>
      </w:r>
      <w:r>
        <w:rPr>
          <w:rFonts w:ascii="Arial Narrow" w:hAnsi="Arial Narrow" w:cs="ArialNarrow"/>
        </w:rPr>
        <w:t xml:space="preserve"> </w:t>
      </w:r>
      <w:r w:rsidRPr="004C25BA">
        <w:rPr>
          <w:rFonts w:ascii="Arial Narrow" w:hAnsi="Arial Narrow" w:cs="ArialNarrow"/>
        </w:rPr>
        <w:t>según lo estime conveniente para el cobro de sus acreencias.</w:t>
      </w:r>
    </w:p>
    <w:p w14:paraId="69604A3E" w14:textId="77777777" w:rsidR="004C25BA" w:rsidRPr="004C25BA" w:rsidRDefault="004C25BA" w:rsidP="004C25BA">
      <w:pPr>
        <w:autoSpaceDE w:val="0"/>
        <w:autoSpaceDN w:val="0"/>
        <w:adjustRightInd w:val="0"/>
        <w:spacing w:after="0" w:line="240" w:lineRule="auto"/>
        <w:jc w:val="both"/>
        <w:rPr>
          <w:rFonts w:ascii="Arial Narrow" w:hAnsi="Arial Narrow" w:cs="ArialNarrow"/>
        </w:rPr>
      </w:pPr>
    </w:p>
    <w:p w14:paraId="059D7FB4" w14:textId="77777777" w:rsidR="004C25BA" w:rsidRPr="004C25BA" w:rsidRDefault="004C25BA" w:rsidP="004C25BA">
      <w:pPr>
        <w:autoSpaceDE w:val="0"/>
        <w:autoSpaceDN w:val="0"/>
        <w:adjustRightInd w:val="0"/>
        <w:spacing w:after="0" w:line="240" w:lineRule="auto"/>
        <w:jc w:val="both"/>
        <w:rPr>
          <w:rFonts w:ascii="Arial Narrow" w:hAnsi="Arial Narrow" w:cs="ArialNarrow"/>
          <w:b/>
          <w:bCs/>
        </w:rPr>
      </w:pPr>
      <w:r w:rsidRPr="004C25BA">
        <w:rPr>
          <w:rFonts w:ascii="Arial Narrow" w:hAnsi="Arial Narrow" w:cs="ArialNarrow"/>
          <w:b/>
          <w:bCs/>
        </w:rPr>
        <w:t xml:space="preserve">19. </w:t>
      </w:r>
      <w:proofErr w:type="gramStart"/>
      <w:r w:rsidRPr="004C25BA">
        <w:rPr>
          <w:rFonts w:ascii="Arial Narrow" w:hAnsi="Arial Narrow" w:cs="ArialNarrow"/>
          <w:b/>
          <w:bCs/>
        </w:rPr>
        <w:t>GASTOS.-</w:t>
      </w:r>
      <w:proofErr w:type="gramEnd"/>
    </w:p>
    <w:p w14:paraId="0FF1D48C" w14:textId="7BD9263F" w:rsid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Todos los gastos que se devenguen a partir del presente contrato sean con LA FINANCIERA o con</w:t>
      </w:r>
      <w:r>
        <w:rPr>
          <w:rFonts w:ascii="Arial Narrow" w:hAnsi="Arial Narrow" w:cs="ArialNarrow"/>
        </w:rPr>
        <w:t xml:space="preserve"> </w:t>
      </w:r>
      <w:r w:rsidRPr="004C25BA">
        <w:rPr>
          <w:rFonts w:ascii="Arial Narrow" w:hAnsi="Arial Narrow" w:cs="ArialNarrow"/>
        </w:rPr>
        <w:t>terceros, incluidos los gastos notariales y registrales (de ser el caso) a la fecha en que corresponda</w:t>
      </w:r>
      <w:r>
        <w:rPr>
          <w:rFonts w:ascii="Arial Narrow" w:hAnsi="Arial Narrow" w:cs="ArialNarrow"/>
        </w:rPr>
        <w:t xml:space="preserve"> </w:t>
      </w:r>
      <w:r w:rsidRPr="004C25BA">
        <w:rPr>
          <w:rFonts w:ascii="Arial Narrow" w:hAnsi="Arial Narrow" w:cs="ArialNarrow"/>
        </w:rPr>
        <w:t>inscribir la constitución, inscripción, modificación o cancelación de la HIPOTECA, serán de cuenta única y</w:t>
      </w:r>
      <w:r>
        <w:rPr>
          <w:rFonts w:ascii="Arial Narrow" w:hAnsi="Arial Narrow" w:cs="ArialNarrow"/>
        </w:rPr>
        <w:t xml:space="preserve"> </w:t>
      </w:r>
      <w:r w:rsidRPr="004C25BA">
        <w:rPr>
          <w:rFonts w:ascii="Arial Narrow" w:hAnsi="Arial Narrow" w:cs="ArialNarrow"/>
        </w:rPr>
        <w:t>exclusiva de EL CLIENTE. Este se obliga a pagar directamente los gastos notariales y registrales a la</w:t>
      </w:r>
      <w:r>
        <w:rPr>
          <w:rFonts w:ascii="Arial Narrow" w:hAnsi="Arial Narrow" w:cs="ArialNarrow"/>
        </w:rPr>
        <w:t xml:space="preserve"> </w:t>
      </w:r>
      <w:r w:rsidRPr="004C25BA">
        <w:rPr>
          <w:rFonts w:ascii="Arial Narrow" w:hAnsi="Arial Narrow" w:cs="ArialNarrow"/>
        </w:rPr>
        <w:t>notaría que haya elegido previamente. A efectos de dar cumplimiento a lo establecido en la presente</w:t>
      </w:r>
      <w:r>
        <w:rPr>
          <w:rFonts w:ascii="Arial Narrow" w:hAnsi="Arial Narrow" w:cs="ArialNarrow"/>
        </w:rPr>
        <w:t xml:space="preserve"> </w:t>
      </w:r>
      <w:r w:rsidRPr="004C25BA">
        <w:rPr>
          <w:rFonts w:ascii="Arial Narrow" w:hAnsi="Arial Narrow" w:cs="ArialNarrow"/>
        </w:rPr>
        <w:t>estipulación, LA FINANCIERA está autorizada, previa autorización de EL CLIENTE, para sobregirar, de</w:t>
      </w:r>
      <w:r>
        <w:rPr>
          <w:rFonts w:ascii="Arial Narrow" w:hAnsi="Arial Narrow" w:cs="ArialNarrow"/>
        </w:rPr>
        <w:t xml:space="preserve"> </w:t>
      </w:r>
      <w:r w:rsidRPr="004C25BA">
        <w:rPr>
          <w:rFonts w:ascii="Arial Narrow" w:hAnsi="Arial Narrow" w:cs="ArialNarrow"/>
        </w:rPr>
        <w:t>ser necesario, las cuentas de EL CLIENTE, en caso este último no cumpla en forma oportuna con el pago</w:t>
      </w:r>
      <w:r>
        <w:rPr>
          <w:rFonts w:ascii="Arial Narrow" w:hAnsi="Arial Narrow" w:cs="ArialNarrow"/>
        </w:rPr>
        <w:t xml:space="preserve"> </w:t>
      </w:r>
      <w:r w:rsidRPr="004C25BA">
        <w:rPr>
          <w:rFonts w:ascii="Arial Narrow" w:hAnsi="Arial Narrow" w:cs="ArialNarrow"/>
        </w:rPr>
        <w:t>de los conceptos antes indicados. Los gastos notariales incluyen un Testimonio para LA FINANCIERA y</w:t>
      </w:r>
      <w:r>
        <w:rPr>
          <w:rFonts w:ascii="Arial Narrow" w:hAnsi="Arial Narrow" w:cs="ArialNarrow"/>
        </w:rPr>
        <w:t xml:space="preserve"> </w:t>
      </w:r>
      <w:r w:rsidRPr="004C25BA">
        <w:rPr>
          <w:rFonts w:ascii="Arial Narrow" w:hAnsi="Arial Narrow" w:cs="ArialNarrow"/>
        </w:rPr>
        <w:t>una Copia Simple de la Escritura Pública para EL CLIENTE.</w:t>
      </w:r>
    </w:p>
    <w:p w14:paraId="549D435D" w14:textId="77777777" w:rsidR="004C25BA" w:rsidRPr="004C25BA" w:rsidRDefault="004C25BA" w:rsidP="004C25BA">
      <w:pPr>
        <w:autoSpaceDE w:val="0"/>
        <w:autoSpaceDN w:val="0"/>
        <w:adjustRightInd w:val="0"/>
        <w:spacing w:after="0" w:line="240" w:lineRule="auto"/>
        <w:jc w:val="both"/>
        <w:rPr>
          <w:rFonts w:ascii="Arial Narrow" w:hAnsi="Arial Narrow" w:cs="ArialNarrow"/>
          <w:b/>
          <w:bCs/>
        </w:rPr>
      </w:pPr>
    </w:p>
    <w:p w14:paraId="4B73BD93" w14:textId="77777777" w:rsidR="004C25BA" w:rsidRPr="004C25BA" w:rsidRDefault="004C25BA" w:rsidP="004C25BA">
      <w:pPr>
        <w:autoSpaceDE w:val="0"/>
        <w:autoSpaceDN w:val="0"/>
        <w:adjustRightInd w:val="0"/>
        <w:spacing w:after="0" w:line="240" w:lineRule="auto"/>
        <w:jc w:val="both"/>
        <w:rPr>
          <w:rFonts w:ascii="Arial Narrow" w:hAnsi="Arial Narrow" w:cs="ArialNarrow"/>
          <w:b/>
          <w:bCs/>
        </w:rPr>
      </w:pPr>
      <w:r w:rsidRPr="004C25BA">
        <w:rPr>
          <w:rFonts w:ascii="Arial Narrow" w:hAnsi="Arial Narrow" w:cs="ArialNarrow"/>
          <w:b/>
          <w:bCs/>
        </w:rPr>
        <w:t>20. TITULO DE CREDITO HIPOTECARIO NEGOCIABLE-</w:t>
      </w:r>
      <w:proofErr w:type="gramStart"/>
      <w:r w:rsidRPr="004C25BA">
        <w:rPr>
          <w:rFonts w:ascii="Arial Narrow" w:hAnsi="Arial Narrow" w:cs="ArialNarrow"/>
          <w:b/>
          <w:bCs/>
        </w:rPr>
        <w:t>TCHN.-</w:t>
      </w:r>
      <w:proofErr w:type="gramEnd"/>
    </w:p>
    <w:p w14:paraId="57DBE9D0" w14:textId="13D723A2"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EL CLIENTE autoriza en forma expresa e irrevocable a LA FINANCIERA para que, conforme a lo previsto</w:t>
      </w:r>
      <w:r>
        <w:rPr>
          <w:rFonts w:ascii="Arial Narrow" w:hAnsi="Arial Narrow" w:cs="ArialNarrow"/>
        </w:rPr>
        <w:t xml:space="preserve"> </w:t>
      </w:r>
      <w:r w:rsidRPr="004C25BA">
        <w:rPr>
          <w:rFonts w:ascii="Arial Narrow" w:hAnsi="Arial Narrow" w:cs="ArialNarrow"/>
        </w:rPr>
        <w:t>en el Art.245.4) de la Ley de Títulos Valores, en mérito al presente documento y sobre la base de la</w:t>
      </w:r>
      <w:r>
        <w:rPr>
          <w:rFonts w:ascii="Arial Narrow" w:hAnsi="Arial Narrow" w:cs="ArialNarrow"/>
        </w:rPr>
        <w:t xml:space="preserve"> </w:t>
      </w:r>
      <w:r w:rsidRPr="004C25BA">
        <w:rPr>
          <w:rFonts w:ascii="Arial Narrow" w:hAnsi="Arial Narrow" w:cs="ArialNarrow"/>
        </w:rPr>
        <w:t>HIPOTECA, emita un Título de Crédito Hipotecario Negociable, antes o después de la inscripción de la</w:t>
      </w:r>
      <w:r>
        <w:rPr>
          <w:rFonts w:ascii="Arial Narrow" w:hAnsi="Arial Narrow" w:cs="ArialNarrow"/>
        </w:rPr>
        <w:t xml:space="preserve"> </w:t>
      </w:r>
      <w:r w:rsidRPr="004C25BA">
        <w:rPr>
          <w:rFonts w:ascii="Arial Narrow" w:hAnsi="Arial Narrow" w:cs="ArialNarrow"/>
        </w:rPr>
        <w:t>HIPOTECA, a la orden de LA FINANCIERA o de la persona que éste designe; en cuyo caso la HIPOTECA</w:t>
      </w:r>
      <w:r>
        <w:rPr>
          <w:rFonts w:ascii="Arial Narrow" w:hAnsi="Arial Narrow" w:cs="ArialNarrow"/>
        </w:rPr>
        <w:t xml:space="preserve"> </w:t>
      </w:r>
      <w:r w:rsidRPr="004C25BA">
        <w:rPr>
          <w:rFonts w:ascii="Arial Narrow" w:hAnsi="Arial Narrow" w:cs="ArialNarrow"/>
        </w:rPr>
        <w:t>tendrá carácter de exclusiva, conforme a ley. La presente autorización se otorga de conformidad con la</w:t>
      </w:r>
      <w:r>
        <w:rPr>
          <w:rFonts w:ascii="Arial Narrow" w:hAnsi="Arial Narrow" w:cs="ArialNarrow"/>
        </w:rPr>
        <w:t xml:space="preserve"> </w:t>
      </w:r>
      <w:r w:rsidRPr="004C25BA">
        <w:rPr>
          <w:rFonts w:ascii="Arial Narrow" w:hAnsi="Arial Narrow" w:cs="ArialNarrow"/>
        </w:rPr>
        <w:t xml:space="preserve">Ley de Títulos Valores </w:t>
      </w:r>
      <w:proofErr w:type="spellStart"/>
      <w:r w:rsidRPr="004C25BA">
        <w:rPr>
          <w:rFonts w:ascii="Arial Narrow" w:hAnsi="Arial Narrow" w:cs="ArialNarrow"/>
        </w:rPr>
        <w:t>N°</w:t>
      </w:r>
      <w:proofErr w:type="spellEnd"/>
      <w:r w:rsidRPr="004C25BA">
        <w:rPr>
          <w:rFonts w:ascii="Arial Narrow" w:hAnsi="Arial Narrow" w:cs="ArialNarrow"/>
        </w:rPr>
        <w:t xml:space="preserve"> 27287 y modificatorias y el Reglamento del Título de Crédito Hipotecario</w:t>
      </w:r>
    </w:p>
    <w:p w14:paraId="6F42EA6D" w14:textId="65B3E700" w:rsid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 xml:space="preserve">Negociable aprobado por Resolución SBS </w:t>
      </w:r>
      <w:proofErr w:type="spellStart"/>
      <w:r w:rsidRPr="004C25BA">
        <w:rPr>
          <w:rFonts w:ascii="Arial Narrow" w:hAnsi="Arial Narrow" w:cs="ArialNarrow"/>
        </w:rPr>
        <w:t>Nº</w:t>
      </w:r>
      <w:proofErr w:type="spellEnd"/>
      <w:r w:rsidRPr="004C25BA">
        <w:rPr>
          <w:rFonts w:ascii="Arial Narrow" w:hAnsi="Arial Narrow" w:cs="ArialNarrow"/>
        </w:rPr>
        <w:t xml:space="preserve"> 685-2007, o norma que la modifique o sustituya. </w:t>
      </w:r>
      <w:proofErr w:type="gramStart"/>
      <w:r w:rsidRPr="004C25BA">
        <w:rPr>
          <w:rFonts w:ascii="Arial Narrow" w:hAnsi="Arial Narrow" w:cs="ArialNarrow"/>
        </w:rPr>
        <w:t>Asimismo</w:t>
      </w:r>
      <w:proofErr w:type="gramEnd"/>
      <w:r>
        <w:rPr>
          <w:rFonts w:ascii="Arial Narrow" w:hAnsi="Arial Narrow" w:cs="ArialNarrow"/>
        </w:rPr>
        <w:t xml:space="preserve"> </w:t>
      </w:r>
      <w:r w:rsidRPr="004C25BA">
        <w:rPr>
          <w:rFonts w:ascii="Arial Narrow" w:hAnsi="Arial Narrow" w:cs="ArialNarrow"/>
        </w:rPr>
        <w:t>en caso de emitirse el TCHN incompleto, EL CLIENTE autoriza a LA FINANCIERA a completarlo con la</w:t>
      </w:r>
      <w:r>
        <w:rPr>
          <w:rFonts w:ascii="Arial Narrow" w:hAnsi="Arial Narrow" w:cs="ArialNarrow"/>
        </w:rPr>
        <w:t xml:space="preserve"> </w:t>
      </w:r>
      <w:r w:rsidRPr="004C25BA">
        <w:rPr>
          <w:rFonts w:ascii="Arial Narrow" w:hAnsi="Arial Narrow" w:cs="ArialNarrow"/>
        </w:rPr>
        <w:t>información y condiciones referidas en el presente contrato para la integración del pagaré y las</w:t>
      </w:r>
      <w:r>
        <w:rPr>
          <w:rFonts w:ascii="Arial Narrow" w:hAnsi="Arial Narrow" w:cs="ArialNarrow"/>
        </w:rPr>
        <w:t xml:space="preserve"> </w:t>
      </w:r>
      <w:r w:rsidRPr="004C25BA">
        <w:rPr>
          <w:rFonts w:ascii="Arial Narrow" w:hAnsi="Arial Narrow" w:cs="ArialNarrow"/>
        </w:rPr>
        <w:t>disposiciones establecidas en las normas legales pertinentes.</w:t>
      </w:r>
    </w:p>
    <w:p w14:paraId="41B1E92E" w14:textId="614B5F0D" w:rsidR="004C25BA" w:rsidRDefault="004C25BA" w:rsidP="004C25BA">
      <w:pPr>
        <w:autoSpaceDE w:val="0"/>
        <w:autoSpaceDN w:val="0"/>
        <w:adjustRightInd w:val="0"/>
        <w:spacing w:after="0" w:line="240" w:lineRule="auto"/>
        <w:jc w:val="both"/>
        <w:rPr>
          <w:rFonts w:ascii="Arial Narrow" w:hAnsi="Arial Narrow" w:cs="ArialNarrow"/>
        </w:rPr>
      </w:pPr>
    </w:p>
    <w:p w14:paraId="2719AF0D" w14:textId="77777777" w:rsidR="004C25BA" w:rsidRPr="004C25BA" w:rsidRDefault="004C25BA" w:rsidP="004C25BA">
      <w:pPr>
        <w:autoSpaceDE w:val="0"/>
        <w:autoSpaceDN w:val="0"/>
        <w:adjustRightInd w:val="0"/>
        <w:spacing w:after="0" w:line="240" w:lineRule="auto"/>
        <w:jc w:val="both"/>
        <w:rPr>
          <w:rFonts w:ascii="Arial Narrow" w:hAnsi="Arial Narrow" w:cs="ArialNarrow"/>
          <w:b/>
          <w:bCs/>
        </w:rPr>
      </w:pPr>
      <w:r w:rsidRPr="004C25BA">
        <w:rPr>
          <w:rFonts w:ascii="Arial Narrow" w:hAnsi="Arial Narrow" w:cs="ArialNarrow"/>
          <w:b/>
          <w:bCs/>
        </w:rPr>
        <w:t xml:space="preserve">21. PODER </w:t>
      </w:r>
      <w:proofErr w:type="gramStart"/>
      <w:r w:rsidRPr="004C25BA">
        <w:rPr>
          <w:rFonts w:ascii="Arial Narrow" w:hAnsi="Arial Narrow" w:cs="ArialNarrow"/>
          <w:b/>
          <w:bCs/>
        </w:rPr>
        <w:t>ESPECIAL.-</w:t>
      </w:r>
      <w:proofErr w:type="gramEnd"/>
    </w:p>
    <w:p w14:paraId="50E207D8" w14:textId="34F09F9F"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Por medio de la presente cláusula adicional, EL CLIENTE otorga poder especial e irrevocable a favor de</w:t>
      </w:r>
      <w:r>
        <w:rPr>
          <w:rFonts w:ascii="Arial Narrow" w:hAnsi="Arial Narrow" w:cs="ArialNarrow"/>
        </w:rPr>
        <w:t xml:space="preserve"> </w:t>
      </w:r>
      <w:r w:rsidRPr="004C25BA">
        <w:rPr>
          <w:rFonts w:ascii="Arial Narrow" w:hAnsi="Arial Narrow" w:cs="ArialNarrow"/>
        </w:rPr>
        <w:t>LA FINANCIERA para que actuando en nombre y representación del primero esta pueda realizar los</w:t>
      </w:r>
      <w:r>
        <w:rPr>
          <w:rFonts w:ascii="Arial Narrow" w:hAnsi="Arial Narrow" w:cs="ArialNarrow"/>
        </w:rPr>
        <w:t xml:space="preserve"> </w:t>
      </w:r>
      <w:r w:rsidRPr="004C25BA">
        <w:rPr>
          <w:rFonts w:ascii="Arial Narrow" w:hAnsi="Arial Narrow" w:cs="ArialNarrow"/>
        </w:rPr>
        <w:t>siguientes actos:</w:t>
      </w:r>
    </w:p>
    <w:p w14:paraId="0D1657F8" w14:textId="2E5FC7FD"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a. Suscribir cualquier documento público y/o privado, así como escrituras públicas modificatorias y/o</w:t>
      </w:r>
      <w:r>
        <w:rPr>
          <w:rFonts w:ascii="Arial Narrow" w:hAnsi="Arial Narrow" w:cs="ArialNarrow"/>
        </w:rPr>
        <w:t xml:space="preserve"> </w:t>
      </w:r>
      <w:r w:rsidRPr="004C25BA">
        <w:rPr>
          <w:rFonts w:ascii="Arial Narrow" w:hAnsi="Arial Narrow" w:cs="ArialNarrow"/>
        </w:rPr>
        <w:t>aclaratorias del presente instrumento, que se requiera presentar ante autoridad administrativa alguna</w:t>
      </w:r>
      <w:r>
        <w:rPr>
          <w:rFonts w:ascii="Arial Narrow" w:hAnsi="Arial Narrow" w:cs="ArialNarrow"/>
        </w:rPr>
        <w:t xml:space="preserve"> </w:t>
      </w:r>
      <w:r w:rsidRPr="004C25BA">
        <w:rPr>
          <w:rFonts w:ascii="Arial Narrow" w:hAnsi="Arial Narrow" w:cs="ArialNarrow"/>
        </w:rPr>
        <w:t>cuando se requiera modificar y/o rectificar la numeración, denominación, áreas, linderos, medidas</w:t>
      </w:r>
      <w:r>
        <w:rPr>
          <w:rFonts w:ascii="Arial Narrow" w:hAnsi="Arial Narrow" w:cs="ArialNarrow"/>
        </w:rPr>
        <w:t xml:space="preserve"> </w:t>
      </w:r>
      <w:r w:rsidRPr="004C25BA">
        <w:rPr>
          <w:rFonts w:ascii="Arial Narrow" w:hAnsi="Arial Narrow" w:cs="ArialNarrow"/>
        </w:rPr>
        <w:t>perimétricas y demás características del INMUEBLE materia del presente instrumento, y/o rectificar las</w:t>
      </w:r>
      <w:r>
        <w:rPr>
          <w:rFonts w:ascii="Arial Narrow" w:hAnsi="Arial Narrow" w:cs="ArialNarrow"/>
        </w:rPr>
        <w:t xml:space="preserve"> </w:t>
      </w:r>
      <w:r w:rsidRPr="004C25BA">
        <w:rPr>
          <w:rFonts w:ascii="Arial Narrow" w:hAnsi="Arial Narrow" w:cs="ArialNarrow"/>
        </w:rPr>
        <w:t>inscripciones realizadas, respecto de dicho INMUEBLE, con el fin de lograr la debida inscripción de todos</w:t>
      </w:r>
      <w:r>
        <w:rPr>
          <w:rFonts w:ascii="Arial Narrow" w:hAnsi="Arial Narrow" w:cs="ArialNarrow"/>
        </w:rPr>
        <w:t xml:space="preserve"> </w:t>
      </w:r>
      <w:r w:rsidRPr="004C25BA">
        <w:rPr>
          <w:rFonts w:ascii="Arial Narrow" w:hAnsi="Arial Narrow" w:cs="ArialNarrow"/>
        </w:rPr>
        <w:t>y cada uno de los actos aquí contenidos, es decir, compraventa, hipoteca y poder especial e irrevocable.</w:t>
      </w:r>
    </w:p>
    <w:p w14:paraId="12E00057" w14:textId="078394AC"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b. Suscribir minutas, escrituras públicas y demás documentos públicos y/o privados necesarios y efectuar</w:t>
      </w:r>
      <w:r>
        <w:rPr>
          <w:rFonts w:ascii="Arial Narrow" w:hAnsi="Arial Narrow" w:cs="ArialNarrow"/>
        </w:rPr>
        <w:t xml:space="preserve"> </w:t>
      </w:r>
      <w:r w:rsidRPr="004C25BA">
        <w:rPr>
          <w:rFonts w:ascii="Arial Narrow" w:hAnsi="Arial Narrow" w:cs="ArialNarrow"/>
        </w:rPr>
        <w:t>sin excepción alguna todos los trámites que se requieran con el objeto de inscribir la declaratoria de</w:t>
      </w:r>
      <w:r>
        <w:rPr>
          <w:rFonts w:ascii="Arial Narrow" w:hAnsi="Arial Narrow" w:cs="ArialNarrow"/>
        </w:rPr>
        <w:t xml:space="preserve"> </w:t>
      </w:r>
      <w:r w:rsidRPr="004C25BA">
        <w:rPr>
          <w:rFonts w:ascii="Arial Narrow" w:hAnsi="Arial Narrow" w:cs="ArialNarrow"/>
        </w:rPr>
        <w:t>fábrica, reglamento interno e independización del INMUEBLE materia del presente instrumento.</w:t>
      </w:r>
    </w:p>
    <w:p w14:paraId="77A59605" w14:textId="6DE10835"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Queda establecido que el presente poder irrevocable se otorga bajo condición suspensiva de que LA</w:t>
      </w:r>
      <w:r>
        <w:rPr>
          <w:rFonts w:ascii="Arial Narrow" w:hAnsi="Arial Narrow" w:cs="ArialNarrow"/>
        </w:rPr>
        <w:t xml:space="preserve"> </w:t>
      </w:r>
      <w:r w:rsidRPr="004C25BA">
        <w:rPr>
          <w:rFonts w:ascii="Arial Narrow" w:hAnsi="Arial Narrow" w:cs="ArialNarrow"/>
        </w:rPr>
        <w:t>FINANCIERA suscriba efectivamente las minutas y escrituras públicas y/o documentos públicos y/o</w:t>
      </w:r>
      <w:r>
        <w:rPr>
          <w:rFonts w:ascii="Arial Narrow" w:hAnsi="Arial Narrow" w:cs="ArialNarrow"/>
        </w:rPr>
        <w:t xml:space="preserve"> </w:t>
      </w:r>
      <w:r w:rsidRPr="004C25BA">
        <w:rPr>
          <w:rFonts w:ascii="Arial Narrow" w:hAnsi="Arial Narrow" w:cs="ArialNarrow"/>
        </w:rPr>
        <w:t xml:space="preserve">privados señalados anteriormente. En </w:t>
      </w:r>
      <w:r w:rsidRPr="004C25BA">
        <w:rPr>
          <w:rFonts w:ascii="Arial Narrow" w:hAnsi="Arial Narrow" w:cs="ArialNarrow"/>
        </w:rPr>
        <w:lastRenderedPageBreak/>
        <w:t>consecuencia, la vigencia del poder irrevocable se iniciará a partir</w:t>
      </w:r>
      <w:r>
        <w:rPr>
          <w:rFonts w:ascii="Arial Narrow" w:hAnsi="Arial Narrow" w:cs="ArialNarrow"/>
        </w:rPr>
        <w:t xml:space="preserve"> </w:t>
      </w:r>
      <w:r w:rsidRPr="004C25BA">
        <w:rPr>
          <w:rFonts w:ascii="Arial Narrow" w:hAnsi="Arial Narrow" w:cs="ArialNarrow"/>
        </w:rPr>
        <w:t>de la suscripción de los documentos indicados en el presente párrafo y permanecerá vigente por el plazo</w:t>
      </w:r>
      <w:r>
        <w:rPr>
          <w:rFonts w:ascii="Arial Narrow" w:hAnsi="Arial Narrow" w:cs="ArialNarrow"/>
        </w:rPr>
        <w:t xml:space="preserve"> </w:t>
      </w:r>
      <w:r w:rsidRPr="004C25BA">
        <w:rPr>
          <w:rFonts w:ascii="Arial Narrow" w:hAnsi="Arial Narrow" w:cs="ArialNarrow"/>
        </w:rPr>
        <w:t>máximo estipulado en el Art. 153º del Código Civil.</w:t>
      </w:r>
    </w:p>
    <w:p w14:paraId="5433D1D4" w14:textId="7278219F"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Si cumplidos los diez (10) primeros meses de la vigencia del poder que se otorga, por alguna razón no se</w:t>
      </w:r>
      <w:r>
        <w:rPr>
          <w:rFonts w:ascii="Arial Narrow" w:hAnsi="Arial Narrow" w:cs="ArialNarrow"/>
        </w:rPr>
        <w:t xml:space="preserve"> </w:t>
      </w:r>
      <w:r w:rsidRPr="004C25BA">
        <w:rPr>
          <w:rFonts w:ascii="Arial Narrow" w:hAnsi="Arial Narrow" w:cs="ArialNarrow"/>
        </w:rPr>
        <w:t>hubiere logrado inscribir debidamente la compraventa, HIPOTECA y poder irrevocable en el registro</w:t>
      </w:r>
      <w:r>
        <w:rPr>
          <w:rFonts w:ascii="Arial Narrow" w:hAnsi="Arial Narrow" w:cs="ArialNarrow"/>
        </w:rPr>
        <w:t xml:space="preserve"> </w:t>
      </w:r>
      <w:r w:rsidRPr="004C25BA">
        <w:rPr>
          <w:rFonts w:ascii="Arial Narrow" w:hAnsi="Arial Narrow" w:cs="ArialNarrow"/>
        </w:rPr>
        <w:t>pertinente, y/o no se hubiere inscrito la declaratoria de fábrica, reglamento interno e independización</w:t>
      </w:r>
      <w:r>
        <w:rPr>
          <w:rFonts w:ascii="Arial Narrow" w:hAnsi="Arial Narrow" w:cs="ArialNarrow"/>
        </w:rPr>
        <w:t xml:space="preserve"> </w:t>
      </w:r>
      <w:r w:rsidRPr="004C25BA">
        <w:rPr>
          <w:rFonts w:ascii="Arial Narrow" w:hAnsi="Arial Narrow" w:cs="ArialNarrow"/>
        </w:rPr>
        <w:t>mencionados, EL CLIENTE se obliga a otorgar un nuevo poder a favor de LA FINANCIERA, en iguales</w:t>
      </w:r>
      <w:r>
        <w:rPr>
          <w:rFonts w:ascii="Arial Narrow" w:hAnsi="Arial Narrow" w:cs="ArialNarrow"/>
        </w:rPr>
        <w:t xml:space="preserve"> </w:t>
      </w:r>
      <w:r w:rsidRPr="004C25BA">
        <w:rPr>
          <w:rFonts w:ascii="Arial Narrow" w:hAnsi="Arial Narrow" w:cs="ArialNarrow"/>
        </w:rPr>
        <w:t>términos al referido en esta misma cláusula. La obligación de otorgar nuevo poder permanecerá vigente</w:t>
      </w:r>
      <w:r>
        <w:rPr>
          <w:rFonts w:ascii="Arial Narrow" w:hAnsi="Arial Narrow" w:cs="ArialNarrow"/>
        </w:rPr>
        <w:t xml:space="preserve"> </w:t>
      </w:r>
      <w:r w:rsidRPr="004C25BA">
        <w:rPr>
          <w:rFonts w:ascii="Arial Narrow" w:hAnsi="Arial Narrow" w:cs="ArialNarrow"/>
        </w:rPr>
        <w:t>hasta que se inscriban debidamente los actos antes mencionados en el registro pertinente, debiendo en</w:t>
      </w:r>
    </w:p>
    <w:p w14:paraId="6A179C98" w14:textId="1F511CF2"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consecuencia EL CLIENTE otorgar el nuevo poder hasta que efectivamente se inscriban dichos actos en</w:t>
      </w:r>
      <w:r>
        <w:rPr>
          <w:rFonts w:ascii="Arial Narrow" w:hAnsi="Arial Narrow" w:cs="ArialNarrow"/>
        </w:rPr>
        <w:t xml:space="preserve"> </w:t>
      </w:r>
      <w:r w:rsidRPr="004C25BA">
        <w:rPr>
          <w:rFonts w:ascii="Arial Narrow" w:hAnsi="Arial Narrow" w:cs="ArialNarrow"/>
        </w:rPr>
        <w:t>el registro pertinente.</w:t>
      </w:r>
    </w:p>
    <w:p w14:paraId="2CD569DF" w14:textId="7188E4DD"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Asimismo, EL CLIENTE autoriza a LA FINANCIERA a que pueda efectuar la Declaración Jurada de</w:t>
      </w:r>
      <w:r>
        <w:rPr>
          <w:rFonts w:ascii="Arial Narrow" w:hAnsi="Arial Narrow" w:cs="ArialNarrow"/>
        </w:rPr>
        <w:t xml:space="preserve"> </w:t>
      </w:r>
      <w:proofErr w:type="spellStart"/>
      <w:r w:rsidRPr="004C25BA">
        <w:rPr>
          <w:rFonts w:ascii="Arial Narrow" w:hAnsi="Arial Narrow" w:cs="ArialNarrow"/>
        </w:rPr>
        <w:t>Autovalúo</w:t>
      </w:r>
      <w:proofErr w:type="spellEnd"/>
      <w:r w:rsidRPr="004C25BA">
        <w:rPr>
          <w:rFonts w:ascii="Arial Narrow" w:hAnsi="Arial Narrow" w:cs="ArialNarrow"/>
        </w:rPr>
        <w:t xml:space="preserve"> ante la Municipalidad y/o Servicio de Administración Tributaria -según corresponda- efectuar el</w:t>
      </w:r>
      <w:r>
        <w:rPr>
          <w:rFonts w:ascii="Arial Narrow" w:hAnsi="Arial Narrow" w:cs="ArialNarrow"/>
        </w:rPr>
        <w:t xml:space="preserve"> </w:t>
      </w:r>
      <w:r w:rsidRPr="004C25BA">
        <w:rPr>
          <w:rFonts w:ascii="Arial Narrow" w:hAnsi="Arial Narrow" w:cs="ArialNarrow"/>
        </w:rPr>
        <w:t>Pago de Alcabala de Enajenaciones de corresponder y/o solicitar la correspondiente inafectación del</w:t>
      </w:r>
    </w:p>
    <w:p w14:paraId="124B5087" w14:textId="2BC0ED78" w:rsid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mismo y/o recibos de pago del Impuesto Predial en caso de corresponder.</w:t>
      </w:r>
    </w:p>
    <w:p w14:paraId="2362DFC0" w14:textId="77777777" w:rsidR="004C25BA" w:rsidRPr="004C25BA" w:rsidRDefault="004C25BA" w:rsidP="004C25BA">
      <w:pPr>
        <w:autoSpaceDE w:val="0"/>
        <w:autoSpaceDN w:val="0"/>
        <w:adjustRightInd w:val="0"/>
        <w:spacing w:after="0" w:line="240" w:lineRule="auto"/>
        <w:jc w:val="both"/>
        <w:rPr>
          <w:rFonts w:ascii="Arial Narrow" w:hAnsi="Arial Narrow" w:cs="ArialNarrow"/>
        </w:rPr>
      </w:pPr>
    </w:p>
    <w:p w14:paraId="6E5D0D94" w14:textId="77777777" w:rsidR="004C25BA" w:rsidRPr="004C25BA" w:rsidRDefault="004C25BA" w:rsidP="004C25BA">
      <w:pPr>
        <w:autoSpaceDE w:val="0"/>
        <w:autoSpaceDN w:val="0"/>
        <w:adjustRightInd w:val="0"/>
        <w:spacing w:after="0" w:line="240" w:lineRule="auto"/>
        <w:jc w:val="both"/>
        <w:rPr>
          <w:rFonts w:ascii="Arial Narrow" w:hAnsi="Arial Narrow" w:cs="ArialNarrow"/>
          <w:b/>
          <w:bCs/>
        </w:rPr>
      </w:pPr>
      <w:r w:rsidRPr="004C25BA">
        <w:rPr>
          <w:rFonts w:ascii="Arial Narrow" w:hAnsi="Arial Narrow" w:cs="ArialNarrow"/>
          <w:b/>
          <w:bCs/>
        </w:rPr>
        <w:t xml:space="preserve">22. DEL PAGARÉ </w:t>
      </w:r>
      <w:proofErr w:type="gramStart"/>
      <w:r w:rsidRPr="004C25BA">
        <w:rPr>
          <w:rFonts w:ascii="Arial Narrow" w:hAnsi="Arial Narrow" w:cs="ArialNarrow"/>
          <w:b/>
          <w:bCs/>
        </w:rPr>
        <w:t>INCOMPLETO.-</w:t>
      </w:r>
      <w:proofErr w:type="gramEnd"/>
    </w:p>
    <w:p w14:paraId="56E76FDB" w14:textId="456C56A3" w:rsid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De considerarse necesario, como evidencia del CREDITO otorgado, EL CLIENTE ha emitido y entregado</w:t>
      </w:r>
      <w:r>
        <w:rPr>
          <w:rFonts w:ascii="Arial Narrow" w:hAnsi="Arial Narrow" w:cs="ArialNarrow"/>
        </w:rPr>
        <w:t xml:space="preserve"> </w:t>
      </w:r>
      <w:r w:rsidRPr="004C25BA">
        <w:rPr>
          <w:rFonts w:ascii="Arial Narrow" w:hAnsi="Arial Narrow" w:cs="ArialNarrow"/>
        </w:rPr>
        <w:t>a LA FINANCIERA, un Pagaré incompleto, que de conformidad con lo preceptuado por el Art. 10 de la Ley</w:t>
      </w:r>
      <w:r>
        <w:rPr>
          <w:rFonts w:ascii="Arial Narrow" w:hAnsi="Arial Narrow" w:cs="ArialNarrow"/>
        </w:rPr>
        <w:t xml:space="preserve"> </w:t>
      </w:r>
      <w:r w:rsidRPr="004C25BA">
        <w:rPr>
          <w:rFonts w:ascii="Arial Narrow" w:hAnsi="Arial Narrow" w:cs="ArialNarrow"/>
        </w:rPr>
        <w:t>de Títulos Valores será completado por LA FINANCIERA, habiendo obtenido EL CLIENTE una copia del</w:t>
      </w:r>
      <w:r>
        <w:rPr>
          <w:rFonts w:ascii="Arial Narrow" w:hAnsi="Arial Narrow" w:cs="ArialNarrow"/>
        </w:rPr>
        <w:t xml:space="preserve"> </w:t>
      </w:r>
      <w:r w:rsidRPr="004C25BA">
        <w:rPr>
          <w:rFonts w:ascii="Arial Narrow" w:hAnsi="Arial Narrow" w:cs="ArialNarrow"/>
        </w:rPr>
        <w:t>mencionado título valor.</w:t>
      </w:r>
    </w:p>
    <w:p w14:paraId="60F4F125" w14:textId="088811D6"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Frente al incumplimiento de las obligaciones a cargo de EL CLIENTE, LA FINANCIERA queda facultada a</w:t>
      </w:r>
      <w:r>
        <w:rPr>
          <w:rFonts w:ascii="Arial Narrow" w:hAnsi="Arial Narrow" w:cs="ArialNarrow"/>
        </w:rPr>
        <w:t xml:space="preserve"> </w:t>
      </w:r>
      <w:r w:rsidRPr="004C25BA">
        <w:rPr>
          <w:rFonts w:ascii="Arial Narrow" w:hAnsi="Arial Narrow" w:cs="ArialNarrow"/>
        </w:rPr>
        <w:t>completar el Pagaré antes indicado con el monto de las obligaciones vencidas o que hubieran sido dadas</w:t>
      </w:r>
      <w:r>
        <w:rPr>
          <w:rFonts w:ascii="Arial Narrow" w:hAnsi="Arial Narrow" w:cs="ArialNarrow"/>
        </w:rPr>
        <w:t xml:space="preserve"> </w:t>
      </w:r>
      <w:r w:rsidRPr="004C25BA">
        <w:rPr>
          <w:rFonts w:ascii="Arial Narrow" w:hAnsi="Arial Narrow" w:cs="ArialNarrow"/>
        </w:rPr>
        <w:t>por vencidas, que EL CLIENTE mantenga frente a LA FINANCIERA, incluidos los intereses</w:t>
      </w:r>
      <w:r>
        <w:rPr>
          <w:rFonts w:ascii="Arial Narrow" w:hAnsi="Arial Narrow" w:cs="ArialNarrow"/>
        </w:rPr>
        <w:t xml:space="preserve"> </w:t>
      </w:r>
      <w:r w:rsidRPr="004C25BA">
        <w:rPr>
          <w:rFonts w:ascii="Arial Narrow" w:hAnsi="Arial Narrow" w:cs="ArialNarrow"/>
        </w:rPr>
        <w:t>compensatorios, intereses moratorios o el concepto que permita la legislación vigente por incumplimiento</w:t>
      </w:r>
      <w:r>
        <w:rPr>
          <w:rFonts w:ascii="Arial Narrow" w:hAnsi="Arial Narrow" w:cs="ArialNarrow"/>
        </w:rPr>
        <w:t xml:space="preserve"> </w:t>
      </w:r>
      <w:r w:rsidRPr="004C25BA">
        <w:rPr>
          <w:rFonts w:ascii="Arial Narrow" w:hAnsi="Arial Narrow" w:cs="ArialNarrow"/>
        </w:rPr>
        <w:t>de pago oportuno y otros cargos producto del CRÉDITO, cualquiera sea la moneda en la cual haya sido</w:t>
      </w:r>
      <w:r>
        <w:rPr>
          <w:rFonts w:ascii="Arial Narrow" w:hAnsi="Arial Narrow" w:cs="ArialNarrow"/>
        </w:rPr>
        <w:t xml:space="preserve"> </w:t>
      </w:r>
      <w:r w:rsidRPr="004C25BA">
        <w:rPr>
          <w:rFonts w:ascii="Arial Narrow" w:hAnsi="Arial Narrow" w:cs="ArialNarrow"/>
        </w:rPr>
        <w:t>pactada. EL CLIENTE renuncia expresamente a su derecho a incluir en el mencionado pagaré una</w:t>
      </w:r>
      <w:r>
        <w:rPr>
          <w:rFonts w:ascii="Arial Narrow" w:hAnsi="Arial Narrow" w:cs="ArialNarrow"/>
        </w:rPr>
        <w:t xml:space="preserve"> </w:t>
      </w:r>
      <w:r w:rsidRPr="004C25BA">
        <w:rPr>
          <w:rFonts w:ascii="Arial Narrow" w:hAnsi="Arial Narrow" w:cs="ArialNarrow"/>
        </w:rPr>
        <w:t>cláusula que limite su transferencia, reconociendo el derecho de LA FINANCIERA a negociarlo libremente.</w:t>
      </w:r>
    </w:p>
    <w:p w14:paraId="73A05EB2" w14:textId="76077F5E"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EL CLIENTE declara tener conocimiento de los mecanismos de protección que la ley permite para la</w:t>
      </w:r>
      <w:r>
        <w:rPr>
          <w:rFonts w:ascii="Arial Narrow" w:hAnsi="Arial Narrow" w:cs="ArialNarrow"/>
        </w:rPr>
        <w:t xml:space="preserve"> </w:t>
      </w:r>
      <w:r w:rsidRPr="004C25BA">
        <w:rPr>
          <w:rFonts w:ascii="Arial Narrow" w:hAnsi="Arial Narrow" w:cs="ArialNarrow"/>
        </w:rPr>
        <w:t>emisión o aceptación de títulos valores incompletos.</w:t>
      </w:r>
    </w:p>
    <w:p w14:paraId="2AD732C3" w14:textId="6BB347DB"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 xml:space="preserve">Asimismo, </w:t>
      </w:r>
      <w:proofErr w:type="gramStart"/>
      <w:r w:rsidRPr="004C25BA">
        <w:rPr>
          <w:rFonts w:ascii="Arial Narrow" w:hAnsi="Arial Narrow" w:cs="ArialNarrow"/>
        </w:rPr>
        <w:t>de acuerdo a</w:t>
      </w:r>
      <w:proofErr w:type="gramEnd"/>
      <w:r w:rsidRPr="004C25BA">
        <w:rPr>
          <w:rFonts w:ascii="Arial Narrow" w:hAnsi="Arial Narrow" w:cs="ArialNarrow"/>
        </w:rPr>
        <w:t xml:space="preserve"> la Ley </w:t>
      </w:r>
      <w:proofErr w:type="spellStart"/>
      <w:r w:rsidRPr="004C25BA">
        <w:rPr>
          <w:rFonts w:ascii="Arial Narrow" w:hAnsi="Arial Narrow" w:cs="ArialNarrow"/>
        </w:rPr>
        <w:t>N°</w:t>
      </w:r>
      <w:proofErr w:type="spellEnd"/>
      <w:r w:rsidRPr="004C25BA">
        <w:rPr>
          <w:rFonts w:ascii="Arial Narrow" w:hAnsi="Arial Narrow" w:cs="ArialNarrow"/>
        </w:rPr>
        <w:t xml:space="preserve"> 27287 y a la Circular SBS </w:t>
      </w:r>
      <w:proofErr w:type="spellStart"/>
      <w:r w:rsidRPr="004C25BA">
        <w:rPr>
          <w:rFonts w:ascii="Arial Narrow" w:hAnsi="Arial Narrow" w:cs="ArialNarrow"/>
        </w:rPr>
        <w:t>N°</w:t>
      </w:r>
      <w:proofErr w:type="spellEnd"/>
      <w:r w:rsidRPr="004C25BA">
        <w:rPr>
          <w:rFonts w:ascii="Arial Narrow" w:hAnsi="Arial Narrow" w:cs="ArialNarrow"/>
        </w:rPr>
        <w:t xml:space="preserve"> G-0090-2001, el Pagaré será completado</w:t>
      </w:r>
      <w:r>
        <w:rPr>
          <w:rFonts w:ascii="Arial Narrow" w:hAnsi="Arial Narrow" w:cs="ArialNarrow"/>
        </w:rPr>
        <w:t xml:space="preserve"> </w:t>
      </w:r>
      <w:r w:rsidRPr="004C25BA">
        <w:rPr>
          <w:rFonts w:ascii="Arial Narrow" w:hAnsi="Arial Narrow" w:cs="ArialNarrow"/>
        </w:rPr>
        <w:t>por LA FINANCIERA siguiendo estas reglas:</w:t>
      </w:r>
    </w:p>
    <w:p w14:paraId="05ABB70A" w14:textId="29597550"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a) La fecha y lugar de emisión del Pagaré será el lugar y fecha de la minuta que contenga el Contrato</w:t>
      </w:r>
      <w:r>
        <w:rPr>
          <w:rFonts w:ascii="Arial Narrow" w:hAnsi="Arial Narrow" w:cs="ArialNarrow"/>
        </w:rPr>
        <w:t xml:space="preserve"> </w:t>
      </w:r>
      <w:r w:rsidRPr="004C25BA">
        <w:rPr>
          <w:rFonts w:ascii="Arial Narrow" w:hAnsi="Arial Narrow" w:cs="ArialNarrow"/>
        </w:rPr>
        <w:t>celebrado por EL CLIENTE o LOS CLIENTES y LA FINANCIERA.</w:t>
      </w:r>
    </w:p>
    <w:p w14:paraId="4BDEEF2F" w14:textId="6F803722"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b) La fecha de vencimiento del Pagaré será la fecha en la que LA FINANCIERA realice el cálculo</w:t>
      </w:r>
      <w:r>
        <w:rPr>
          <w:rFonts w:ascii="Arial Narrow" w:hAnsi="Arial Narrow" w:cs="ArialNarrow"/>
        </w:rPr>
        <w:t xml:space="preserve"> </w:t>
      </w:r>
      <w:r w:rsidRPr="004C25BA">
        <w:rPr>
          <w:rFonts w:ascii="Arial Narrow" w:hAnsi="Arial Narrow" w:cs="ArialNarrow"/>
        </w:rPr>
        <w:t>(liquidación) de la suma que deba.</w:t>
      </w:r>
    </w:p>
    <w:p w14:paraId="5D17D0B0" w14:textId="5A240771"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c) Lugar de Pago: La ubicación de las Oficinas de LA FINANCIERA en la ciudad donde se ha emitido el</w:t>
      </w:r>
      <w:r>
        <w:rPr>
          <w:rFonts w:ascii="Arial Narrow" w:hAnsi="Arial Narrow" w:cs="ArialNarrow"/>
        </w:rPr>
        <w:t xml:space="preserve"> </w:t>
      </w:r>
      <w:r w:rsidRPr="004C25BA">
        <w:rPr>
          <w:rFonts w:ascii="Arial Narrow" w:hAnsi="Arial Narrow" w:cs="ArialNarrow"/>
        </w:rPr>
        <w:t>Pagaré o el lugar donde el título sea presentado para su cobro.</w:t>
      </w:r>
    </w:p>
    <w:p w14:paraId="75ADE7AC" w14:textId="333E687F" w:rsid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 xml:space="preserve">d) El Pagaré podrá ser protestado </w:t>
      </w:r>
      <w:proofErr w:type="gramStart"/>
      <w:r w:rsidRPr="004C25BA">
        <w:rPr>
          <w:rFonts w:ascii="Arial Narrow" w:hAnsi="Arial Narrow" w:cs="ArialNarrow"/>
        </w:rPr>
        <w:t>de acuerdo a</w:t>
      </w:r>
      <w:proofErr w:type="gramEnd"/>
      <w:r w:rsidRPr="004C25BA">
        <w:rPr>
          <w:rFonts w:ascii="Arial Narrow" w:hAnsi="Arial Narrow" w:cs="ArialNarrow"/>
        </w:rPr>
        <w:t xml:space="preserve"> lo dispuesto en la Ley de Títulos Valores.</w:t>
      </w:r>
    </w:p>
    <w:p w14:paraId="7C3B9FEF" w14:textId="77777777" w:rsidR="004C25BA" w:rsidRPr="004C25BA" w:rsidRDefault="004C25BA" w:rsidP="004C25BA">
      <w:pPr>
        <w:autoSpaceDE w:val="0"/>
        <w:autoSpaceDN w:val="0"/>
        <w:adjustRightInd w:val="0"/>
        <w:spacing w:after="0" w:line="240" w:lineRule="auto"/>
        <w:jc w:val="both"/>
        <w:rPr>
          <w:rFonts w:ascii="Arial Narrow" w:hAnsi="Arial Narrow" w:cs="ArialNarrow"/>
        </w:rPr>
      </w:pPr>
    </w:p>
    <w:p w14:paraId="2F2E8543" w14:textId="427CEE5B" w:rsidR="004C25BA" w:rsidRPr="004C25BA" w:rsidRDefault="004C25BA" w:rsidP="004C25BA">
      <w:pPr>
        <w:autoSpaceDE w:val="0"/>
        <w:autoSpaceDN w:val="0"/>
        <w:adjustRightInd w:val="0"/>
        <w:spacing w:after="0" w:line="240" w:lineRule="auto"/>
        <w:jc w:val="both"/>
        <w:rPr>
          <w:rFonts w:ascii="Arial Narrow" w:hAnsi="Arial Narrow" w:cs="ArialNarrow"/>
          <w:b/>
          <w:bCs/>
        </w:rPr>
      </w:pPr>
      <w:r w:rsidRPr="004C25BA">
        <w:rPr>
          <w:rFonts w:ascii="Arial Narrow" w:hAnsi="Arial Narrow" w:cs="ArialNarrow"/>
          <w:b/>
          <w:bCs/>
        </w:rPr>
        <w:t>23. BONO DEL BUEN PAGADOR (BBP), PREMIO AL BUEN PAGADOR COMO COMPLEMENTO DE LA CUOTA INICIAL (PBP) Y BONO BUEN PAGADOR PARA VIVIENDA SOSTENIBLE (BBP PARA VIVIENDA SOSTENIBLE</w:t>
      </w:r>
      <w:proofErr w:type="gramStart"/>
      <w:r w:rsidRPr="004C25BA">
        <w:rPr>
          <w:rFonts w:ascii="Arial Narrow" w:hAnsi="Arial Narrow" w:cs="ArialNarrow"/>
          <w:b/>
          <w:bCs/>
        </w:rPr>
        <w:t>) .</w:t>
      </w:r>
      <w:proofErr w:type="gramEnd"/>
      <w:r w:rsidRPr="004C25BA">
        <w:rPr>
          <w:rFonts w:ascii="Arial Narrow" w:hAnsi="Arial Narrow" w:cs="ArialNarrow"/>
          <w:b/>
          <w:bCs/>
        </w:rPr>
        <w:t>-</w:t>
      </w:r>
    </w:p>
    <w:p w14:paraId="2218C1AE" w14:textId="78FE9368" w:rsid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 xml:space="preserve">De cumplir EL CLIENTE con los requisitos para acceder al CREDITO </w:t>
      </w:r>
      <w:proofErr w:type="gramStart"/>
      <w:r w:rsidRPr="004C25BA">
        <w:rPr>
          <w:rFonts w:ascii="Arial Narrow" w:hAnsi="Arial Narrow" w:cs="ArialNarrow"/>
        </w:rPr>
        <w:t>de acuerdo a</w:t>
      </w:r>
      <w:proofErr w:type="gramEnd"/>
      <w:r w:rsidRPr="004C25BA">
        <w:rPr>
          <w:rFonts w:ascii="Arial Narrow" w:hAnsi="Arial Narrow" w:cs="ArialNarrow"/>
        </w:rPr>
        <w:t xml:space="preserve"> la evaluación crediticia</w:t>
      </w:r>
      <w:r>
        <w:rPr>
          <w:rFonts w:ascii="Arial Narrow" w:hAnsi="Arial Narrow" w:cs="ArialNarrow"/>
        </w:rPr>
        <w:t xml:space="preserve"> </w:t>
      </w:r>
      <w:r w:rsidRPr="004C25BA">
        <w:rPr>
          <w:rFonts w:ascii="Arial Narrow" w:hAnsi="Arial Narrow" w:cs="ArialNarrow"/>
        </w:rPr>
        <w:t>que realice LA FINANCIERA y a los requisitos establecidos en los Reglamentos del BBP y/o PBP y/o BBP</w:t>
      </w:r>
      <w:r>
        <w:rPr>
          <w:rFonts w:ascii="Arial Narrow" w:hAnsi="Arial Narrow" w:cs="ArialNarrow"/>
        </w:rPr>
        <w:t xml:space="preserve"> </w:t>
      </w:r>
      <w:r w:rsidRPr="004C25BA">
        <w:rPr>
          <w:rFonts w:ascii="Arial Narrow" w:hAnsi="Arial Narrow" w:cs="ArialNarrow"/>
        </w:rPr>
        <w:t>PARA VIVIENDA SOSTENIBLE, podrá acceder a una o más de una de las ayudas económicas.</w:t>
      </w:r>
    </w:p>
    <w:p w14:paraId="5969FC75" w14:textId="77777777" w:rsidR="004C25BA" w:rsidRPr="004C25BA" w:rsidRDefault="004C25BA" w:rsidP="004C25BA">
      <w:pPr>
        <w:autoSpaceDE w:val="0"/>
        <w:autoSpaceDN w:val="0"/>
        <w:adjustRightInd w:val="0"/>
        <w:spacing w:after="0" w:line="240" w:lineRule="auto"/>
        <w:jc w:val="both"/>
        <w:rPr>
          <w:rFonts w:ascii="Arial Narrow" w:hAnsi="Arial Narrow" w:cs="ArialNarrow"/>
        </w:rPr>
      </w:pPr>
    </w:p>
    <w:p w14:paraId="2ACAEB08" w14:textId="77777777" w:rsidR="004C25BA" w:rsidRPr="004C25BA" w:rsidRDefault="004C25BA" w:rsidP="004C25BA">
      <w:pPr>
        <w:autoSpaceDE w:val="0"/>
        <w:autoSpaceDN w:val="0"/>
        <w:adjustRightInd w:val="0"/>
        <w:spacing w:after="0" w:line="240" w:lineRule="auto"/>
        <w:jc w:val="both"/>
        <w:rPr>
          <w:rFonts w:ascii="Arial Narrow" w:hAnsi="Arial Narrow" w:cs="ArialNarrow"/>
          <w:b/>
          <w:bCs/>
        </w:rPr>
      </w:pPr>
      <w:r w:rsidRPr="004C25BA">
        <w:rPr>
          <w:rFonts w:ascii="Arial Narrow" w:hAnsi="Arial Narrow" w:cs="ArialNarrow"/>
          <w:b/>
          <w:bCs/>
        </w:rPr>
        <w:t>BONO DEL BUEN PAGADOR (BBP)</w:t>
      </w:r>
    </w:p>
    <w:p w14:paraId="5B03D392" w14:textId="69D8E395"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EL CLIENTE declara conocer que a la firma del presente documento y a la fecha de su desembolso, el</w:t>
      </w:r>
      <w:r>
        <w:rPr>
          <w:rFonts w:ascii="Arial Narrow" w:hAnsi="Arial Narrow" w:cs="ArialNarrow"/>
        </w:rPr>
        <w:t xml:space="preserve"> </w:t>
      </w:r>
      <w:r w:rsidRPr="004C25BA">
        <w:rPr>
          <w:rFonts w:ascii="Arial Narrow" w:hAnsi="Arial Narrow" w:cs="ArialNarrow"/>
        </w:rPr>
        <w:t>CRÉDITO registra un plazo igual o mayor a diez (10) años, cuyo importe se señala en el Anexo 2, y que el</w:t>
      </w:r>
      <w:r>
        <w:rPr>
          <w:rFonts w:ascii="Arial Narrow" w:hAnsi="Arial Narrow" w:cs="ArialNarrow"/>
        </w:rPr>
        <w:t xml:space="preserve"> </w:t>
      </w:r>
      <w:r w:rsidRPr="004C25BA">
        <w:rPr>
          <w:rFonts w:ascii="Arial Narrow" w:hAnsi="Arial Narrow" w:cs="ArialNarrow"/>
        </w:rPr>
        <w:t>valor del INMUEBLE se encuentre dentro de los rangos estipulados en la legislación vigente aplicable a</w:t>
      </w:r>
      <w:r>
        <w:rPr>
          <w:rFonts w:ascii="Arial Narrow" w:hAnsi="Arial Narrow" w:cs="ArialNarrow"/>
        </w:rPr>
        <w:t xml:space="preserve"> </w:t>
      </w:r>
      <w:r w:rsidRPr="004C25BA">
        <w:rPr>
          <w:rFonts w:ascii="Arial Narrow" w:hAnsi="Arial Narrow" w:cs="ArialNarrow"/>
        </w:rPr>
        <w:t>los créditos MIVIVIENDA (y que se encuentra detallada en el Anexo 2). De la misma manera, EL CLIENTE</w:t>
      </w:r>
      <w:r>
        <w:rPr>
          <w:rFonts w:ascii="Arial Narrow" w:hAnsi="Arial Narrow" w:cs="ArialNarrow"/>
        </w:rPr>
        <w:t xml:space="preserve"> </w:t>
      </w:r>
      <w:r w:rsidRPr="004C25BA">
        <w:rPr>
          <w:rFonts w:ascii="Arial Narrow" w:hAnsi="Arial Narrow" w:cs="ArialNarrow"/>
        </w:rPr>
        <w:t>declara conocer que el Bono del Buen Pagador (en adelante “BBP”) del cual es acreedor, es una ayuda</w:t>
      </w:r>
      <w:r>
        <w:rPr>
          <w:rFonts w:ascii="Arial Narrow" w:hAnsi="Arial Narrow" w:cs="ArialNarrow"/>
        </w:rPr>
        <w:t xml:space="preserve"> </w:t>
      </w:r>
      <w:r w:rsidRPr="004C25BA">
        <w:rPr>
          <w:rFonts w:ascii="Arial Narrow" w:hAnsi="Arial Narrow" w:cs="ArialNarrow"/>
        </w:rPr>
        <w:t>económica directa no reembolsable entregada por el Fondo MIVIVIENDA hasta por el monto máximo</w:t>
      </w:r>
    </w:p>
    <w:p w14:paraId="3CD85D4F" w14:textId="77777777" w:rsidR="004C25BA" w:rsidRP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detallado en el Anexo 2; que, al ser un complemento de la cuota inicial, no forma parte del CRÉDITO.</w:t>
      </w:r>
    </w:p>
    <w:p w14:paraId="30224E29" w14:textId="58EE61B0" w:rsidR="004C25BA" w:rsidRDefault="004C25BA" w:rsidP="004C25BA">
      <w:pPr>
        <w:autoSpaceDE w:val="0"/>
        <w:autoSpaceDN w:val="0"/>
        <w:adjustRightInd w:val="0"/>
        <w:spacing w:after="0" w:line="240" w:lineRule="auto"/>
        <w:jc w:val="both"/>
        <w:rPr>
          <w:rFonts w:ascii="Arial Narrow" w:hAnsi="Arial Narrow" w:cs="ArialNarrow"/>
        </w:rPr>
      </w:pPr>
      <w:r w:rsidRPr="004C25BA">
        <w:rPr>
          <w:rFonts w:ascii="Arial Narrow" w:hAnsi="Arial Narrow" w:cs="ArialNarrow"/>
        </w:rPr>
        <w:t>El importe de las cuotas que EL CLIENTE deberá pagar será calculado en función al monto desembolsado</w:t>
      </w:r>
      <w:r>
        <w:rPr>
          <w:rFonts w:ascii="Arial Narrow" w:hAnsi="Arial Narrow" w:cs="ArialNarrow"/>
        </w:rPr>
        <w:t xml:space="preserve"> </w:t>
      </w:r>
      <w:r w:rsidRPr="004C25BA">
        <w:rPr>
          <w:rFonts w:ascii="Arial Narrow" w:hAnsi="Arial Narrow" w:cs="ArialNarrow"/>
        </w:rPr>
        <w:t>del CRÉDITO sin considerar el Bono del Buen Pagador ya que este no forma parte del CRÉDITO.</w:t>
      </w:r>
    </w:p>
    <w:p w14:paraId="027E2F01" w14:textId="67CC2C2B"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Para la validez del BBP, EL CLIENTE no deberá incurrir en ninguna de las causales de reembolso que se</w:t>
      </w:r>
      <w:r>
        <w:rPr>
          <w:rFonts w:ascii="Arial Narrow" w:hAnsi="Arial Narrow" w:cs="ArialNarrow"/>
        </w:rPr>
        <w:t xml:space="preserve"> </w:t>
      </w:r>
      <w:r w:rsidRPr="00757D18">
        <w:rPr>
          <w:rFonts w:ascii="Arial Narrow" w:hAnsi="Arial Narrow" w:cs="ArialNarrow"/>
        </w:rPr>
        <w:t>señalan a continuación.</w:t>
      </w:r>
    </w:p>
    <w:p w14:paraId="03E27C28" w14:textId="5FF5F58D"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EL CLIENTE deberá reembolsar el BBP y sus respectivos intereses legales a LA FINANCIERA, y esta a</w:t>
      </w:r>
      <w:r>
        <w:rPr>
          <w:rFonts w:ascii="Arial Narrow" w:hAnsi="Arial Narrow" w:cs="ArialNarrow"/>
        </w:rPr>
        <w:t xml:space="preserve"> </w:t>
      </w:r>
      <w:r w:rsidRPr="00757D18">
        <w:rPr>
          <w:rFonts w:ascii="Arial Narrow" w:hAnsi="Arial Narrow" w:cs="ArialNarrow"/>
        </w:rPr>
        <w:t>su vez al Fondo MIVIVIENDA a través de COFIDE, en los siguientes casos:</w:t>
      </w:r>
    </w:p>
    <w:p w14:paraId="5EEC9CD2" w14:textId="5075F315"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lastRenderedPageBreak/>
        <w:t>a) Si LA FINANCIERA da por vencidas las cuotas del CRÉDITO por incumplimiento de pago y si la</w:t>
      </w:r>
      <w:r>
        <w:rPr>
          <w:rFonts w:ascii="Arial Narrow" w:hAnsi="Arial Narrow" w:cs="ArialNarrow"/>
        </w:rPr>
        <w:t xml:space="preserve"> </w:t>
      </w:r>
      <w:r w:rsidRPr="00757D18">
        <w:rPr>
          <w:rFonts w:ascii="Arial Narrow" w:hAnsi="Arial Narrow" w:cs="ArialNarrow"/>
        </w:rPr>
        <w:t>demanda de ejecución de la HIPOTECA interpuesta por LA FINANCIERA contra EL CLIENTE, por el</w:t>
      </w:r>
      <w:r>
        <w:rPr>
          <w:rFonts w:ascii="Arial Narrow" w:hAnsi="Arial Narrow" w:cs="ArialNarrow"/>
        </w:rPr>
        <w:t xml:space="preserve"> </w:t>
      </w:r>
      <w:r w:rsidRPr="00757D18">
        <w:rPr>
          <w:rFonts w:ascii="Arial Narrow" w:hAnsi="Arial Narrow" w:cs="ArialNarrow"/>
        </w:rPr>
        <w:t>monto del CRÉDITO, el valor total del BBP y sus intereses legales, ha sido admitida;</w:t>
      </w:r>
    </w:p>
    <w:p w14:paraId="2C8024AD" w14:textId="5F57E96B"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b) Si EL CLIENTE realiza el pago anticipado total del CRÉDITO antes de los cinco (05) años de</w:t>
      </w:r>
      <w:r>
        <w:rPr>
          <w:rFonts w:ascii="Arial Narrow" w:hAnsi="Arial Narrow" w:cs="ArialNarrow"/>
        </w:rPr>
        <w:t xml:space="preserve"> </w:t>
      </w:r>
      <w:r w:rsidRPr="00757D18">
        <w:rPr>
          <w:rFonts w:ascii="Arial Narrow" w:hAnsi="Arial Narrow" w:cs="ArialNarrow"/>
        </w:rPr>
        <w:t>desembolsado el CRÉDITO;</w:t>
      </w:r>
    </w:p>
    <w:p w14:paraId="247BAA2D" w14:textId="3D6C6330"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c) Si LA FINANCIERA comprueba que cualquier documentación o información proporcionada por EL</w:t>
      </w:r>
      <w:r>
        <w:rPr>
          <w:rFonts w:ascii="Arial Narrow" w:hAnsi="Arial Narrow" w:cs="ArialNarrow"/>
        </w:rPr>
        <w:t xml:space="preserve"> </w:t>
      </w:r>
      <w:r w:rsidRPr="00757D18">
        <w:rPr>
          <w:rFonts w:ascii="Arial Narrow" w:hAnsi="Arial Narrow" w:cs="ArialNarrow"/>
        </w:rPr>
        <w:t>CLIENTE para sustentar u obtener el CRÉDITO o cualquier otra operación realizada ante LA</w:t>
      </w:r>
      <w:r>
        <w:rPr>
          <w:rFonts w:ascii="Arial Narrow" w:hAnsi="Arial Narrow" w:cs="ArialNarrow"/>
        </w:rPr>
        <w:t xml:space="preserve"> </w:t>
      </w:r>
      <w:r w:rsidRPr="00757D18">
        <w:rPr>
          <w:rFonts w:ascii="Arial Narrow" w:hAnsi="Arial Narrow" w:cs="ArialNarrow"/>
        </w:rPr>
        <w:t>FINANCIERA es falsa, o tratándose de documentos, estos hubiesen sido adulterados o alterados;</w:t>
      </w:r>
    </w:p>
    <w:p w14:paraId="373C34CC" w14:textId="77777777"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d) Otros que determine el Fondo MIVIVIENDA y sean comunicados al Fiduciario para su aplicación.</w:t>
      </w:r>
    </w:p>
    <w:p w14:paraId="735F72C1" w14:textId="3829BB98"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PREMIO AL BUEN PAGADOR COMO COMPLEMENTO DE LA CUOTA INICIAL (PBP)</w:t>
      </w:r>
      <w:r>
        <w:rPr>
          <w:rFonts w:ascii="Arial Narrow" w:hAnsi="Arial Narrow" w:cs="ArialNarrow"/>
        </w:rPr>
        <w:t xml:space="preserve"> </w:t>
      </w:r>
      <w:r w:rsidRPr="00757D18">
        <w:rPr>
          <w:rFonts w:ascii="Arial Narrow" w:hAnsi="Arial Narrow" w:cs="ArialNarrow"/>
        </w:rPr>
        <w:t>EL CLIENTE declara conocer que a la firma del presente documento y a la fecha de su desembolso, el</w:t>
      </w:r>
      <w:r>
        <w:rPr>
          <w:rFonts w:ascii="Arial Narrow" w:hAnsi="Arial Narrow" w:cs="ArialNarrow"/>
        </w:rPr>
        <w:t xml:space="preserve"> </w:t>
      </w:r>
      <w:r w:rsidRPr="00757D18">
        <w:rPr>
          <w:rFonts w:ascii="Arial Narrow" w:hAnsi="Arial Narrow" w:cs="ArialNarrow"/>
        </w:rPr>
        <w:t>CRÉDITO registra un plazo mayor o igual a diez (10) años, cuyo importe es el que se señala en el Anexo</w:t>
      </w:r>
      <w:r>
        <w:rPr>
          <w:rFonts w:ascii="Arial Narrow" w:hAnsi="Arial Narrow" w:cs="ArialNarrow"/>
        </w:rPr>
        <w:t xml:space="preserve"> </w:t>
      </w:r>
      <w:r w:rsidRPr="00757D18">
        <w:rPr>
          <w:rFonts w:ascii="Arial Narrow" w:hAnsi="Arial Narrow" w:cs="ArialNarrow"/>
        </w:rPr>
        <w:t>2.</w:t>
      </w:r>
    </w:p>
    <w:p w14:paraId="4E0F9D29" w14:textId="59C968A8"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De la misma manera, EL CLIENTE declara conocer que el “Premio al Buen Pagador como complemento</w:t>
      </w:r>
      <w:r>
        <w:rPr>
          <w:rFonts w:ascii="Arial Narrow" w:hAnsi="Arial Narrow" w:cs="ArialNarrow"/>
        </w:rPr>
        <w:t xml:space="preserve"> </w:t>
      </w:r>
      <w:r w:rsidRPr="00757D18">
        <w:rPr>
          <w:rFonts w:ascii="Arial Narrow" w:hAnsi="Arial Narrow" w:cs="ArialNarrow"/>
        </w:rPr>
        <w:t>de la cuota inicial” (en adelante “PBP como complemento de la cuota inicial”) del cual es acreedor, es una</w:t>
      </w:r>
      <w:r>
        <w:rPr>
          <w:rFonts w:ascii="Arial Narrow" w:hAnsi="Arial Narrow" w:cs="ArialNarrow"/>
        </w:rPr>
        <w:t xml:space="preserve"> </w:t>
      </w:r>
      <w:r w:rsidRPr="00757D18">
        <w:rPr>
          <w:rFonts w:ascii="Arial Narrow" w:hAnsi="Arial Narrow" w:cs="ArialNarrow"/>
        </w:rPr>
        <w:t>ayuda económica directa reembolsable entregada por el Fondo MIVIVIENDA hasta por un monto máximo</w:t>
      </w:r>
      <w:r>
        <w:rPr>
          <w:rFonts w:ascii="Arial Narrow" w:hAnsi="Arial Narrow" w:cs="ArialNarrow"/>
        </w:rPr>
        <w:t xml:space="preserve"> </w:t>
      </w:r>
      <w:r w:rsidRPr="00757D18">
        <w:rPr>
          <w:rFonts w:ascii="Arial Narrow" w:hAnsi="Arial Narrow" w:cs="ArialNarrow"/>
        </w:rPr>
        <w:t xml:space="preserve">detallado en el Anexo 2, </w:t>
      </w:r>
      <w:proofErr w:type="gramStart"/>
      <w:r w:rsidRPr="00757D18">
        <w:rPr>
          <w:rFonts w:ascii="Arial Narrow" w:hAnsi="Arial Narrow" w:cs="ArialNarrow"/>
        </w:rPr>
        <w:t>que</w:t>
      </w:r>
      <w:proofErr w:type="gramEnd"/>
      <w:r w:rsidRPr="00757D18">
        <w:rPr>
          <w:rFonts w:ascii="Arial Narrow" w:hAnsi="Arial Narrow" w:cs="ArialNarrow"/>
        </w:rPr>
        <w:t xml:space="preserve"> al ser un complemento de la cuota inicial, no forma parte del CRÉDITO, para</w:t>
      </w:r>
      <w:r>
        <w:rPr>
          <w:rFonts w:ascii="Arial Narrow" w:hAnsi="Arial Narrow" w:cs="ArialNarrow"/>
        </w:rPr>
        <w:t xml:space="preserve"> </w:t>
      </w:r>
      <w:r w:rsidRPr="00757D18">
        <w:rPr>
          <w:rFonts w:ascii="Arial Narrow" w:hAnsi="Arial Narrow" w:cs="ArialNarrow"/>
        </w:rPr>
        <w:t>las viviendas cuyos valores se encuentren dentro del rango detallado en el Anexo 2.</w:t>
      </w:r>
    </w:p>
    <w:p w14:paraId="5312ED3D" w14:textId="537276DE"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El PBP como complemento de la cuota inicial se sumará a la cuota inicial mínima de 10% (diez por ciento)</w:t>
      </w:r>
      <w:r>
        <w:rPr>
          <w:rFonts w:ascii="Arial Narrow" w:hAnsi="Arial Narrow" w:cs="ArialNarrow"/>
        </w:rPr>
        <w:t xml:space="preserve"> </w:t>
      </w:r>
      <w:r w:rsidRPr="00757D18">
        <w:rPr>
          <w:rFonts w:ascii="Arial Narrow" w:hAnsi="Arial Narrow" w:cs="ArialNarrow"/>
        </w:rPr>
        <w:t>del valor del INMUEBLE aportado por EL CLIENTE. Ambas partes pactan que el tope máximo de la cuota</w:t>
      </w:r>
      <w:r>
        <w:rPr>
          <w:rFonts w:ascii="Arial Narrow" w:hAnsi="Arial Narrow" w:cs="ArialNarrow"/>
        </w:rPr>
        <w:t xml:space="preserve"> </w:t>
      </w:r>
      <w:r w:rsidRPr="00757D18">
        <w:rPr>
          <w:rFonts w:ascii="Arial Narrow" w:hAnsi="Arial Narrow" w:cs="ArialNarrow"/>
        </w:rPr>
        <w:t>inicial será de 30% (treinta por ciento) del valor del INMUEBLE incluido el importe del PBP como</w:t>
      </w:r>
      <w:r>
        <w:rPr>
          <w:rFonts w:ascii="Arial Narrow" w:hAnsi="Arial Narrow" w:cs="ArialNarrow"/>
        </w:rPr>
        <w:t xml:space="preserve"> </w:t>
      </w:r>
      <w:r w:rsidRPr="00757D18">
        <w:rPr>
          <w:rFonts w:ascii="Arial Narrow" w:hAnsi="Arial Narrow" w:cs="ArialNarrow"/>
        </w:rPr>
        <w:t>complemento de la cuota inicial.</w:t>
      </w:r>
    </w:p>
    <w:p w14:paraId="11D55E27" w14:textId="57D56ABB"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El importe de las cuotas que EL CLIENTE deberá pagar será calculado en función al monto desembolsado</w:t>
      </w:r>
      <w:r>
        <w:rPr>
          <w:rFonts w:ascii="Arial Narrow" w:hAnsi="Arial Narrow" w:cs="ArialNarrow"/>
        </w:rPr>
        <w:t xml:space="preserve"> </w:t>
      </w:r>
      <w:r w:rsidRPr="00757D18">
        <w:rPr>
          <w:rFonts w:ascii="Arial Narrow" w:hAnsi="Arial Narrow" w:cs="ArialNarrow"/>
        </w:rPr>
        <w:t>del CRÉDITO sin considerar el Premio del Buen Pagador como complemento de la cuota inicial ya que</w:t>
      </w:r>
      <w:r>
        <w:rPr>
          <w:rFonts w:ascii="Arial Narrow" w:hAnsi="Arial Narrow" w:cs="ArialNarrow"/>
        </w:rPr>
        <w:t xml:space="preserve"> </w:t>
      </w:r>
      <w:r w:rsidRPr="00757D18">
        <w:rPr>
          <w:rFonts w:ascii="Arial Narrow" w:hAnsi="Arial Narrow" w:cs="ArialNarrow"/>
        </w:rPr>
        <w:t>este no forma parte del CRÉDITO.</w:t>
      </w:r>
      <w:r>
        <w:rPr>
          <w:rFonts w:ascii="Arial Narrow" w:hAnsi="Arial Narrow" w:cs="ArialNarrow"/>
        </w:rPr>
        <w:t xml:space="preserve"> </w:t>
      </w:r>
    </w:p>
    <w:p w14:paraId="4C2686A9" w14:textId="37285EAA" w:rsid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EL CLIENTE deberá reembolsar el PBP como complemento de la cuota inicial y sus respectivos intereses</w:t>
      </w:r>
      <w:r>
        <w:rPr>
          <w:rFonts w:ascii="Arial Narrow" w:hAnsi="Arial Narrow" w:cs="ArialNarrow"/>
        </w:rPr>
        <w:t xml:space="preserve"> </w:t>
      </w:r>
      <w:r w:rsidRPr="00757D18">
        <w:rPr>
          <w:rFonts w:ascii="Arial Narrow" w:hAnsi="Arial Narrow" w:cs="ArialNarrow"/>
        </w:rPr>
        <w:t>legales al Fondo MIVIVIENDA a través de COFIDE en los siguientes casos:</w:t>
      </w:r>
    </w:p>
    <w:p w14:paraId="249A0870" w14:textId="562E447A"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a) Si LA FINANCIERA de por vencido el CRÉDITO por incumplimiento de pago del CRÉDITO y, además,</w:t>
      </w:r>
      <w:r>
        <w:rPr>
          <w:rFonts w:ascii="Arial Narrow" w:hAnsi="Arial Narrow" w:cs="ArialNarrow"/>
        </w:rPr>
        <w:t xml:space="preserve"> </w:t>
      </w:r>
      <w:r w:rsidRPr="00757D18">
        <w:rPr>
          <w:rFonts w:ascii="Arial Narrow" w:hAnsi="Arial Narrow" w:cs="ArialNarrow"/>
        </w:rPr>
        <w:t>se ha admitido la demanda de ejecución de garantía hipotecaria. La demanda deberá contemplar el monto</w:t>
      </w:r>
      <w:r>
        <w:rPr>
          <w:rFonts w:ascii="Arial Narrow" w:hAnsi="Arial Narrow" w:cs="ArialNarrow"/>
        </w:rPr>
        <w:t xml:space="preserve"> </w:t>
      </w:r>
      <w:r w:rsidRPr="00757D18">
        <w:rPr>
          <w:rFonts w:ascii="Arial Narrow" w:hAnsi="Arial Narrow" w:cs="ArialNarrow"/>
        </w:rPr>
        <w:t>de la deuda, el valor total del PBP como complemento de la cuota inicial y sus intereses legales.</w:t>
      </w:r>
    </w:p>
    <w:p w14:paraId="463C8090" w14:textId="259EF5EB"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b) Si EL CLIENTE realiza el pago anticipado total del CRÉDITO, antes de los cinco (05) años de</w:t>
      </w:r>
      <w:r>
        <w:rPr>
          <w:rFonts w:ascii="Arial Narrow" w:hAnsi="Arial Narrow" w:cs="ArialNarrow"/>
        </w:rPr>
        <w:t xml:space="preserve"> </w:t>
      </w:r>
      <w:r w:rsidRPr="00757D18">
        <w:rPr>
          <w:rFonts w:ascii="Arial Narrow" w:hAnsi="Arial Narrow" w:cs="ArialNarrow"/>
        </w:rPr>
        <w:t>desembolsado el CRÉDITO.</w:t>
      </w:r>
    </w:p>
    <w:p w14:paraId="61D52C41" w14:textId="4B0BB275"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 xml:space="preserve">c) Si LA FINANCIERA comprueba que la información y/o </w:t>
      </w:r>
      <w:proofErr w:type="gramStart"/>
      <w:r w:rsidRPr="00757D18">
        <w:rPr>
          <w:rFonts w:ascii="Arial Narrow" w:hAnsi="Arial Narrow" w:cs="ArialNarrow"/>
        </w:rPr>
        <w:t>documentación proporcionadas</w:t>
      </w:r>
      <w:proofErr w:type="gramEnd"/>
      <w:r w:rsidRPr="00757D18">
        <w:rPr>
          <w:rFonts w:ascii="Arial Narrow" w:hAnsi="Arial Narrow" w:cs="ArialNarrow"/>
        </w:rPr>
        <w:t xml:space="preserve"> por EL CLIENTE</w:t>
      </w:r>
      <w:r>
        <w:rPr>
          <w:rFonts w:ascii="Arial Narrow" w:hAnsi="Arial Narrow" w:cs="ArialNarrow"/>
        </w:rPr>
        <w:t xml:space="preserve"> </w:t>
      </w:r>
      <w:r w:rsidRPr="00757D18">
        <w:rPr>
          <w:rFonts w:ascii="Arial Narrow" w:hAnsi="Arial Narrow" w:cs="ArialNarrow"/>
        </w:rPr>
        <w:t>para sustentar u obtener el CRÉDITO fuera falsa o adulterada.</w:t>
      </w:r>
    </w:p>
    <w:p w14:paraId="4A0F9EFE" w14:textId="1ACA07A0" w:rsid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d) Otros que determine el Fondo MIVIVIENDA y sean comunicados al Fiduciario para su aplicación.</w:t>
      </w:r>
    </w:p>
    <w:p w14:paraId="539345CA" w14:textId="77777777" w:rsidR="00757D18" w:rsidRPr="00757D18" w:rsidRDefault="00757D18" w:rsidP="00757D18">
      <w:pPr>
        <w:autoSpaceDE w:val="0"/>
        <w:autoSpaceDN w:val="0"/>
        <w:adjustRightInd w:val="0"/>
        <w:spacing w:after="0" w:line="240" w:lineRule="auto"/>
        <w:jc w:val="both"/>
        <w:rPr>
          <w:rFonts w:ascii="Arial Narrow" w:hAnsi="Arial Narrow" w:cs="ArialNarrow"/>
        </w:rPr>
      </w:pPr>
    </w:p>
    <w:p w14:paraId="545346E5" w14:textId="77777777" w:rsidR="00757D18" w:rsidRPr="00757D18" w:rsidRDefault="00757D18" w:rsidP="00757D18">
      <w:pPr>
        <w:autoSpaceDE w:val="0"/>
        <w:autoSpaceDN w:val="0"/>
        <w:adjustRightInd w:val="0"/>
        <w:spacing w:after="0" w:line="240" w:lineRule="auto"/>
        <w:jc w:val="both"/>
        <w:rPr>
          <w:rFonts w:ascii="Arial Narrow" w:hAnsi="Arial Narrow" w:cs="ArialNarrow"/>
          <w:b/>
          <w:bCs/>
        </w:rPr>
      </w:pPr>
      <w:r w:rsidRPr="00757D18">
        <w:rPr>
          <w:rFonts w:ascii="Arial Narrow" w:hAnsi="Arial Narrow" w:cs="ArialNarrow"/>
          <w:b/>
          <w:bCs/>
        </w:rPr>
        <w:t>BONO BUEN PAGADOR PARA VIVIENDA SOSTENIBLE (BBP PARA VIVIENDA SOSTENIBLE)</w:t>
      </w:r>
    </w:p>
    <w:p w14:paraId="24E6465D" w14:textId="25581D7A" w:rsidR="00757D18" w:rsidRPr="00757D18" w:rsidRDefault="00757D18" w:rsidP="00757D18">
      <w:pPr>
        <w:autoSpaceDE w:val="0"/>
        <w:autoSpaceDN w:val="0"/>
        <w:adjustRightInd w:val="0"/>
        <w:spacing w:after="0" w:line="240" w:lineRule="auto"/>
        <w:jc w:val="both"/>
        <w:rPr>
          <w:rFonts w:ascii="Arial Narrow" w:hAnsi="Arial Narrow" w:cs="ArialNarrow"/>
        </w:rPr>
      </w:pPr>
      <w:proofErr w:type="gramStart"/>
      <w:r w:rsidRPr="00757D18">
        <w:rPr>
          <w:rFonts w:ascii="Arial Narrow" w:hAnsi="Arial Narrow" w:cs="ArialNarrow"/>
        </w:rPr>
        <w:t>En caso que</w:t>
      </w:r>
      <w:proofErr w:type="gramEnd"/>
      <w:r w:rsidRPr="00757D18">
        <w:rPr>
          <w:rFonts w:ascii="Arial Narrow" w:hAnsi="Arial Narrow" w:cs="ArialNarrow"/>
        </w:rPr>
        <w:t xml:space="preserve"> al momento del desembolso del CRÉDITO, EL CLIENTE se haya hecho acreedor al Bono</w:t>
      </w:r>
      <w:r>
        <w:rPr>
          <w:rFonts w:ascii="Arial Narrow" w:hAnsi="Arial Narrow" w:cs="ArialNarrow"/>
        </w:rPr>
        <w:t xml:space="preserve"> </w:t>
      </w:r>
      <w:r w:rsidRPr="00757D18">
        <w:rPr>
          <w:rFonts w:ascii="Arial Narrow" w:hAnsi="Arial Narrow" w:cs="ArialNarrow"/>
        </w:rPr>
        <w:t>Buen Pagador para Vivienda Sostenible (BBP para Vivienda Sostenible), éste declara conocer que dicho</w:t>
      </w:r>
      <w:r>
        <w:rPr>
          <w:rFonts w:ascii="Arial Narrow" w:hAnsi="Arial Narrow" w:cs="ArialNarrow"/>
        </w:rPr>
        <w:t xml:space="preserve"> </w:t>
      </w:r>
      <w:r w:rsidRPr="00757D18">
        <w:rPr>
          <w:rFonts w:ascii="Arial Narrow" w:hAnsi="Arial Narrow" w:cs="ArialNarrow"/>
        </w:rPr>
        <w:t>bono asciende al monto señalado en el Anexo 2. El BBP para Vivienda Sostenible consiste en una ayuda</w:t>
      </w:r>
      <w:r>
        <w:rPr>
          <w:rFonts w:ascii="Arial Narrow" w:hAnsi="Arial Narrow" w:cs="ArialNarrow"/>
        </w:rPr>
        <w:t xml:space="preserve"> </w:t>
      </w:r>
      <w:r w:rsidRPr="00757D18">
        <w:rPr>
          <w:rFonts w:ascii="Arial Narrow" w:hAnsi="Arial Narrow" w:cs="ArialNarrow"/>
        </w:rPr>
        <w:t>económica directa no reembolsable que se otorga a las personas que accedan a una vivienda sostenible</w:t>
      </w:r>
      <w:r>
        <w:rPr>
          <w:rFonts w:ascii="Arial Narrow" w:hAnsi="Arial Narrow" w:cs="ArialNarrow"/>
        </w:rPr>
        <w:t xml:space="preserve"> </w:t>
      </w:r>
      <w:r w:rsidRPr="00757D18">
        <w:rPr>
          <w:rFonts w:ascii="Arial Narrow" w:hAnsi="Arial Narrow" w:cs="ArialNarrow"/>
        </w:rPr>
        <w:t>(INMUEBLE) con un crédito MIVIVIENDA.</w:t>
      </w:r>
    </w:p>
    <w:p w14:paraId="31261815" w14:textId="77777777"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Los proyectos deberán contar con el Certificado de Elegibilidad de Proyectos Inmobiliarios Sostenibles.</w:t>
      </w:r>
    </w:p>
    <w:p w14:paraId="6A7B3587" w14:textId="14BE8FD3"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El importe de las cuotas que EL CLIENTE deberá pagar será calculado en función al monto desembolsado</w:t>
      </w:r>
      <w:r>
        <w:rPr>
          <w:rFonts w:ascii="Arial Narrow" w:hAnsi="Arial Narrow" w:cs="ArialNarrow"/>
        </w:rPr>
        <w:t xml:space="preserve"> </w:t>
      </w:r>
      <w:r w:rsidRPr="00757D18">
        <w:rPr>
          <w:rFonts w:ascii="Arial Narrow" w:hAnsi="Arial Narrow" w:cs="ArialNarrow"/>
        </w:rPr>
        <w:t>del CRÉDITO, sin considerar el BBP para Vivienda Sostenible ya que este no forma parte del CRÉDITO.</w:t>
      </w:r>
    </w:p>
    <w:p w14:paraId="7E66E9F9" w14:textId="375B023D"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Para la asignación del BBP para Vivienda Sostenible, EL CLIENTE debe cumplir con los siguientes</w:t>
      </w:r>
      <w:r>
        <w:rPr>
          <w:rFonts w:ascii="Arial Narrow" w:hAnsi="Arial Narrow" w:cs="ArialNarrow"/>
        </w:rPr>
        <w:t xml:space="preserve"> </w:t>
      </w:r>
      <w:r w:rsidRPr="00757D18">
        <w:rPr>
          <w:rFonts w:ascii="Arial Narrow" w:hAnsi="Arial Narrow" w:cs="ArialNarrow"/>
        </w:rPr>
        <w:t>requisitos:</w:t>
      </w:r>
    </w:p>
    <w:p w14:paraId="4D2AEC85" w14:textId="77777777"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i. Contar con la calificación como sujeto de crédito emitida por LA FINANCIERA.</w:t>
      </w:r>
    </w:p>
    <w:p w14:paraId="2C789CC7" w14:textId="5C3957D3" w:rsidR="00757D18" w:rsidRPr="00757D18" w:rsidRDefault="00757D18" w:rsidP="00757D18">
      <w:pPr>
        <w:autoSpaceDE w:val="0"/>
        <w:autoSpaceDN w:val="0"/>
        <w:adjustRightInd w:val="0"/>
        <w:spacing w:after="0" w:line="240" w:lineRule="auto"/>
        <w:jc w:val="both"/>
        <w:rPr>
          <w:rFonts w:ascii="Arial Narrow" w:hAnsi="Arial Narrow" w:cs="ArialNarrow"/>
        </w:rPr>
      </w:pPr>
      <w:proofErr w:type="spellStart"/>
      <w:r w:rsidRPr="00757D18">
        <w:rPr>
          <w:rFonts w:ascii="Arial Narrow" w:hAnsi="Arial Narrow" w:cs="ArialNarrow"/>
        </w:rPr>
        <w:t>ii</w:t>
      </w:r>
      <w:proofErr w:type="spellEnd"/>
      <w:r w:rsidRPr="00757D18">
        <w:rPr>
          <w:rFonts w:ascii="Arial Narrow" w:hAnsi="Arial Narrow" w:cs="ArialNarrow"/>
        </w:rPr>
        <w:t>. EL CLIENTE, y de ser el caso su cónyuge o conviviente e hijos menores de edad, no sean propietarios</w:t>
      </w:r>
      <w:r>
        <w:rPr>
          <w:rFonts w:ascii="Arial Narrow" w:hAnsi="Arial Narrow" w:cs="ArialNarrow"/>
        </w:rPr>
        <w:t xml:space="preserve"> </w:t>
      </w:r>
      <w:r w:rsidRPr="00757D18">
        <w:rPr>
          <w:rFonts w:ascii="Arial Narrow" w:hAnsi="Arial Narrow" w:cs="ArialNarrow"/>
        </w:rPr>
        <w:t>de otra vivienda.</w:t>
      </w:r>
    </w:p>
    <w:p w14:paraId="2583A0DC" w14:textId="3C490F95" w:rsidR="00757D18" w:rsidRPr="00757D18" w:rsidRDefault="00757D18" w:rsidP="00757D18">
      <w:pPr>
        <w:autoSpaceDE w:val="0"/>
        <w:autoSpaceDN w:val="0"/>
        <w:adjustRightInd w:val="0"/>
        <w:spacing w:after="0" w:line="240" w:lineRule="auto"/>
        <w:jc w:val="both"/>
        <w:rPr>
          <w:rFonts w:ascii="Arial Narrow" w:hAnsi="Arial Narrow" w:cs="ArialNarrow"/>
        </w:rPr>
      </w:pPr>
      <w:proofErr w:type="spellStart"/>
      <w:r w:rsidRPr="00757D18">
        <w:rPr>
          <w:rFonts w:ascii="Arial Narrow" w:hAnsi="Arial Narrow" w:cs="ArialNarrow"/>
        </w:rPr>
        <w:t>iii</w:t>
      </w:r>
      <w:proofErr w:type="spellEnd"/>
      <w:r w:rsidRPr="00757D18">
        <w:rPr>
          <w:rFonts w:ascii="Arial Narrow" w:hAnsi="Arial Narrow" w:cs="ArialNarrow"/>
        </w:rPr>
        <w:t>. Que el valor del INMUEBLE a adquirir no exceda los límites establecidos en el Reglamento del Bono de</w:t>
      </w:r>
      <w:r>
        <w:rPr>
          <w:rFonts w:ascii="Arial Narrow" w:hAnsi="Arial Narrow" w:cs="ArialNarrow"/>
        </w:rPr>
        <w:t xml:space="preserve"> </w:t>
      </w:r>
      <w:r w:rsidRPr="00757D18">
        <w:rPr>
          <w:rFonts w:ascii="Arial Narrow" w:hAnsi="Arial Narrow" w:cs="ArialNarrow"/>
        </w:rPr>
        <w:t>Buen Pagador.</w:t>
      </w:r>
    </w:p>
    <w:p w14:paraId="485F023F" w14:textId="25E35E18" w:rsidR="00757D18" w:rsidRPr="00757D18" w:rsidRDefault="00757D18" w:rsidP="00757D18">
      <w:pPr>
        <w:autoSpaceDE w:val="0"/>
        <w:autoSpaceDN w:val="0"/>
        <w:adjustRightInd w:val="0"/>
        <w:spacing w:after="0" w:line="240" w:lineRule="auto"/>
        <w:jc w:val="both"/>
        <w:rPr>
          <w:rFonts w:ascii="Arial Narrow" w:hAnsi="Arial Narrow" w:cs="ArialNarrow"/>
        </w:rPr>
      </w:pPr>
      <w:proofErr w:type="spellStart"/>
      <w:r w:rsidRPr="00757D18">
        <w:rPr>
          <w:rFonts w:ascii="Arial Narrow" w:hAnsi="Arial Narrow" w:cs="ArialNarrow"/>
        </w:rPr>
        <w:t>iv</w:t>
      </w:r>
      <w:proofErr w:type="spellEnd"/>
      <w:r w:rsidRPr="00757D18">
        <w:rPr>
          <w:rFonts w:ascii="Arial Narrow" w:hAnsi="Arial Narrow" w:cs="ArialNarrow"/>
        </w:rPr>
        <w:t>. EL CLIENTE, y de ser el caso su cónyuge o conviviente, no deben haber recibido apoyo habitacional</w:t>
      </w:r>
      <w:r>
        <w:rPr>
          <w:rFonts w:ascii="Arial Narrow" w:hAnsi="Arial Narrow" w:cs="ArialNarrow"/>
        </w:rPr>
        <w:t xml:space="preserve"> </w:t>
      </w:r>
      <w:r w:rsidRPr="00757D18">
        <w:rPr>
          <w:rFonts w:ascii="Arial Narrow" w:hAnsi="Arial Narrow" w:cs="ArialNarrow"/>
        </w:rPr>
        <w:t>del Estado previamente.</w:t>
      </w:r>
    </w:p>
    <w:p w14:paraId="35C34B94" w14:textId="1E7F7CCC"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v. Otros requisitos a ser determinados por el Fondo MIVIVIENDA y comunicados al Fiduciario para su</w:t>
      </w:r>
      <w:r>
        <w:rPr>
          <w:rFonts w:ascii="Arial Narrow" w:hAnsi="Arial Narrow" w:cs="ArialNarrow"/>
        </w:rPr>
        <w:t xml:space="preserve"> </w:t>
      </w:r>
      <w:r w:rsidRPr="00757D18">
        <w:rPr>
          <w:rFonts w:ascii="Arial Narrow" w:hAnsi="Arial Narrow" w:cs="ArialNarrow"/>
        </w:rPr>
        <w:t>aplicación.</w:t>
      </w:r>
    </w:p>
    <w:p w14:paraId="22C45FE6" w14:textId="3F9DBDAF" w:rsid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La validez del BBP para Vivienda Sostenible se encuentra sujeta a que EL CLIENTE no incurra en alguna</w:t>
      </w:r>
      <w:r>
        <w:rPr>
          <w:rFonts w:ascii="Arial Narrow" w:hAnsi="Arial Narrow" w:cs="ArialNarrow"/>
        </w:rPr>
        <w:t xml:space="preserve"> </w:t>
      </w:r>
      <w:r w:rsidRPr="00757D18">
        <w:rPr>
          <w:rFonts w:ascii="Arial Narrow" w:hAnsi="Arial Narrow" w:cs="ArialNarrow"/>
        </w:rPr>
        <w:t>de las causales de reembolso descritas a continuación.</w:t>
      </w:r>
    </w:p>
    <w:p w14:paraId="6A69F0B4" w14:textId="5F89CAD0"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EL CLIENTE deberá reembolsar inmediatamente a LA FINANCIERA –y ésta a su vez al Fondo</w:t>
      </w:r>
      <w:r>
        <w:rPr>
          <w:rFonts w:ascii="Arial Narrow" w:hAnsi="Arial Narrow" w:cs="ArialNarrow"/>
        </w:rPr>
        <w:t xml:space="preserve"> </w:t>
      </w:r>
      <w:r w:rsidRPr="00757D18">
        <w:rPr>
          <w:rFonts w:ascii="Arial Narrow" w:hAnsi="Arial Narrow" w:cs="ArialNarrow"/>
        </w:rPr>
        <w:t>MIVIVIENDA- el BBP para Vivienda Sostenible y sus intereses legales en los siguientes casos:</w:t>
      </w:r>
    </w:p>
    <w:p w14:paraId="7B29A415" w14:textId="60E0FCC9"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a. Si LA FINANCIERA diese por vencido el CRÉDITO por incumplimiento de pago de EL CLIENTE y,</w:t>
      </w:r>
      <w:r>
        <w:rPr>
          <w:rFonts w:ascii="Arial Narrow" w:hAnsi="Arial Narrow" w:cs="ArialNarrow"/>
        </w:rPr>
        <w:t xml:space="preserve"> </w:t>
      </w:r>
      <w:r w:rsidRPr="00757D18">
        <w:rPr>
          <w:rFonts w:ascii="Arial Narrow" w:hAnsi="Arial Narrow" w:cs="ArialNarrow"/>
        </w:rPr>
        <w:t>además se haya admitido la demanda de ejecución de la HIPOTECA interpuesta por LA FINANCIERA</w:t>
      </w:r>
      <w:r>
        <w:rPr>
          <w:rFonts w:ascii="Arial Narrow" w:hAnsi="Arial Narrow" w:cs="ArialNarrow"/>
        </w:rPr>
        <w:t xml:space="preserve"> </w:t>
      </w:r>
      <w:r w:rsidRPr="00757D18">
        <w:rPr>
          <w:rFonts w:ascii="Arial Narrow" w:hAnsi="Arial Narrow" w:cs="ArialNarrow"/>
        </w:rPr>
        <w:t>contra EL CLIENTE. La demanda deberá contemplar además del monto de la deuda, el valor total del BBP</w:t>
      </w:r>
      <w:r>
        <w:rPr>
          <w:rFonts w:ascii="Arial Narrow" w:hAnsi="Arial Narrow" w:cs="ArialNarrow"/>
        </w:rPr>
        <w:t xml:space="preserve"> </w:t>
      </w:r>
      <w:r w:rsidRPr="00757D18">
        <w:rPr>
          <w:rFonts w:ascii="Arial Narrow" w:hAnsi="Arial Narrow" w:cs="ArialNarrow"/>
        </w:rPr>
        <w:t>para Vivienda Sostenible y sus intereses legales, adicionalmente a otros conceptos incluidos en la</w:t>
      </w:r>
      <w:r>
        <w:rPr>
          <w:rFonts w:ascii="Arial Narrow" w:hAnsi="Arial Narrow" w:cs="ArialNarrow"/>
        </w:rPr>
        <w:t xml:space="preserve"> </w:t>
      </w:r>
      <w:r w:rsidRPr="00757D18">
        <w:rPr>
          <w:rFonts w:ascii="Arial Narrow" w:hAnsi="Arial Narrow" w:cs="ArialNarrow"/>
        </w:rPr>
        <w:t>cláusula cuarta del presente contrato.</w:t>
      </w:r>
    </w:p>
    <w:p w14:paraId="239B8EB6" w14:textId="0E36C4F4"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b. Si EL CLIENTE realizara el prepago del CRÉDITO en forma total antes de los cinco (5) años de</w:t>
      </w:r>
      <w:r>
        <w:rPr>
          <w:rFonts w:ascii="Arial Narrow" w:hAnsi="Arial Narrow" w:cs="ArialNarrow"/>
        </w:rPr>
        <w:t xml:space="preserve"> </w:t>
      </w:r>
      <w:r w:rsidRPr="00757D18">
        <w:rPr>
          <w:rFonts w:ascii="Arial Narrow" w:hAnsi="Arial Narrow" w:cs="ArialNarrow"/>
        </w:rPr>
        <w:t>desembolsado el CRÉDITO.</w:t>
      </w:r>
    </w:p>
    <w:p w14:paraId="20680FF7" w14:textId="221CFDB3" w:rsidR="00757D18" w:rsidRP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lastRenderedPageBreak/>
        <w:t>c. Si LA FINANCIERA comprobase que cualquier información o documentación proporcionada por EL</w:t>
      </w:r>
      <w:r>
        <w:rPr>
          <w:rFonts w:ascii="Arial Narrow" w:hAnsi="Arial Narrow" w:cs="ArialNarrow"/>
        </w:rPr>
        <w:t xml:space="preserve"> </w:t>
      </w:r>
      <w:r w:rsidRPr="00757D18">
        <w:rPr>
          <w:rFonts w:ascii="Arial Narrow" w:hAnsi="Arial Narrow" w:cs="ArialNarrow"/>
        </w:rPr>
        <w:t>CLIENTE para sustentar u obtener el CRÉDITO o cualquier otra operación realizada ante LA</w:t>
      </w:r>
      <w:r>
        <w:rPr>
          <w:rFonts w:ascii="Arial Narrow" w:hAnsi="Arial Narrow" w:cs="ArialNarrow"/>
        </w:rPr>
        <w:t xml:space="preserve"> </w:t>
      </w:r>
      <w:r w:rsidRPr="00757D18">
        <w:rPr>
          <w:rFonts w:ascii="Arial Narrow" w:hAnsi="Arial Narrow" w:cs="ArialNarrow"/>
        </w:rPr>
        <w:t>FINANCIERA, fuere falsa o, tratándose de documentos, estos hubiesen sido adulterados o alterados.</w:t>
      </w:r>
    </w:p>
    <w:p w14:paraId="2182C136" w14:textId="161C0E78" w:rsidR="00757D18" w:rsidRDefault="00757D18" w:rsidP="00757D18">
      <w:pPr>
        <w:autoSpaceDE w:val="0"/>
        <w:autoSpaceDN w:val="0"/>
        <w:adjustRightInd w:val="0"/>
        <w:spacing w:after="0" w:line="240" w:lineRule="auto"/>
        <w:jc w:val="both"/>
        <w:rPr>
          <w:rFonts w:ascii="Arial Narrow" w:hAnsi="Arial Narrow" w:cs="ArialNarrow"/>
        </w:rPr>
      </w:pPr>
      <w:r w:rsidRPr="00757D18">
        <w:rPr>
          <w:rFonts w:ascii="Arial Narrow" w:hAnsi="Arial Narrow" w:cs="ArialNarrow"/>
        </w:rPr>
        <w:t>d. Otros que determine el Fondo MIVIVIENDA y sean comunicados al Fiduciario para su aplicación.</w:t>
      </w:r>
      <w:r>
        <w:rPr>
          <w:rFonts w:ascii="Arial Narrow" w:hAnsi="Arial Narrow" w:cs="ArialNarrow"/>
        </w:rPr>
        <w:t xml:space="preserve"> </w:t>
      </w:r>
      <w:r w:rsidRPr="00757D18">
        <w:rPr>
          <w:rFonts w:ascii="Arial Narrow" w:hAnsi="Arial Narrow" w:cs="ArialNarrow"/>
        </w:rPr>
        <w:t>En caso de que no aplique el BBP para Vivienda Sostenible se colocará el valor de S/ 0.00 (Cero Soles)</w:t>
      </w:r>
      <w:r>
        <w:rPr>
          <w:rFonts w:ascii="Arial Narrow" w:hAnsi="Arial Narrow" w:cs="ArialNarrow"/>
        </w:rPr>
        <w:t xml:space="preserve"> </w:t>
      </w:r>
      <w:r w:rsidRPr="00757D18">
        <w:rPr>
          <w:rFonts w:ascii="Arial Narrow" w:hAnsi="Arial Narrow" w:cs="ArialNarrow"/>
        </w:rPr>
        <w:t>en el numeral 6 del Anexo II del contrato.</w:t>
      </w:r>
    </w:p>
    <w:p w14:paraId="4D63DB2C" w14:textId="0ADC0F10" w:rsidR="00757D18" w:rsidRDefault="00757D18" w:rsidP="00757D18">
      <w:pPr>
        <w:autoSpaceDE w:val="0"/>
        <w:autoSpaceDN w:val="0"/>
        <w:adjustRightInd w:val="0"/>
        <w:spacing w:after="0" w:line="240" w:lineRule="auto"/>
        <w:jc w:val="both"/>
        <w:rPr>
          <w:rFonts w:ascii="Arial Narrow" w:hAnsi="Arial Narrow" w:cs="ArialNarrow"/>
        </w:rPr>
      </w:pPr>
    </w:p>
    <w:p w14:paraId="373A97C1" w14:textId="5DDC90C4" w:rsidR="00757D18" w:rsidRDefault="00757D18" w:rsidP="00757D18">
      <w:pPr>
        <w:autoSpaceDE w:val="0"/>
        <w:autoSpaceDN w:val="0"/>
        <w:adjustRightInd w:val="0"/>
        <w:spacing w:after="0" w:line="240" w:lineRule="auto"/>
        <w:jc w:val="both"/>
        <w:rPr>
          <w:rFonts w:ascii="Arial Narrow" w:hAnsi="Arial Narrow" w:cs="ArialNarrow"/>
        </w:rPr>
      </w:pPr>
    </w:p>
    <w:p w14:paraId="65F2A997" w14:textId="77777777" w:rsidR="002F4108" w:rsidRPr="00E844F8" w:rsidRDefault="002F4108" w:rsidP="002F4108">
      <w:pPr>
        <w:pStyle w:val="NormalWeb"/>
        <w:spacing w:before="0" w:beforeAutospacing="0" w:after="0" w:afterAutospacing="0"/>
        <w:jc w:val="both"/>
        <w:rPr>
          <w:rFonts w:ascii="Arial Narrow" w:hAnsi="Arial Narrow"/>
          <w:b/>
          <w:bCs/>
          <w:sz w:val="22"/>
          <w:szCs w:val="22"/>
        </w:rPr>
      </w:pPr>
    </w:p>
    <w:p w14:paraId="2960F593" w14:textId="77777777" w:rsidR="002F4108" w:rsidRPr="00E844F8" w:rsidRDefault="002F4108" w:rsidP="002F4108">
      <w:pPr>
        <w:pStyle w:val="NormalWeb"/>
        <w:spacing w:before="0" w:beforeAutospacing="0" w:after="0" w:afterAutospacing="0"/>
        <w:jc w:val="both"/>
        <w:rPr>
          <w:rFonts w:ascii="Arial Narrow" w:hAnsi="Arial Narrow"/>
          <w:b/>
          <w:bCs/>
          <w:sz w:val="22"/>
          <w:szCs w:val="22"/>
        </w:rPr>
      </w:pPr>
      <w:r w:rsidRPr="00E844F8">
        <w:rPr>
          <w:rFonts w:ascii="Arial Narrow" w:hAnsi="Arial Narrow"/>
          <w:b/>
          <w:bCs/>
          <w:sz w:val="22"/>
          <w:szCs w:val="22"/>
        </w:rPr>
        <w:t>Las cláusulas que constan en el presente documento han sido aprobadas por la Superintendencia de Banca, Seguros y AFP’S mediante Resolución SBS N°1078-2021 de fecha 12 de abril de 2021.</w:t>
      </w:r>
    </w:p>
    <w:p w14:paraId="71AA9E3F" w14:textId="3985B812" w:rsidR="00757D18" w:rsidRDefault="00757D18" w:rsidP="00757D18">
      <w:pPr>
        <w:autoSpaceDE w:val="0"/>
        <w:autoSpaceDN w:val="0"/>
        <w:adjustRightInd w:val="0"/>
        <w:spacing w:after="0" w:line="240" w:lineRule="auto"/>
        <w:jc w:val="both"/>
        <w:rPr>
          <w:rFonts w:ascii="Arial Narrow" w:hAnsi="Arial Narrow" w:cs="ArialNarrow"/>
        </w:rPr>
      </w:pPr>
    </w:p>
    <w:p w14:paraId="59F354A4" w14:textId="67030A11" w:rsidR="00757D18" w:rsidRDefault="00757D18" w:rsidP="00757D18">
      <w:pPr>
        <w:autoSpaceDE w:val="0"/>
        <w:autoSpaceDN w:val="0"/>
        <w:adjustRightInd w:val="0"/>
        <w:spacing w:after="0" w:line="240" w:lineRule="auto"/>
        <w:jc w:val="both"/>
        <w:rPr>
          <w:rFonts w:ascii="Arial Narrow" w:hAnsi="Arial Narrow" w:cs="ArialNarrow"/>
        </w:rPr>
      </w:pPr>
    </w:p>
    <w:p w14:paraId="7AA61CFE" w14:textId="355FF038" w:rsidR="00757D18" w:rsidRDefault="00757D18" w:rsidP="00757D18">
      <w:pPr>
        <w:autoSpaceDE w:val="0"/>
        <w:autoSpaceDN w:val="0"/>
        <w:adjustRightInd w:val="0"/>
        <w:spacing w:after="0" w:line="240" w:lineRule="auto"/>
        <w:jc w:val="both"/>
        <w:rPr>
          <w:rFonts w:ascii="Arial Narrow" w:hAnsi="Arial Narrow" w:cs="ArialNarrow"/>
        </w:rPr>
      </w:pPr>
    </w:p>
    <w:p w14:paraId="3C8F5682" w14:textId="61F67B9C" w:rsidR="009C1125" w:rsidRDefault="009C1125" w:rsidP="00757D18">
      <w:pPr>
        <w:autoSpaceDE w:val="0"/>
        <w:autoSpaceDN w:val="0"/>
        <w:adjustRightInd w:val="0"/>
        <w:spacing w:after="0" w:line="240" w:lineRule="auto"/>
        <w:jc w:val="both"/>
        <w:rPr>
          <w:rFonts w:ascii="Arial Narrow" w:hAnsi="Arial Narrow" w:cs="ArialNarrow"/>
        </w:rPr>
      </w:pPr>
    </w:p>
    <w:p w14:paraId="47F10D54" w14:textId="05991A73" w:rsidR="009C1125" w:rsidRDefault="009C1125" w:rsidP="00757D18">
      <w:pPr>
        <w:autoSpaceDE w:val="0"/>
        <w:autoSpaceDN w:val="0"/>
        <w:adjustRightInd w:val="0"/>
        <w:spacing w:after="0" w:line="240" w:lineRule="auto"/>
        <w:jc w:val="both"/>
        <w:rPr>
          <w:rFonts w:ascii="Arial Narrow" w:hAnsi="Arial Narrow" w:cs="ArialNarrow"/>
        </w:rPr>
      </w:pPr>
    </w:p>
    <w:p w14:paraId="5D985377" w14:textId="37C6E415" w:rsidR="009C1125" w:rsidRDefault="009C1125" w:rsidP="00757D18">
      <w:pPr>
        <w:autoSpaceDE w:val="0"/>
        <w:autoSpaceDN w:val="0"/>
        <w:adjustRightInd w:val="0"/>
        <w:spacing w:after="0" w:line="240" w:lineRule="auto"/>
        <w:jc w:val="both"/>
        <w:rPr>
          <w:rFonts w:ascii="Arial Narrow" w:hAnsi="Arial Narrow" w:cs="ArialNarrow"/>
        </w:rPr>
      </w:pPr>
    </w:p>
    <w:p w14:paraId="6428CA06" w14:textId="0BDB4490" w:rsidR="009C1125" w:rsidRDefault="009C1125" w:rsidP="00757D18">
      <w:pPr>
        <w:autoSpaceDE w:val="0"/>
        <w:autoSpaceDN w:val="0"/>
        <w:adjustRightInd w:val="0"/>
        <w:spacing w:after="0" w:line="240" w:lineRule="auto"/>
        <w:jc w:val="both"/>
        <w:rPr>
          <w:rFonts w:ascii="Arial Narrow" w:hAnsi="Arial Narrow" w:cs="ArialNarrow"/>
        </w:rPr>
      </w:pPr>
    </w:p>
    <w:p w14:paraId="75E20FDE" w14:textId="7C87A364" w:rsidR="009C1125" w:rsidRDefault="009C1125" w:rsidP="00757D18">
      <w:pPr>
        <w:autoSpaceDE w:val="0"/>
        <w:autoSpaceDN w:val="0"/>
        <w:adjustRightInd w:val="0"/>
        <w:spacing w:after="0" w:line="240" w:lineRule="auto"/>
        <w:jc w:val="both"/>
        <w:rPr>
          <w:rFonts w:ascii="Arial Narrow" w:hAnsi="Arial Narrow" w:cs="ArialNarrow"/>
        </w:rPr>
      </w:pPr>
    </w:p>
    <w:p w14:paraId="7A943B52" w14:textId="23B4ACB5" w:rsidR="009C1125" w:rsidRDefault="009C1125" w:rsidP="00757D18">
      <w:pPr>
        <w:autoSpaceDE w:val="0"/>
        <w:autoSpaceDN w:val="0"/>
        <w:adjustRightInd w:val="0"/>
        <w:spacing w:after="0" w:line="240" w:lineRule="auto"/>
        <w:jc w:val="both"/>
        <w:rPr>
          <w:rFonts w:ascii="Arial Narrow" w:hAnsi="Arial Narrow" w:cs="ArialNarrow"/>
        </w:rPr>
      </w:pPr>
    </w:p>
    <w:p w14:paraId="65524F3A" w14:textId="21B65C1C" w:rsidR="009C1125" w:rsidRDefault="009C1125" w:rsidP="00757D18">
      <w:pPr>
        <w:autoSpaceDE w:val="0"/>
        <w:autoSpaceDN w:val="0"/>
        <w:adjustRightInd w:val="0"/>
        <w:spacing w:after="0" w:line="240" w:lineRule="auto"/>
        <w:jc w:val="both"/>
        <w:rPr>
          <w:rFonts w:ascii="Arial Narrow" w:hAnsi="Arial Narrow" w:cs="ArialNarrow"/>
        </w:rPr>
      </w:pPr>
    </w:p>
    <w:p w14:paraId="6BF85132" w14:textId="304FDFC1" w:rsidR="009C1125" w:rsidRDefault="009C1125" w:rsidP="00757D18">
      <w:pPr>
        <w:autoSpaceDE w:val="0"/>
        <w:autoSpaceDN w:val="0"/>
        <w:adjustRightInd w:val="0"/>
        <w:spacing w:after="0" w:line="240" w:lineRule="auto"/>
        <w:jc w:val="both"/>
        <w:rPr>
          <w:rFonts w:ascii="Arial Narrow" w:hAnsi="Arial Narrow" w:cs="ArialNarrow"/>
        </w:rPr>
      </w:pPr>
    </w:p>
    <w:p w14:paraId="0347BADF" w14:textId="71D8A29F" w:rsidR="009C1125" w:rsidRDefault="009C1125" w:rsidP="00757D18">
      <w:pPr>
        <w:autoSpaceDE w:val="0"/>
        <w:autoSpaceDN w:val="0"/>
        <w:adjustRightInd w:val="0"/>
        <w:spacing w:after="0" w:line="240" w:lineRule="auto"/>
        <w:jc w:val="both"/>
        <w:rPr>
          <w:rFonts w:ascii="Arial Narrow" w:hAnsi="Arial Narrow" w:cs="ArialNarrow"/>
        </w:rPr>
      </w:pPr>
    </w:p>
    <w:p w14:paraId="1EE3B503" w14:textId="20A3F940" w:rsidR="009C1125" w:rsidRDefault="009C1125" w:rsidP="00757D18">
      <w:pPr>
        <w:autoSpaceDE w:val="0"/>
        <w:autoSpaceDN w:val="0"/>
        <w:adjustRightInd w:val="0"/>
        <w:spacing w:after="0" w:line="240" w:lineRule="auto"/>
        <w:jc w:val="both"/>
        <w:rPr>
          <w:rFonts w:ascii="Arial Narrow" w:hAnsi="Arial Narrow" w:cs="ArialNarrow"/>
        </w:rPr>
      </w:pPr>
    </w:p>
    <w:p w14:paraId="4D9DD8D4" w14:textId="3B9408EB" w:rsidR="009C1125" w:rsidRDefault="009C1125" w:rsidP="00757D18">
      <w:pPr>
        <w:autoSpaceDE w:val="0"/>
        <w:autoSpaceDN w:val="0"/>
        <w:adjustRightInd w:val="0"/>
        <w:spacing w:after="0" w:line="240" w:lineRule="auto"/>
        <w:jc w:val="both"/>
        <w:rPr>
          <w:rFonts w:ascii="Arial Narrow" w:hAnsi="Arial Narrow" w:cs="ArialNarrow"/>
        </w:rPr>
      </w:pPr>
    </w:p>
    <w:p w14:paraId="3926F949" w14:textId="27363E29" w:rsidR="009C1125" w:rsidRDefault="009C1125" w:rsidP="00757D18">
      <w:pPr>
        <w:autoSpaceDE w:val="0"/>
        <w:autoSpaceDN w:val="0"/>
        <w:adjustRightInd w:val="0"/>
        <w:spacing w:after="0" w:line="240" w:lineRule="auto"/>
        <w:jc w:val="both"/>
        <w:rPr>
          <w:rFonts w:ascii="Arial Narrow" w:hAnsi="Arial Narrow" w:cs="ArialNarrow"/>
        </w:rPr>
      </w:pPr>
    </w:p>
    <w:p w14:paraId="66FB8029" w14:textId="597099DB" w:rsidR="009C1125" w:rsidRDefault="009C1125" w:rsidP="00757D18">
      <w:pPr>
        <w:autoSpaceDE w:val="0"/>
        <w:autoSpaceDN w:val="0"/>
        <w:adjustRightInd w:val="0"/>
        <w:spacing w:after="0" w:line="240" w:lineRule="auto"/>
        <w:jc w:val="both"/>
        <w:rPr>
          <w:rFonts w:ascii="Arial Narrow" w:hAnsi="Arial Narrow" w:cs="ArialNarrow"/>
        </w:rPr>
      </w:pPr>
    </w:p>
    <w:p w14:paraId="4FCB5527" w14:textId="468E96E7" w:rsidR="009C1125" w:rsidRDefault="009C1125" w:rsidP="00757D18">
      <w:pPr>
        <w:autoSpaceDE w:val="0"/>
        <w:autoSpaceDN w:val="0"/>
        <w:adjustRightInd w:val="0"/>
        <w:spacing w:after="0" w:line="240" w:lineRule="auto"/>
        <w:jc w:val="both"/>
        <w:rPr>
          <w:rFonts w:ascii="Arial Narrow" w:hAnsi="Arial Narrow" w:cs="ArialNarrow"/>
        </w:rPr>
      </w:pPr>
    </w:p>
    <w:p w14:paraId="673FFEAC" w14:textId="1D19F5C3" w:rsidR="009C1125" w:rsidRDefault="009C1125" w:rsidP="00757D18">
      <w:pPr>
        <w:autoSpaceDE w:val="0"/>
        <w:autoSpaceDN w:val="0"/>
        <w:adjustRightInd w:val="0"/>
        <w:spacing w:after="0" w:line="240" w:lineRule="auto"/>
        <w:jc w:val="both"/>
        <w:rPr>
          <w:rFonts w:ascii="Arial Narrow" w:hAnsi="Arial Narrow" w:cs="ArialNarrow"/>
        </w:rPr>
      </w:pPr>
    </w:p>
    <w:p w14:paraId="07F5F530" w14:textId="01CBE086" w:rsidR="009C1125" w:rsidRDefault="009C1125" w:rsidP="00757D18">
      <w:pPr>
        <w:autoSpaceDE w:val="0"/>
        <w:autoSpaceDN w:val="0"/>
        <w:adjustRightInd w:val="0"/>
        <w:spacing w:after="0" w:line="240" w:lineRule="auto"/>
        <w:jc w:val="both"/>
        <w:rPr>
          <w:rFonts w:ascii="Arial Narrow" w:hAnsi="Arial Narrow" w:cs="ArialNarrow"/>
        </w:rPr>
      </w:pPr>
    </w:p>
    <w:p w14:paraId="05711CFF" w14:textId="5F720B79" w:rsidR="009C1125" w:rsidRDefault="009C1125" w:rsidP="00757D18">
      <w:pPr>
        <w:autoSpaceDE w:val="0"/>
        <w:autoSpaceDN w:val="0"/>
        <w:adjustRightInd w:val="0"/>
        <w:spacing w:after="0" w:line="240" w:lineRule="auto"/>
        <w:jc w:val="both"/>
        <w:rPr>
          <w:rFonts w:ascii="Arial Narrow" w:hAnsi="Arial Narrow" w:cs="ArialNarrow"/>
        </w:rPr>
      </w:pPr>
    </w:p>
    <w:p w14:paraId="352F1191" w14:textId="69C1B274" w:rsidR="009C1125" w:rsidRDefault="009C1125" w:rsidP="00757D18">
      <w:pPr>
        <w:autoSpaceDE w:val="0"/>
        <w:autoSpaceDN w:val="0"/>
        <w:adjustRightInd w:val="0"/>
        <w:spacing w:after="0" w:line="240" w:lineRule="auto"/>
        <w:jc w:val="both"/>
        <w:rPr>
          <w:rFonts w:ascii="Arial Narrow" w:hAnsi="Arial Narrow" w:cs="ArialNarrow"/>
        </w:rPr>
      </w:pPr>
    </w:p>
    <w:p w14:paraId="46E7F09F" w14:textId="4B06CD7E" w:rsidR="009C1125" w:rsidRDefault="009C1125" w:rsidP="00757D18">
      <w:pPr>
        <w:autoSpaceDE w:val="0"/>
        <w:autoSpaceDN w:val="0"/>
        <w:adjustRightInd w:val="0"/>
        <w:spacing w:after="0" w:line="240" w:lineRule="auto"/>
        <w:jc w:val="both"/>
        <w:rPr>
          <w:rFonts w:ascii="Arial Narrow" w:hAnsi="Arial Narrow" w:cs="ArialNarrow"/>
        </w:rPr>
      </w:pPr>
    </w:p>
    <w:p w14:paraId="5F062A6C" w14:textId="0A964E4D" w:rsidR="009C1125" w:rsidRDefault="009C1125" w:rsidP="00757D18">
      <w:pPr>
        <w:autoSpaceDE w:val="0"/>
        <w:autoSpaceDN w:val="0"/>
        <w:adjustRightInd w:val="0"/>
        <w:spacing w:after="0" w:line="240" w:lineRule="auto"/>
        <w:jc w:val="both"/>
        <w:rPr>
          <w:rFonts w:ascii="Arial Narrow" w:hAnsi="Arial Narrow" w:cs="ArialNarrow"/>
        </w:rPr>
      </w:pPr>
    </w:p>
    <w:p w14:paraId="43468403" w14:textId="03434F18" w:rsidR="009C1125" w:rsidRDefault="009C1125" w:rsidP="00757D18">
      <w:pPr>
        <w:autoSpaceDE w:val="0"/>
        <w:autoSpaceDN w:val="0"/>
        <w:adjustRightInd w:val="0"/>
        <w:spacing w:after="0" w:line="240" w:lineRule="auto"/>
        <w:jc w:val="both"/>
        <w:rPr>
          <w:rFonts w:ascii="Arial Narrow" w:hAnsi="Arial Narrow" w:cs="ArialNarrow"/>
        </w:rPr>
      </w:pPr>
    </w:p>
    <w:p w14:paraId="483E03B1" w14:textId="0E206B15" w:rsidR="009C1125" w:rsidRDefault="009C1125" w:rsidP="00757D18">
      <w:pPr>
        <w:autoSpaceDE w:val="0"/>
        <w:autoSpaceDN w:val="0"/>
        <w:adjustRightInd w:val="0"/>
        <w:spacing w:after="0" w:line="240" w:lineRule="auto"/>
        <w:jc w:val="both"/>
        <w:rPr>
          <w:rFonts w:ascii="Arial Narrow" w:hAnsi="Arial Narrow" w:cs="ArialNarrow"/>
        </w:rPr>
      </w:pPr>
    </w:p>
    <w:p w14:paraId="0CB8BD94" w14:textId="264D8C0B" w:rsidR="009C1125" w:rsidRDefault="009C1125" w:rsidP="00757D18">
      <w:pPr>
        <w:autoSpaceDE w:val="0"/>
        <w:autoSpaceDN w:val="0"/>
        <w:adjustRightInd w:val="0"/>
        <w:spacing w:after="0" w:line="240" w:lineRule="auto"/>
        <w:jc w:val="both"/>
        <w:rPr>
          <w:rFonts w:ascii="Arial Narrow" w:hAnsi="Arial Narrow" w:cs="ArialNarrow"/>
        </w:rPr>
      </w:pPr>
    </w:p>
    <w:p w14:paraId="08023B18" w14:textId="58A1CAEE" w:rsidR="009C1125" w:rsidRDefault="009C1125" w:rsidP="00757D18">
      <w:pPr>
        <w:autoSpaceDE w:val="0"/>
        <w:autoSpaceDN w:val="0"/>
        <w:adjustRightInd w:val="0"/>
        <w:spacing w:after="0" w:line="240" w:lineRule="auto"/>
        <w:jc w:val="both"/>
        <w:rPr>
          <w:rFonts w:ascii="Arial Narrow" w:hAnsi="Arial Narrow" w:cs="ArialNarrow"/>
        </w:rPr>
      </w:pPr>
    </w:p>
    <w:p w14:paraId="51F2E3AD" w14:textId="6E154E2B" w:rsidR="009C1125" w:rsidRDefault="009C1125" w:rsidP="00757D18">
      <w:pPr>
        <w:autoSpaceDE w:val="0"/>
        <w:autoSpaceDN w:val="0"/>
        <w:adjustRightInd w:val="0"/>
        <w:spacing w:after="0" w:line="240" w:lineRule="auto"/>
        <w:jc w:val="both"/>
        <w:rPr>
          <w:rFonts w:ascii="Arial Narrow" w:hAnsi="Arial Narrow" w:cs="ArialNarrow"/>
        </w:rPr>
      </w:pPr>
    </w:p>
    <w:p w14:paraId="4264BE28" w14:textId="2DDFEC29" w:rsidR="009C1125" w:rsidRDefault="009C1125" w:rsidP="00757D18">
      <w:pPr>
        <w:autoSpaceDE w:val="0"/>
        <w:autoSpaceDN w:val="0"/>
        <w:adjustRightInd w:val="0"/>
        <w:spacing w:after="0" w:line="240" w:lineRule="auto"/>
        <w:jc w:val="both"/>
        <w:rPr>
          <w:rFonts w:ascii="Arial Narrow" w:hAnsi="Arial Narrow" w:cs="ArialNarrow"/>
        </w:rPr>
      </w:pPr>
    </w:p>
    <w:p w14:paraId="02739C64" w14:textId="28436459" w:rsidR="009C1125" w:rsidRDefault="009C1125" w:rsidP="00757D18">
      <w:pPr>
        <w:autoSpaceDE w:val="0"/>
        <w:autoSpaceDN w:val="0"/>
        <w:adjustRightInd w:val="0"/>
        <w:spacing w:after="0" w:line="240" w:lineRule="auto"/>
        <w:jc w:val="both"/>
        <w:rPr>
          <w:rFonts w:ascii="Arial Narrow" w:hAnsi="Arial Narrow" w:cs="ArialNarrow"/>
        </w:rPr>
      </w:pPr>
    </w:p>
    <w:p w14:paraId="3C6D70C4" w14:textId="4D8BF627" w:rsidR="009C1125" w:rsidRDefault="009C1125" w:rsidP="00757D18">
      <w:pPr>
        <w:autoSpaceDE w:val="0"/>
        <w:autoSpaceDN w:val="0"/>
        <w:adjustRightInd w:val="0"/>
        <w:spacing w:after="0" w:line="240" w:lineRule="auto"/>
        <w:jc w:val="both"/>
        <w:rPr>
          <w:rFonts w:ascii="Arial Narrow" w:hAnsi="Arial Narrow" w:cs="ArialNarrow"/>
        </w:rPr>
      </w:pPr>
    </w:p>
    <w:p w14:paraId="0D6F260A" w14:textId="7C130860" w:rsidR="009C1125" w:rsidRDefault="009C1125" w:rsidP="00757D18">
      <w:pPr>
        <w:autoSpaceDE w:val="0"/>
        <w:autoSpaceDN w:val="0"/>
        <w:adjustRightInd w:val="0"/>
        <w:spacing w:after="0" w:line="240" w:lineRule="auto"/>
        <w:jc w:val="both"/>
        <w:rPr>
          <w:rFonts w:ascii="Arial Narrow" w:hAnsi="Arial Narrow" w:cs="ArialNarrow"/>
        </w:rPr>
      </w:pPr>
    </w:p>
    <w:p w14:paraId="0135344E" w14:textId="71243753" w:rsidR="009C1125" w:rsidRDefault="009C1125" w:rsidP="00757D18">
      <w:pPr>
        <w:autoSpaceDE w:val="0"/>
        <w:autoSpaceDN w:val="0"/>
        <w:adjustRightInd w:val="0"/>
        <w:spacing w:after="0" w:line="240" w:lineRule="auto"/>
        <w:jc w:val="both"/>
        <w:rPr>
          <w:rFonts w:ascii="Arial Narrow" w:hAnsi="Arial Narrow" w:cs="ArialNarrow"/>
        </w:rPr>
      </w:pPr>
    </w:p>
    <w:p w14:paraId="156B64B1" w14:textId="54028AC7" w:rsidR="009C1125" w:rsidRDefault="009C1125" w:rsidP="00757D18">
      <w:pPr>
        <w:autoSpaceDE w:val="0"/>
        <w:autoSpaceDN w:val="0"/>
        <w:adjustRightInd w:val="0"/>
        <w:spacing w:after="0" w:line="240" w:lineRule="auto"/>
        <w:jc w:val="both"/>
        <w:rPr>
          <w:rFonts w:ascii="Arial Narrow" w:hAnsi="Arial Narrow" w:cs="ArialNarrow"/>
        </w:rPr>
      </w:pPr>
    </w:p>
    <w:p w14:paraId="0092E224" w14:textId="1DFA3D7F" w:rsidR="009C1125" w:rsidRDefault="009C1125" w:rsidP="00757D18">
      <w:pPr>
        <w:autoSpaceDE w:val="0"/>
        <w:autoSpaceDN w:val="0"/>
        <w:adjustRightInd w:val="0"/>
        <w:spacing w:after="0" w:line="240" w:lineRule="auto"/>
        <w:jc w:val="both"/>
        <w:rPr>
          <w:rFonts w:ascii="Arial Narrow" w:hAnsi="Arial Narrow" w:cs="ArialNarrow"/>
        </w:rPr>
      </w:pPr>
    </w:p>
    <w:p w14:paraId="2415F061" w14:textId="78B383E7" w:rsidR="009C1125" w:rsidRDefault="009C1125" w:rsidP="00757D18">
      <w:pPr>
        <w:autoSpaceDE w:val="0"/>
        <w:autoSpaceDN w:val="0"/>
        <w:adjustRightInd w:val="0"/>
        <w:spacing w:after="0" w:line="240" w:lineRule="auto"/>
        <w:jc w:val="both"/>
        <w:rPr>
          <w:rFonts w:ascii="Arial Narrow" w:hAnsi="Arial Narrow" w:cs="ArialNarrow"/>
        </w:rPr>
      </w:pPr>
    </w:p>
    <w:p w14:paraId="19D82221" w14:textId="13A208C2" w:rsidR="009C1125" w:rsidRDefault="009C1125" w:rsidP="00757D18">
      <w:pPr>
        <w:autoSpaceDE w:val="0"/>
        <w:autoSpaceDN w:val="0"/>
        <w:adjustRightInd w:val="0"/>
        <w:spacing w:after="0" w:line="240" w:lineRule="auto"/>
        <w:jc w:val="both"/>
        <w:rPr>
          <w:rFonts w:ascii="Arial Narrow" w:hAnsi="Arial Narrow" w:cs="ArialNarrow"/>
        </w:rPr>
      </w:pPr>
    </w:p>
    <w:p w14:paraId="4A36B9DE" w14:textId="308546C0" w:rsidR="009C1125" w:rsidRDefault="009C1125" w:rsidP="00757D18">
      <w:pPr>
        <w:autoSpaceDE w:val="0"/>
        <w:autoSpaceDN w:val="0"/>
        <w:adjustRightInd w:val="0"/>
        <w:spacing w:after="0" w:line="240" w:lineRule="auto"/>
        <w:jc w:val="both"/>
        <w:rPr>
          <w:rFonts w:ascii="Arial Narrow" w:hAnsi="Arial Narrow" w:cs="ArialNarrow"/>
        </w:rPr>
      </w:pPr>
    </w:p>
    <w:p w14:paraId="03F80A12" w14:textId="5DA7119B" w:rsidR="009C1125" w:rsidRDefault="009C1125" w:rsidP="00757D18">
      <w:pPr>
        <w:autoSpaceDE w:val="0"/>
        <w:autoSpaceDN w:val="0"/>
        <w:adjustRightInd w:val="0"/>
        <w:spacing w:after="0" w:line="240" w:lineRule="auto"/>
        <w:jc w:val="both"/>
        <w:rPr>
          <w:rFonts w:ascii="Arial Narrow" w:hAnsi="Arial Narrow" w:cs="ArialNarrow"/>
        </w:rPr>
      </w:pPr>
    </w:p>
    <w:p w14:paraId="6D5B4292" w14:textId="6115BE05" w:rsidR="009C1125" w:rsidRDefault="009C1125" w:rsidP="00757D18">
      <w:pPr>
        <w:autoSpaceDE w:val="0"/>
        <w:autoSpaceDN w:val="0"/>
        <w:adjustRightInd w:val="0"/>
        <w:spacing w:after="0" w:line="240" w:lineRule="auto"/>
        <w:jc w:val="both"/>
        <w:rPr>
          <w:rFonts w:ascii="Arial Narrow" w:hAnsi="Arial Narrow" w:cs="ArialNarrow"/>
        </w:rPr>
      </w:pPr>
    </w:p>
    <w:p w14:paraId="1A279DB6" w14:textId="7CDA0510" w:rsidR="009C1125" w:rsidRDefault="009C1125" w:rsidP="00757D18">
      <w:pPr>
        <w:autoSpaceDE w:val="0"/>
        <w:autoSpaceDN w:val="0"/>
        <w:adjustRightInd w:val="0"/>
        <w:spacing w:after="0" w:line="240" w:lineRule="auto"/>
        <w:jc w:val="both"/>
        <w:rPr>
          <w:rFonts w:ascii="Arial Narrow" w:hAnsi="Arial Narrow" w:cs="ArialNarrow"/>
        </w:rPr>
      </w:pPr>
    </w:p>
    <w:p w14:paraId="53012E9F" w14:textId="6F6674AF" w:rsidR="009C1125" w:rsidRDefault="009C1125" w:rsidP="00757D18">
      <w:pPr>
        <w:autoSpaceDE w:val="0"/>
        <w:autoSpaceDN w:val="0"/>
        <w:adjustRightInd w:val="0"/>
        <w:spacing w:after="0" w:line="240" w:lineRule="auto"/>
        <w:jc w:val="both"/>
        <w:rPr>
          <w:rFonts w:ascii="Arial Narrow" w:hAnsi="Arial Narrow" w:cs="ArialNarrow"/>
        </w:rPr>
      </w:pPr>
    </w:p>
    <w:p w14:paraId="48973F21" w14:textId="77777777" w:rsidR="009C1125" w:rsidRDefault="009C1125" w:rsidP="00757D18">
      <w:pPr>
        <w:autoSpaceDE w:val="0"/>
        <w:autoSpaceDN w:val="0"/>
        <w:adjustRightInd w:val="0"/>
        <w:spacing w:after="0" w:line="240" w:lineRule="auto"/>
        <w:jc w:val="both"/>
        <w:rPr>
          <w:rFonts w:ascii="Arial Narrow" w:hAnsi="Arial Narrow" w:cs="ArialNarrow"/>
        </w:rPr>
      </w:pPr>
    </w:p>
    <w:p w14:paraId="621B9D8C" w14:textId="5877FC31" w:rsidR="00757D18" w:rsidRDefault="00757D18" w:rsidP="00757D18">
      <w:pPr>
        <w:autoSpaceDE w:val="0"/>
        <w:autoSpaceDN w:val="0"/>
        <w:adjustRightInd w:val="0"/>
        <w:spacing w:after="0" w:line="240" w:lineRule="auto"/>
        <w:jc w:val="both"/>
        <w:rPr>
          <w:rFonts w:ascii="Arial Narrow" w:hAnsi="Arial Narrow" w:cs="ArialNarrow"/>
        </w:rPr>
      </w:pPr>
    </w:p>
    <w:p w14:paraId="0E12D911" w14:textId="041E1EEC" w:rsidR="00757D18" w:rsidRDefault="00757D18" w:rsidP="00757D18">
      <w:pPr>
        <w:autoSpaceDE w:val="0"/>
        <w:autoSpaceDN w:val="0"/>
        <w:adjustRightInd w:val="0"/>
        <w:spacing w:after="0" w:line="240" w:lineRule="auto"/>
        <w:jc w:val="both"/>
        <w:rPr>
          <w:rFonts w:ascii="Arial Narrow" w:hAnsi="Arial Narrow" w:cs="ArialNarrow"/>
        </w:rPr>
      </w:pPr>
    </w:p>
    <w:p w14:paraId="38156C3C" w14:textId="28E6076D" w:rsidR="00757D18" w:rsidRDefault="00757D18" w:rsidP="00757D18">
      <w:pPr>
        <w:autoSpaceDE w:val="0"/>
        <w:autoSpaceDN w:val="0"/>
        <w:adjustRightInd w:val="0"/>
        <w:spacing w:after="0" w:line="240" w:lineRule="auto"/>
        <w:jc w:val="both"/>
        <w:rPr>
          <w:rFonts w:ascii="Arial Narrow" w:hAnsi="Arial Narrow" w:cs="ArialNarrow"/>
        </w:rPr>
      </w:pPr>
    </w:p>
    <w:p w14:paraId="6DC0E2AC" w14:textId="77777777" w:rsidR="00757D18" w:rsidRPr="00C66F0F" w:rsidRDefault="00757D18" w:rsidP="00757D18">
      <w:pPr>
        <w:spacing w:after="200" w:line="276" w:lineRule="auto"/>
        <w:jc w:val="center"/>
        <w:rPr>
          <w:rFonts w:ascii="Arial Narrow" w:eastAsia="Calibri" w:hAnsi="Arial Narrow" w:cs="Arial"/>
          <w:b/>
          <w:smallCaps/>
          <w:lang w:val="es-PA"/>
        </w:rPr>
      </w:pPr>
      <w:r w:rsidRPr="00C66F0F">
        <w:rPr>
          <w:rFonts w:ascii="Arial Narrow" w:eastAsia="Calibri" w:hAnsi="Arial Narrow" w:cs="Arial"/>
          <w:b/>
          <w:lang w:val="es-PA"/>
        </w:rPr>
        <w:t>ANEXO 1</w:t>
      </w:r>
      <w:r w:rsidRPr="00C66F0F">
        <w:rPr>
          <w:rFonts w:ascii="Arial Narrow" w:eastAsia="Calibri" w:hAnsi="Arial Narrow" w:cs="Arial"/>
          <w:b/>
          <w:smallCaps/>
          <w:lang w:val="es-PA"/>
        </w:rPr>
        <w:t xml:space="preserve"> – DATOS DE LAS PARTES E INTERVINIENTES</w:t>
      </w:r>
    </w:p>
    <w:p w14:paraId="1BC4E4BC" w14:textId="77777777" w:rsidR="00757D18" w:rsidRPr="00074A46" w:rsidRDefault="00757D18" w:rsidP="00757D18">
      <w:pPr>
        <w:spacing w:after="200" w:line="276" w:lineRule="auto"/>
        <w:rPr>
          <w:rFonts w:ascii="Arial Narrow" w:eastAsia="Calibri" w:hAnsi="Arial Narrow" w:cs="Arial"/>
          <w:b/>
          <w:bCs/>
          <w:smallCaps/>
          <w:lang w:val="es-PA"/>
        </w:rPr>
      </w:pPr>
      <w:r w:rsidRPr="00074A46">
        <w:rPr>
          <w:rFonts w:ascii="Arial Narrow" w:eastAsia="Calibri" w:hAnsi="Arial Narrow" w:cs="Arial"/>
          <w:b/>
          <w:bCs/>
          <w:smallCaps/>
          <w:lang w:val="es-PA"/>
        </w:rPr>
        <w:t>1. DATOS DEL CLIENTE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245"/>
      </w:tblGrid>
      <w:tr w:rsidR="00757D18" w:rsidRPr="00C66F0F" w14:paraId="41FE73E1" w14:textId="77777777" w:rsidTr="00757D18">
        <w:tc>
          <w:tcPr>
            <w:tcW w:w="4815" w:type="dxa"/>
          </w:tcPr>
          <w:p w14:paraId="6B87CAB3"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rPr>
              <w:t>Nombres y Apellidos completos</w:t>
            </w:r>
            <w:r>
              <w:rPr>
                <w:rFonts w:ascii="Arial Narrow" w:eastAsia="Calibri" w:hAnsi="Arial Narrow" w:cs="Arial"/>
              </w:rPr>
              <w:t xml:space="preserve"> del Cliente -Titular **</w:t>
            </w:r>
          </w:p>
        </w:tc>
        <w:tc>
          <w:tcPr>
            <w:tcW w:w="5245" w:type="dxa"/>
          </w:tcPr>
          <w:p w14:paraId="53781D07" w14:textId="6E9347AB" w:rsidR="00757D18" w:rsidRPr="00C66F0F" w:rsidRDefault="00450BAF" w:rsidP="00E02E07">
            <w:pPr>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12D2C4AF" w14:textId="77777777" w:rsidTr="00757D18">
        <w:tc>
          <w:tcPr>
            <w:tcW w:w="4815" w:type="dxa"/>
          </w:tcPr>
          <w:p w14:paraId="59B04C83"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rPr>
              <w:t>Estado civil</w:t>
            </w:r>
          </w:p>
        </w:tc>
        <w:tc>
          <w:tcPr>
            <w:tcW w:w="5245" w:type="dxa"/>
          </w:tcPr>
          <w:p w14:paraId="5B742C42" w14:textId="23315380" w:rsidR="00757D18" w:rsidRPr="00C66F0F" w:rsidRDefault="00450BAF" w:rsidP="00E02E07">
            <w:pPr>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26F29216" w14:textId="77777777" w:rsidTr="00757D18">
        <w:tc>
          <w:tcPr>
            <w:tcW w:w="4815" w:type="dxa"/>
          </w:tcPr>
          <w:p w14:paraId="3AD025D9"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rPr>
              <w:t>DNI No</w:t>
            </w:r>
          </w:p>
        </w:tc>
        <w:tc>
          <w:tcPr>
            <w:tcW w:w="5245" w:type="dxa"/>
          </w:tcPr>
          <w:p w14:paraId="5E48B91E" w14:textId="365D0A07" w:rsidR="00757D18" w:rsidRPr="00C66F0F" w:rsidRDefault="00450BAF" w:rsidP="00E02E07">
            <w:pPr>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05B6D40E" w14:textId="77777777" w:rsidTr="00757D18">
        <w:tc>
          <w:tcPr>
            <w:tcW w:w="4815" w:type="dxa"/>
          </w:tcPr>
          <w:p w14:paraId="42DB15D5"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lang w:val="it-IT"/>
              </w:rPr>
              <w:t>Domicilio</w:t>
            </w:r>
          </w:p>
        </w:tc>
        <w:tc>
          <w:tcPr>
            <w:tcW w:w="5245" w:type="dxa"/>
          </w:tcPr>
          <w:p w14:paraId="69E15CED" w14:textId="2A566EAF" w:rsidR="00757D18" w:rsidRPr="00C66F0F" w:rsidRDefault="00450BAF" w:rsidP="00E02E07">
            <w:pPr>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bl>
    <w:p w14:paraId="51F1DC66" w14:textId="77777777" w:rsidR="00757D18" w:rsidRPr="00C66F0F" w:rsidRDefault="00757D18" w:rsidP="00757D18">
      <w:pPr>
        <w:spacing w:after="0" w:line="276" w:lineRule="auto"/>
        <w:rPr>
          <w:rFonts w:ascii="Arial Narrow" w:eastAsia="Calibri" w:hAnsi="Arial Narrow" w:cs="Arial"/>
          <w:smallCaps/>
          <w:lang w:val="es-P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245"/>
      </w:tblGrid>
      <w:tr w:rsidR="00757D18" w:rsidRPr="00C66F0F" w14:paraId="0AA04E74" w14:textId="77777777" w:rsidTr="00757D18">
        <w:tc>
          <w:tcPr>
            <w:tcW w:w="4815" w:type="dxa"/>
          </w:tcPr>
          <w:p w14:paraId="46A1218D" w14:textId="77777777" w:rsidR="00757D18" w:rsidRPr="00C66F0F" w:rsidRDefault="00757D18" w:rsidP="00E02E07">
            <w:pPr>
              <w:spacing w:after="0" w:line="240" w:lineRule="auto"/>
              <w:jc w:val="both"/>
              <w:rPr>
                <w:rFonts w:ascii="Arial Narrow" w:eastAsia="Calibri" w:hAnsi="Arial Narrow" w:cs="Arial"/>
                <w:smallCaps/>
                <w:lang w:val="es-PA"/>
              </w:rPr>
            </w:pPr>
            <w:r w:rsidRPr="00C66F0F">
              <w:rPr>
                <w:rFonts w:ascii="Arial Narrow" w:eastAsia="Calibri" w:hAnsi="Arial Narrow" w:cs="Arial"/>
              </w:rPr>
              <w:t>Nombres y Apellidos completos</w:t>
            </w:r>
            <w:r>
              <w:rPr>
                <w:rFonts w:ascii="Arial Narrow" w:eastAsia="Calibri" w:hAnsi="Arial Narrow" w:cs="Arial"/>
              </w:rPr>
              <w:t xml:space="preserve"> del Cliente cónyuge/conviviente (de ser el caso)</w:t>
            </w:r>
          </w:p>
        </w:tc>
        <w:tc>
          <w:tcPr>
            <w:tcW w:w="5245" w:type="dxa"/>
          </w:tcPr>
          <w:p w14:paraId="2E90F8AA" w14:textId="50E0F5A2" w:rsidR="00757D18" w:rsidRPr="00C66F0F" w:rsidRDefault="00450BAF" w:rsidP="00E02E07">
            <w:pPr>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3783FEB7" w14:textId="77777777" w:rsidTr="00757D18">
        <w:tc>
          <w:tcPr>
            <w:tcW w:w="4815" w:type="dxa"/>
          </w:tcPr>
          <w:p w14:paraId="42EE7090"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rPr>
              <w:t>Estado civil</w:t>
            </w:r>
          </w:p>
        </w:tc>
        <w:tc>
          <w:tcPr>
            <w:tcW w:w="5245" w:type="dxa"/>
          </w:tcPr>
          <w:p w14:paraId="50611589" w14:textId="613C1B52" w:rsidR="00757D18" w:rsidRPr="00C66F0F" w:rsidRDefault="00450BAF" w:rsidP="00E02E07">
            <w:pPr>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58DEDE1A" w14:textId="77777777" w:rsidTr="00757D18">
        <w:tc>
          <w:tcPr>
            <w:tcW w:w="4815" w:type="dxa"/>
          </w:tcPr>
          <w:p w14:paraId="5DCF7311"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rPr>
              <w:t>DNI No</w:t>
            </w:r>
          </w:p>
        </w:tc>
        <w:tc>
          <w:tcPr>
            <w:tcW w:w="5245" w:type="dxa"/>
          </w:tcPr>
          <w:p w14:paraId="7A7E430A" w14:textId="59F0FFF7" w:rsidR="00757D18" w:rsidRPr="00C66F0F" w:rsidRDefault="00450BAF" w:rsidP="00E02E07">
            <w:pPr>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04AB019A" w14:textId="77777777" w:rsidTr="00757D18">
        <w:tc>
          <w:tcPr>
            <w:tcW w:w="4815" w:type="dxa"/>
          </w:tcPr>
          <w:p w14:paraId="78FB74DE"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lang w:val="it-IT"/>
              </w:rPr>
              <w:t>Domicilio</w:t>
            </w:r>
          </w:p>
        </w:tc>
        <w:tc>
          <w:tcPr>
            <w:tcW w:w="5245" w:type="dxa"/>
          </w:tcPr>
          <w:p w14:paraId="61BF584A" w14:textId="0D988525" w:rsidR="00757D18" w:rsidRPr="00C66F0F" w:rsidRDefault="00450BAF" w:rsidP="00E02E07">
            <w:pPr>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bl>
    <w:p w14:paraId="2F6927F2" w14:textId="77777777" w:rsidR="00757D18" w:rsidRDefault="00757D18" w:rsidP="00757D18">
      <w:pPr>
        <w:spacing w:after="200" w:line="240" w:lineRule="auto"/>
        <w:jc w:val="both"/>
        <w:rPr>
          <w:rFonts w:ascii="Arial Narrow" w:eastAsia="Calibri" w:hAnsi="Arial Narrow" w:cs="Arial"/>
          <w:lang w:val="es-PA"/>
        </w:rPr>
      </w:pPr>
      <w:r w:rsidRPr="00C66F0F">
        <w:rPr>
          <w:rFonts w:ascii="Arial Narrow" w:eastAsia="Calibri" w:hAnsi="Arial Narrow" w:cs="Arial"/>
          <w:lang w:val="es-PA"/>
        </w:rPr>
        <w:t>Para efectos del presente Contrato y sus Anexos, a las personas arriba mencionadas se les denominará “EL CLIENTE”, aun cuando se trate de varias.</w:t>
      </w:r>
    </w:p>
    <w:p w14:paraId="702E2ED3" w14:textId="77777777" w:rsidR="00757D18" w:rsidRPr="00C66F0F" w:rsidRDefault="00757D18" w:rsidP="00757D18">
      <w:pPr>
        <w:spacing w:after="200" w:line="240" w:lineRule="auto"/>
        <w:jc w:val="both"/>
        <w:rPr>
          <w:rFonts w:ascii="Arial Narrow" w:eastAsia="Calibri" w:hAnsi="Arial Narrow" w:cs="Arial"/>
          <w:lang w:val="es-PA"/>
        </w:rPr>
      </w:pPr>
      <w:bookmarkStart w:id="0" w:name="_Hlk4597744"/>
      <w:r>
        <w:rPr>
          <w:rFonts w:ascii="Arial Narrow" w:eastAsia="Calibri" w:hAnsi="Arial Narrow" w:cs="Arial"/>
          <w:lang w:val="es-PA"/>
        </w:rPr>
        <w:t>**</w:t>
      </w:r>
      <w:r w:rsidRPr="00697DFC">
        <w:rPr>
          <w:rFonts w:ascii="Arial Narrow" w:eastAsia="Calibri" w:hAnsi="Arial Narrow" w:cs="Arial"/>
          <w:lang w:val="es-PA"/>
        </w:rPr>
        <w:t xml:space="preserve"> </w:t>
      </w:r>
      <w:r>
        <w:rPr>
          <w:rFonts w:ascii="Arial Narrow" w:eastAsia="Calibri" w:hAnsi="Arial Narrow" w:cs="Arial"/>
          <w:b/>
          <w:smallCaps/>
          <w:lang w:val="es-PA"/>
        </w:rPr>
        <w:t>tener en cuenta que</w:t>
      </w:r>
      <w:r>
        <w:rPr>
          <w:rFonts w:ascii="Arial Narrow" w:eastAsia="Calibri" w:hAnsi="Arial Narrow" w:cs="Arial"/>
          <w:b/>
          <w:lang w:val="es-PA"/>
        </w:rPr>
        <w:t xml:space="preserve">: </w:t>
      </w:r>
      <w:r>
        <w:rPr>
          <w:rFonts w:ascii="Arial Narrow" w:eastAsia="Calibri" w:hAnsi="Arial Narrow" w:cs="Arial"/>
          <w:lang w:val="es-PA"/>
        </w:rPr>
        <w:t>el Cliente Titular será</w:t>
      </w:r>
      <w:r w:rsidRPr="00C01207">
        <w:t xml:space="preserve"> </w:t>
      </w:r>
      <w:r w:rsidRPr="00C01207">
        <w:rPr>
          <w:rFonts w:ascii="Arial Narrow" w:eastAsia="Calibri" w:hAnsi="Arial Narrow" w:cs="Arial"/>
          <w:lang w:val="es-PA"/>
        </w:rPr>
        <w:t>quien reciba el cronograma de pagos, el estado de cuenta de forma física o electrónica (de haberlo solicitado), las modificaciones contractuales o regulatorias, así como todo tipo información o comprobante que se emita sobre el crédito. Asimismo, el Cliente Titular será la persona reportada como deudor del crédito a la respectiva central de riesgo. De ser este un crédito en el que intervengan varias personas en calidad de Cliente, todas ellas acuerdan designar al Cliente Titular como la persona de contacto sobre quien recaerán las acciones antes mencionadas.</w:t>
      </w:r>
      <w:r w:rsidRPr="00B555D7">
        <w:rPr>
          <w:rFonts w:ascii="Arial Narrow" w:eastAsia="Calibri" w:hAnsi="Arial Narrow" w:cs="Arial"/>
          <w:sz w:val="20"/>
          <w:szCs w:val="20"/>
          <w:lang w:val="es-PA"/>
        </w:rPr>
        <w:t xml:space="preserve"> </w:t>
      </w:r>
    </w:p>
    <w:bookmarkEnd w:id="0"/>
    <w:p w14:paraId="36C75288" w14:textId="77777777" w:rsidR="00757D18" w:rsidRPr="00074A46" w:rsidRDefault="00757D18" w:rsidP="00757D18">
      <w:pPr>
        <w:spacing w:after="200" w:line="276" w:lineRule="auto"/>
        <w:rPr>
          <w:rFonts w:ascii="Arial Narrow" w:eastAsia="Calibri" w:hAnsi="Arial Narrow" w:cs="Arial"/>
          <w:b/>
          <w:bCs/>
          <w:smallCaps/>
          <w:lang w:val="es-PA"/>
        </w:rPr>
      </w:pPr>
      <w:r w:rsidRPr="00074A46">
        <w:rPr>
          <w:rFonts w:ascii="Arial Narrow" w:eastAsia="Calibri" w:hAnsi="Arial Narrow" w:cs="Arial"/>
          <w:b/>
          <w:bCs/>
          <w:smallCaps/>
          <w:lang w:val="es-PA"/>
        </w:rPr>
        <w:t>2. DATOS DE LA FINANCIERA (dos cualquiera de los siguientes representantes)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85"/>
        <w:gridCol w:w="864"/>
        <w:gridCol w:w="263"/>
        <w:gridCol w:w="2250"/>
        <w:gridCol w:w="1385"/>
        <w:gridCol w:w="864"/>
        <w:gridCol w:w="707"/>
      </w:tblGrid>
      <w:tr w:rsidR="00757D18" w:rsidRPr="00B555D7" w14:paraId="70A04597" w14:textId="77777777" w:rsidTr="00E02E07">
        <w:tc>
          <w:tcPr>
            <w:tcW w:w="2518" w:type="dxa"/>
          </w:tcPr>
          <w:p w14:paraId="17B60B3E"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rPr>
              <w:t>Razón Social</w:t>
            </w:r>
          </w:p>
        </w:tc>
        <w:tc>
          <w:tcPr>
            <w:tcW w:w="8363" w:type="dxa"/>
            <w:gridSpan w:val="7"/>
          </w:tcPr>
          <w:p w14:paraId="3DDA0937" w14:textId="77777777" w:rsidR="00757D18" w:rsidRPr="00C66F0F" w:rsidRDefault="00757D18" w:rsidP="00E02E07">
            <w:pPr>
              <w:spacing w:after="0" w:line="240" w:lineRule="auto"/>
              <w:rPr>
                <w:rFonts w:ascii="Arial Narrow" w:eastAsia="Calibri" w:hAnsi="Arial Narrow" w:cs="Arial"/>
                <w:b/>
                <w:smallCaps/>
                <w:lang w:val="en-US"/>
              </w:rPr>
            </w:pPr>
            <w:r>
              <w:rPr>
                <w:rFonts w:ascii="Arial Narrow" w:eastAsia="Calibri" w:hAnsi="Arial Narrow" w:cs="Arial"/>
                <w:b/>
                <w:smallCaps/>
                <w:lang w:val="en-US"/>
              </w:rPr>
              <w:t>CREDISCOTIA FINANCIERA</w:t>
            </w:r>
            <w:r w:rsidRPr="00C66F0F">
              <w:rPr>
                <w:rFonts w:ascii="Arial Narrow" w:eastAsia="Calibri" w:hAnsi="Arial Narrow" w:cs="Arial"/>
                <w:b/>
                <w:smallCaps/>
                <w:lang w:val="en-US"/>
              </w:rPr>
              <w:t xml:space="preserve"> S.A.</w:t>
            </w:r>
          </w:p>
        </w:tc>
      </w:tr>
      <w:tr w:rsidR="00757D18" w:rsidRPr="00C66F0F" w14:paraId="2C7FFCD8" w14:textId="77777777" w:rsidTr="00E02E07">
        <w:tc>
          <w:tcPr>
            <w:tcW w:w="2518" w:type="dxa"/>
          </w:tcPr>
          <w:p w14:paraId="4F9A9E0D"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smallCaps/>
                <w:lang w:val="es-PA"/>
              </w:rPr>
              <w:t>Domicilio</w:t>
            </w:r>
          </w:p>
        </w:tc>
        <w:tc>
          <w:tcPr>
            <w:tcW w:w="8363" w:type="dxa"/>
            <w:gridSpan w:val="7"/>
          </w:tcPr>
          <w:p w14:paraId="79AE3DA6" w14:textId="77777777" w:rsidR="00757D18" w:rsidRPr="00C66F0F" w:rsidRDefault="00757D18" w:rsidP="00E02E07">
            <w:pPr>
              <w:spacing w:after="0" w:line="240" w:lineRule="auto"/>
              <w:rPr>
                <w:rFonts w:ascii="Arial Narrow" w:eastAsia="Calibri" w:hAnsi="Arial Narrow" w:cs="Arial"/>
                <w:smallCaps/>
                <w:lang w:val="es-PA"/>
              </w:rPr>
            </w:pPr>
            <w:r>
              <w:rPr>
                <w:rFonts w:ascii="Arial Narrow" w:eastAsia="Calibri" w:hAnsi="Arial Narrow" w:cs="Arial"/>
                <w:smallCaps/>
                <w:lang w:val="es-PA"/>
              </w:rPr>
              <w:t>PASEO DE LA REPÚBLICA</w:t>
            </w:r>
            <w:r w:rsidRPr="00C66F0F">
              <w:rPr>
                <w:rFonts w:ascii="Arial Narrow" w:eastAsia="Calibri" w:hAnsi="Arial Narrow" w:cs="Arial"/>
                <w:smallCaps/>
                <w:lang w:val="es-PA"/>
              </w:rPr>
              <w:t xml:space="preserve"> </w:t>
            </w:r>
            <w:proofErr w:type="spellStart"/>
            <w:r w:rsidRPr="00C66F0F">
              <w:rPr>
                <w:rFonts w:ascii="Arial Narrow" w:eastAsia="Calibri" w:hAnsi="Arial Narrow" w:cs="Arial"/>
                <w:smallCaps/>
                <w:lang w:val="es-PA"/>
              </w:rPr>
              <w:t>N°</w:t>
            </w:r>
            <w:proofErr w:type="spellEnd"/>
            <w:r w:rsidRPr="00C66F0F">
              <w:rPr>
                <w:rFonts w:ascii="Arial Narrow" w:eastAsia="Calibri" w:hAnsi="Arial Narrow" w:cs="Arial"/>
                <w:smallCaps/>
                <w:lang w:val="es-PA"/>
              </w:rPr>
              <w:t xml:space="preserve"> </w:t>
            </w:r>
            <w:r>
              <w:rPr>
                <w:rFonts w:ascii="Arial Narrow" w:eastAsia="Calibri" w:hAnsi="Arial Narrow" w:cs="Arial"/>
                <w:smallCaps/>
                <w:lang w:val="es-PA"/>
              </w:rPr>
              <w:t>3587</w:t>
            </w:r>
            <w:r w:rsidRPr="00C66F0F">
              <w:rPr>
                <w:rFonts w:ascii="Arial Narrow" w:eastAsia="Calibri" w:hAnsi="Arial Narrow" w:cs="Arial"/>
                <w:smallCaps/>
                <w:lang w:val="es-PA"/>
              </w:rPr>
              <w:t>, San Isidro</w:t>
            </w:r>
          </w:p>
        </w:tc>
      </w:tr>
      <w:tr w:rsidR="00757D18" w:rsidRPr="00C66F0F" w14:paraId="596CDCA7" w14:textId="77777777" w:rsidTr="00E02E07">
        <w:tc>
          <w:tcPr>
            <w:tcW w:w="2518" w:type="dxa"/>
          </w:tcPr>
          <w:p w14:paraId="4513C7E8" w14:textId="77777777" w:rsidR="00757D18" w:rsidRPr="00C66F0F" w:rsidRDefault="00757D18" w:rsidP="00E02E07">
            <w:pPr>
              <w:spacing w:after="0" w:line="240" w:lineRule="auto"/>
              <w:rPr>
                <w:rFonts w:ascii="Arial Narrow" w:eastAsia="Calibri" w:hAnsi="Arial Narrow" w:cs="Arial"/>
                <w:smallCaps/>
                <w:lang w:val="es-PA"/>
              </w:rPr>
            </w:pPr>
            <w:bookmarkStart w:id="1" w:name="_Hlk5805660"/>
            <w:r w:rsidRPr="00C66F0F">
              <w:rPr>
                <w:rFonts w:ascii="Arial Narrow" w:eastAsia="Calibri" w:hAnsi="Arial Narrow" w:cs="Arial"/>
                <w:smallCaps/>
                <w:lang w:val="es-PA"/>
              </w:rPr>
              <w:t xml:space="preserve">Datos de inscripción </w:t>
            </w:r>
            <w:bookmarkEnd w:id="1"/>
            <w:r w:rsidRPr="00C66F0F">
              <w:rPr>
                <w:rFonts w:ascii="Arial Narrow" w:eastAsia="Calibri" w:hAnsi="Arial Narrow" w:cs="Arial"/>
                <w:smallCaps/>
                <w:lang w:val="es-PA"/>
              </w:rPr>
              <w:t xml:space="preserve">registral </w:t>
            </w:r>
          </w:p>
        </w:tc>
        <w:tc>
          <w:tcPr>
            <w:tcW w:w="8363" w:type="dxa"/>
            <w:gridSpan w:val="7"/>
          </w:tcPr>
          <w:p w14:paraId="22E8D62A"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r w:rsidRPr="00B77507">
              <w:rPr>
                <w:rFonts w:ascii="Arial Narrow" w:eastAsia="Calibri" w:hAnsi="Arial Narrow" w:cs="Arial"/>
                <w:smallCaps/>
                <w:lang w:val="es-PA"/>
              </w:rPr>
              <w:t xml:space="preserve">Partida </w:t>
            </w:r>
            <w:proofErr w:type="spellStart"/>
            <w:r w:rsidRPr="00B77507">
              <w:rPr>
                <w:rFonts w:ascii="Arial Narrow" w:eastAsia="Calibri" w:hAnsi="Arial Narrow" w:cs="Arial"/>
                <w:smallCaps/>
                <w:lang w:val="es-PA"/>
              </w:rPr>
              <w:t>N°</w:t>
            </w:r>
            <w:proofErr w:type="spellEnd"/>
            <w:r w:rsidRPr="00B77507">
              <w:rPr>
                <w:rFonts w:ascii="Arial Narrow" w:eastAsia="Calibri" w:hAnsi="Arial Narrow" w:cs="Arial"/>
                <w:smallCaps/>
                <w:lang w:val="es-PA"/>
              </w:rPr>
              <w:t xml:space="preserve"> </w:t>
            </w:r>
            <w:r w:rsidRPr="00B77507">
              <w:rPr>
                <w:rFonts w:ascii="Arial Narrow" w:hAnsi="Arial Narrow" w:cs="Arial"/>
              </w:rPr>
              <w:t>00079820</w:t>
            </w:r>
            <w:r w:rsidRPr="00B77507">
              <w:rPr>
                <w:rFonts w:ascii="Arial Narrow" w:eastAsia="Calibri" w:hAnsi="Arial Narrow" w:cs="Arial"/>
                <w:smallCaps/>
                <w:lang w:val="es-PA"/>
              </w:rPr>
              <w:t xml:space="preserve"> del Libro</w:t>
            </w:r>
            <w:r w:rsidRPr="00C66F0F">
              <w:rPr>
                <w:rFonts w:ascii="Arial Narrow" w:eastAsia="Calibri" w:hAnsi="Arial Narrow" w:cs="Arial"/>
                <w:smallCaps/>
                <w:lang w:val="es-PA"/>
              </w:rPr>
              <w:t xml:space="preserve"> de Sociedades del Registro de Personas Jurídicas de Lima</w:t>
            </w:r>
          </w:p>
        </w:tc>
      </w:tr>
      <w:tr w:rsidR="00757D18" w:rsidRPr="00C66F0F" w14:paraId="0765A8C3" w14:textId="77777777" w:rsidTr="00E02E07">
        <w:tc>
          <w:tcPr>
            <w:tcW w:w="2518" w:type="dxa"/>
          </w:tcPr>
          <w:p w14:paraId="4059D2E0"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Arial"/>
                <w:smallCaps/>
                <w:lang w:val="es-PA"/>
              </w:rPr>
              <w:t>Representantes</w:t>
            </w:r>
          </w:p>
        </w:tc>
        <w:tc>
          <w:tcPr>
            <w:tcW w:w="1559" w:type="dxa"/>
          </w:tcPr>
          <w:p w14:paraId="50FBBDE8"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proofErr w:type="spellStart"/>
            <w:r w:rsidRPr="00C66F0F">
              <w:rPr>
                <w:rFonts w:ascii="Arial Narrow" w:eastAsia="Calibri" w:hAnsi="Arial Narrow" w:cs="Arial"/>
                <w:smallCaps/>
                <w:lang w:val="es-PA"/>
              </w:rPr>
              <w:t>d.o.i</w:t>
            </w:r>
            <w:proofErr w:type="spellEnd"/>
            <w:r w:rsidRPr="00C66F0F">
              <w:rPr>
                <w:rFonts w:ascii="Arial Narrow" w:eastAsia="Calibri" w:hAnsi="Arial Narrow" w:cs="Arial"/>
                <w:smallCaps/>
                <w:lang w:val="es-PA"/>
              </w:rPr>
              <w:t>.</w:t>
            </w:r>
          </w:p>
        </w:tc>
        <w:tc>
          <w:tcPr>
            <w:tcW w:w="864" w:type="dxa"/>
          </w:tcPr>
          <w:p w14:paraId="64B141A6"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Arial"/>
                <w:smallCaps/>
                <w:lang w:val="es-PA"/>
              </w:rPr>
              <w:t>asiento</w:t>
            </w:r>
          </w:p>
        </w:tc>
        <w:tc>
          <w:tcPr>
            <w:tcW w:w="274" w:type="dxa"/>
          </w:tcPr>
          <w:p w14:paraId="7F306B5F"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p>
        </w:tc>
        <w:tc>
          <w:tcPr>
            <w:tcW w:w="2410" w:type="dxa"/>
          </w:tcPr>
          <w:p w14:paraId="7F941531"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Arial"/>
                <w:smallCaps/>
                <w:lang w:val="es-PA"/>
              </w:rPr>
              <w:t>Representantes</w:t>
            </w:r>
          </w:p>
        </w:tc>
        <w:tc>
          <w:tcPr>
            <w:tcW w:w="1559" w:type="dxa"/>
          </w:tcPr>
          <w:p w14:paraId="6EFDF867"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proofErr w:type="spellStart"/>
            <w:r w:rsidRPr="00C66F0F">
              <w:rPr>
                <w:rFonts w:ascii="Arial Narrow" w:eastAsia="Calibri" w:hAnsi="Arial Narrow" w:cs="Arial"/>
                <w:smallCaps/>
                <w:lang w:val="es-PA"/>
              </w:rPr>
              <w:t>d.o.i</w:t>
            </w:r>
            <w:proofErr w:type="spellEnd"/>
            <w:r w:rsidRPr="00C66F0F">
              <w:rPr>
                <w:rFonts w:ascii="Arial Narrow" w:eastAsia="Calibri" w:hAnsi="Arial Narrow" w:cs="Arial"/>
                <w:smallCaps/>
                <w:lang w:val="es-PA"/>
              </w:rPr>
              <w:t>.</w:t>
            </w:r>
          </w:p>
        </w:tc>
        <w:tc>
          <w:tcPr>
            <w:tcW w:w="864" w:type="dxa"/>
          </w:tcPr>
          <w:p w14:paraId="202F6E26"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Arial"/>
                <w:smallCaps/>
                <w:lang w:val="es-PA"/>
              </w:rPr>
              <w:t>asiento</w:t>
            </w:r>
          </w:p>
        </w:tc>
        <w:tc>
          <w:tcPr>
            <w:tcW w:w="833" w:type="dxa"/>
          </w:tcPr>
          <w:p w14:paraId="56A15C7A"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p>
        </w:tc>
      </w:tr>
      <w:tr w:rsidR="00757D18" w:rsidRPr="00C66F0F" w14:paraId="39AE5234" w14:textId="77777777" w:rsidTr="00E02E07">
        <w:tc>
          <w:tcPr>
            <w:tcW w:w="2518" w:type="dxa"/>
          </w:tcPr>
          <w:p w14:paraId="6207FEA7" w14:textId="0E5B08AC"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1559" w:type="dxa"/>
          </w:tcPr>
          <w:p w14:paraId="67C14740" w14:textId="0BAE7C05"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64" w:type="dxa"/>
          </w:tcPr>
          <w:p w14:paraId="7CD74261" w14:textId="629C6ED3"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274" w:type="dxa"/>
          </w:tcPr>
          <w:p w14:paraId="691A8529"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p>
        </w:tc>
        <w:tc>
          <w:tcPr>
            <w:tcW w:w="2410" w:type="dxa"/>
          </w:tcPr>
          <w:p w14:paraId="397374E6" w14:textId="23CC1892"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1559" w:type="dxa"/>
          </w:tcPr>
          <w:p w14:paraId="1D5870D3" w14:textId="0F26124A"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64" w:type="dxa"/>
          </w:tcPr>
          <w:p w14:paraId="64ED1D40" w14:textId="3E1EFCB1"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33" w:type="dxa"/>
          </w:tcPr>
          <w:p w14:paraId="77880ED7"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p>
        </w:tc>
      </w:tr>
      <w:tr w:rsidR="00757D18" w:rsidRPr="00C66F0F" w14:paraId="6ACC16D0" w14:textId="77777777" w:rsidTr="00E02E07">
        <w:tc>
          <w:tcPr>
            <w:tcW w:w="2518" w:type="dxa"/>
          </w:tcPr>
          <w:p w14:paraId="6F9477B8" w14:textId="556869C0"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1559" w:type="dxa"/>
          </w:tcPr>
          <w:p w14:paraId="2DC1BE16" w14:textId="759B4B1B"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64" w:type="dxa"/>
          </w:tcPr>
          <w:p w14:paraId="7CA62FB9" w14:textId="26547DC7"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274" w:type="dxa"/>
          </w:tcPr>
          <w:p w14:paraId="0E81D554"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p>
        </w:tc>
        <w:tc>
          <w:tcPr>
            <w:tcW w:w="2410" w:type="dxa"/>
          </w:tcPr>
          <w:p w14:paraId="25E1BA94" w14:textId="67D7520F"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1559" w:type="dxa"/>
          </w:tcPr>
          <w:p w14:paraId="5FBF890B" w14:textId="05BFB07C"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64" w:type="dxa"/>
          </w:tcPr>
          <w:p w14:paraId="51F95D90" w14:textId="45D0EB17"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33" w:type="dxa"/>
          </w:tcPr>
          <w:p w14:paraId="66872CBC"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p>
        </w:tc>
      </w:tr>
      <w:tr w:rsidR="00757D18" w:rsidRPr="00C66F0F" w14:paraId="2FEEC467" w14:textId="77777777" w:rsidTr="00E02E07">
        <w:tc>
          <w:tcPr>
            <w:tcW w:w="2518" w:type="dxa"/>
          </w:tcPr>
          <w:p w14:paraId="329426B2" w14:textId="21ADDE97"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1559" w:type="dxa"/>
          </w:tcPr>
          <w:p w14:paraId="789D3B53" w14:textId="619D4B4F"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64" w:type="dxa"/>
          </w:tcPr>
          <w:p w14:paraId="42F9D5FD" w14:textId="126A0F11"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274" w:type="dxa"/>
          </w:tcPr>
          <w:p w14:paraId="0593280D"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p>
        </w:tc>
        <w:tc>
          <w:tcPr>
            <w:tcW w:w="2410" w:type="dxa"/>
          </w:tcPr>
          <w:p w14:paraId="797425BA" w14:textId="4A73EC0E"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1559" w:type="dxa"/>
          </w:tcPr>
          <w:p w14:paraId="77D85ACF" w14:textId="25E22C50"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64" w:type="dxa"/>
          </w:tcPr>
          <w:p w14:paraId="4220BC59" w14:textId="7AD7B48F"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33" w:type="dxa"/>
          </w:tcPr>
          <w:p w14:paraId="7CE673A0"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p>
        </w:tc>
      </w:tr>
      <w:tr w:rsidR="00C76D28" w:rsidRPr="00C66F0F" w14:paraId="28BDE6B7" w14:textId="77777777" w:rsidTr="00E02E07">
        <w:tc>
          <w:tcPr>
            <w:tcW w:w="2518" w:type="dxa"/>
          </w:tcPr>
          <w:p w14:paraId="126586B5" w14:textId="264119A7" w:rsidR="00C76D2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1559" w:type="dxa"/>
          </w:tcPr>
          <w:p w14:paraId="5BED972F" w14:textId="6A5F0351" w:rsidR="00C76D2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64" w:type="dxa"/>
          </w:tcPr>
          <w:p w14:paraId="44CDC037" w14:textId="09D0B581" w:rsidR="00C76D2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274" w:type="dxa"/>
          </w:tcPr>
          <w:p w14:paraId="2453C52A" w14:textId="77777777" w:rsidR="00C76D28" w:rsidRPr="00C66F0F" w:rsidRDefault="00C76D28" w:rsidP="00E02E07">
            <w:pPr>
              <w:tabs>
                <w:tab w:val="left" w:pos="34"/>
              </w:tabs>
              <w:spacing w:after="0" w:line="240" w:lineRule="auto"/>
              <w:rPr>
                <w:rFonts w:ascii="Arial Narrow" w:eastAsia="Calibri" w:hAnsi="Arial Narrow" w:cs="Arial"/>
                <w:smallCaps/>
                <w:lang w:val="es-PA"/>
              </w:rPr>
            </w:pPr>
          </w:p>
        </w:tc>
        <w:tc>
          <w:tcPr>
            <w:tcW w:w="2410" w:type="dxa"/>
          </w:tcPr>
          <w:p w14:paraId="3CBFA52A" w14:textId="5C33B06C" w:rsidR="00C76D2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1559" w:type="dxa"/>
          </w:tcPr>
          <w:p w14:paraId="1F300BFC" w14:textId="70CAB36E" w:rsidR="00C76D2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64" w:type="dxa"/>
          </w:tcPr>
          <w:p w14:paraId="11488037" w14:textId="4036BEAC" w:rsidR="00C76D2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33" w:type="dxa"/>
          </w:tcPr>
          <w:p w14:paraId="256B8444" w14:textId="77777777" w:rsidR="00C76D28" w:rsidRPr="00C66F0F" w:rsidRDefault="00C76D28" w:rsidP="00E02E07">
            <w:pPr>
              <w:tabs>
                <w:tab w:val="left" w:pos="34"/>
              </w:tabs>
              <w:spacing w:after="0" w:line="240" w:lineRule="auto"/>
              <w:rPr>
                <w:rFonts w:ascii="Arial Narrow" w:eastAsia="Calibri" w:hAnsi="Arial Narrow" w:cs="Arial"/>
                <w:smallCaps/>
                <w:lang w:val="es-PA"/>
              </w:rPr>
            </w:pPr>
          </w:p>
        </w:tc>
      </w:tr>
      <w:tr w:rsidR="00757D18" w:rsidRPr="00C66F0F" w14:paraId="0E78BA5E" w14:textId="77777777" w:rsidTr="00E02E07">
        <w:tc>
          <w:tcPr>
            <w:tcW w:w="2518" w:type="dxa"/>
          </w:tcPr>
          <w:p w14:paraId="75F15FE2" w14:textId="2A81EA7F"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1559" w:type="dxa"/>
          </w:tcPr>
          <w:p w14:paraId="47F85158" w14:textId="5A0F30A9"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64" w:type="dxa"/>
          </w:tcPr>
          <w:p w14:paraId="1C557AB5" w14:textId="26CFBD6D"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274" w:type="dxa"/>
          </w:tcPr>
          <w:p w14:paraId="16512E26"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p>
        </w:tc>
        <w:tc>
          <w:tcPr>
            <w:tcW w:w="2410" w:type="dxa"/>
          </w:tcPr>
          <w:p w14:paraId="43642AB7" w14:textId="4604092F"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1559" w:type="dxa"/>
          </w:tcPr>
          <w:p w14:paraId="74C7902F" w14:textId="2B526FE9"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64" w:type="dxa"/>
          </w:tcPr>
          <w:p w14:paraId="26F355E2" w14:textId="0F3D958B"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33" w:type="dxa"/>
          </w:tcPr>
          <w:p w14:paraId="60328DD9"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p>
        </w:tc>
      </w:tr>
      <w:tr w:rsidR="00757D18" w:rsidRPr="00C66F0F" w14:paraId="44F953C6" w14:textId="77777777" w:rsidTr="00E02E07">
        <w:tc>
          <w:tcPr>
            <w:tcW w:w="2518" w:type="dxa"/>
          </w:tcPr>
          <w:p w14:paraId="48925747" w14:textId="550DC0E9"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1559" w:type="dxa"/>
          </w:tcPr>
          <w:p w14:paraId="312B224D" w14:textId="13CAB55D"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64" w:type="dxa"/>
          </w:tcPr>
          <w:p w14:paraId="5ECF9FD7" w14:textId="0AA2D4D8"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274" w:type="dxa"/>
          </w:tcPr>
          <w:p w14:paraId="5E33D9F7"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p>
        </w:tc>
        <w:tc>
          <w:tcPr>
            <w:tcW w:w="2410" w:type="dxa"/>
          </w:tcPr>
          <w:p w14:paraId="063DB0ED" w14:textId="23E123C5"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1559" w:type="dxa"/>
          </w:tcPr>
          <w:p w14:paraId="07B91F8F" w14:textId="149BF552"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64" w:type="dxa"/>
          </w:tcPr>
          <w:p w14:paraId="63FC71E9" w14:textId="489EACCB" w:rsidR="00757D18" w:rsidRPr="00C66F0F" w:rsidRDefault="00D9531A" w:rsidP="00E02E07">
            <w:pPr>
              <w:tabs>
                <w:tab w:val="left" w:pos="34"/>
              </w:tabs>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c>
          <w:tcPr>
            <w:tcW w:w="833" w:type="dxa"/>
          </w:tcPr>
          <w:p w14:paraId="66AAE3FD" w14:textId="77777777" w:rsidR="00757D18" w:rsidRPr="00C66F0F" w:rsidRDefault="00757D18" w:rsidP="00E02E07">
            <w:pPr>
              <w:tabs>
                <w:tab w:val="left" w:pos="34"/>
              </w:tabs>
              <w:spacing w:after="0" w:line="240" w:lineRule="auto"/>
              <w:rPr>
                <w:rFonts w:ascii="Arial Narrow" w:eastAsia="Calibri" w:hAnsi="Arial Narrow" w:cs="Arial"/>
                <w:smallCaps/>
                <w:lang w:val="es-PA"/>
              </w:rPr>
            </w:pPr>
          </w:p>
        </w:tc>
      </w:tr>
    </w:tbl>
    <w:p w14:paraId="2C0FBE3B" w14:textId="77777777" w:rsidR="00757D18" w:rsidRPr="00C66F0F" w:rsidRDefault="00757D18" w:rsidP="00757D18">
      <w:pPr>
        <w:spacing w:after="0" w:line="276" w:lineRule="auto"/>
        <w:rPr>
          <w:rFonts w:ascii="Arial Narrow" w:eastAsia="Calibri" w:hAnsi="Arial Narrow" w:cs="Arial"/>
          <w:smallCaps/>
          <w:lang w:val="es-PA"/>
        </w:rPr>
      </w:pPr>
    </w:p>
    <w:p w14:paraId="7301951A" w14:textId="77777777" w:rsidR="00757D18" w:rsidRPr="00C66F0F" w:rsidRDefault="00757D18" w:rsidP="00757D18">
      <w:pPr>
        <w:spacing w:after="0" w:line="276" w:lineRule="auto"/>
        <w:rPr>
          <w:rFonts w:ascii="Arial Narrow" w:eastAsia="Calibri" w:hAnsi="Arial Narrow" w:cs="Arial"/>
          <w:smallCaps/>
          <w:lang w:val="es-PA"/>
        </w:rPr>
      </w:pPr>
      <w:r w:rsidRPr="00C66F0F">
        <w:rPr>
          <w:rFonts w:ascii="Arial Narrow" w:eastAsia="Calibri" w:hAnsi="Arial Narrow" w:cs="Arial"/>
          <w:smallCaps/>
          <w:lang w:val="es-PA"/>
        </w:rPr>
        <w:t>3</w:t>
      </w:r>
      <w:r w:rsidRPr="005D727B">
        <w:rPr>
          <w:rFonts w:ascii="Arial Narrow" w:eastAsia="Calibri" w:hAnsi="Arial Narrow" w:cs="Arial"/>
          <w:b/>
          <w:bCs/>
          <w:smallCaps/>
          <w:lang w:val="es-PA"/>
        </w:rPr>
        <w:t>. DATOS DEL FIADOR (</w:t>
      </w:r>
      <w:proofErr w:type="spellStart"/>
      <w:r w:rsidRPr="005D727B">
        <w:rPr>
          <w:rFonts w:ascii="Arial Narrow" w:eastAsia="Calibri" w:hAnsi="Arial Narrow" w:cs="Arial"/>
          <w:b/>
          <w:bCs/>
        </w:rPr>
        <w:t>si</w:t>
      </w:r>
      <w:proofErr w:type="spellEnd"/>
      <w:r w:rsidRPr="005D727B">
        <w:rPr>
          <w:rFonts w:ascii="Arial Narrow" w:eastAsia="Calibri" w:hAnsi="Arial Narrow" w:cs="Arial"/>
          <w:b/>
          <w:bCs/>
        </w:rPr>
        <w:t xml:space="preserve"> lo hubiere, si no lo hay se puede retirar</w:t>
      </w:r>
      <w:r w:rsidRPr="005D727B">
        <w:rPr>
          <w:rFonts w:ascii="Arial Narrow" w:eastAsia="Calibri" w:hAnsi="Arial Narrow" w:cs="Arial"/>
          <w:b/>
          <w:bCs/>
          <w:smallCaps/>
          <w:lang w:val="es-PA"/>
        </w:rPr>
        <w:t>)</w:t>
      </w:r>
      <w:r w:rsidRPr="00C66F0F">
        <w:rPr>
          <w:rFonts w:ascii="Arial Narrow" w:eastAsia="Calibri" w:hAnsi="Arial Narrow" w:cs="Arial"/>
          <w:smallCaps/>
          <w:lang w:val="es-PA"/>
        </w:rPr>
        <w:t xml:space="preserve"> </w:t>
      </w:r>
    </w:p>
    <w:p w14:paraId="1EC20514" w14:textId="77777777" w:rsidR="00757D18" w:rsidRPr="00C66F0F" w:rsidRDefault="00757D18" w:rsidP="00757D18">
      <w:pPr>
        <w:spacing w:after="0" w:line="240" w:lineRule="auto"/>
        <w:rPr>
          <w:rFonts w:ascii="Arial Narrow" w:eastAsia="Calibri" w:hAnsi="Arial Narrow" w:cs="Times New Roman"/>
          <w:smallCaps/>
          <w:lang w:val="es-PA"/>
        </w:rPr>
      </w:pPr>
      <w:r w:rsidRPr="00C66F0F">
        <w:rPr>
          <w:rFonts w:ascii="Arial Narrow" w:eastAsia="Calibri" w:hAnsi="Arial Narrow" w:cs="Times New Roman"/>
          <w:smallCaps/>
          <w:lang w:val="es-PA"/>
        </w:rPr>
        <w:t xml:space="preserve">Persona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561"/>
      </w:tblGrid>
      <w:tr w:rsidR="00757D18" w:rsidRPr="00C66F0F" w14:paraId="5F454C5D" w14:textId="77777777" w:rsidTr="00E02E07">
        <w:tc>
          <w:tcPr>
            <w:tcW w:w="3652" w:type="dxa"/>
          </w:tcPr>
          <w:p w14:paraId="144982D8"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rPr>
              <w:t xml:space="preserve">Razón Social </w:t>
            </w:r>
          </w:p>
        </w:tc>
        <w:tc>
          <w:tcPr>
            <w:tcW w:w="7229" w:type="dxa"/>
          </w:tcPr>
          <w:p w14:paraId="632D633F" w14:textId="0A57C389" w:rsidR="00757D18" w:rsidRPr="00C66F0F" w:rsidRDefault="00D9531A" w:rsidP="00E02E07">
            <w:pPr>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06835108" w14:textId="77777777" w:rsidTr="00E02E07">
        <w:tc>
          <w:tcPr>
            <w:tcW w:w="3652" w:type="dxa"/>
          </w:tcPr>
          <w:p w14:paraId="008F7BE2"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rPr>
              <w:t>RUC No.</w:t>
            </w:r>
          </w:p>
        </w:tc>
        <w:tc>
          <w:tcPr>
            <w:tcW w:w="7229" w:type="dxa"/>
          </w:tcPr>
          <w:p w14:paraId="1B903664" w14:textId="63F525CD" w:rsidR="00757D18" w:rsidRPr="00C66F0F" w:rsidRDefault="00D9531A" w:rsidP="00E02E07">
            <w:pPr>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015AA79A" w14:textId="77777777" w:rsidTr="00E02E07">
        <w:tc>
          <w:tcPr>
            <w:tcW w:w="3652" w:type="dxa"/>
          </w:tcPr>
          <w:p w14:paraId="76C84F72"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lang w:val="it-IT"/>
              </w:rPr>
              <w:t xml:space="preserve">Domicilio </w:t>
            </w:r>
          </w:p>
        </w:tc>
        <w:tc>
          <w:tcPr>
            <w:tcW w:w="7229" w:type="dxa"/>
          </w:tcPr>
          <w:p w14:paraId="7D9CBF0F" w14:textId="4EB80ACE" w:rsidR="00757D18" w:rsidRPr="00C66F0F" w:rsidRDefault="00D9531A" w:rsidP="00E02E07">
            <w:pPr>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579D03A3" w14:textId="77777777" w:rsidTr="00E02E07">
        <w:tc>
          <w:tcPr>
            <w:tcW w:w="3652" w:type="dxa"/>
          </w:tcPr>
          <w:p w14:paraId="0DDC69E2" w14:textId="77777777" w:rsidR="00757D18" w:rsidRPr="00C66F0F" w:rsidRDefault="00757D18" w:rsidP="00E02E07">
            <w:pPr>
              <w:tabs>
                <w:tab w:val="left" w:pos="0"/>
              </w:tabs>
              <w:spacing w:after="0" w:line="240" w:lineRule="auto"/>
              <w:contextualSpacing/>
              <w:rPr>
                <w:rFonts w:ascii="Arial Narrow" w:eastAsia="Calibri" w:hAnsi="Arial Narrow" w:cs="Arial"/>
                <w:smallCaps/>
                <w:lang w:val="es-PA"/>
              </w:rPr>
            </w:pPr>
            <w:r w:rsidRPr="00C66F0F">
              <w:rPr>
                <w:rFonts w:ascii="Arial Narrow" w:eastAsia="Calibri" w:hAnsi="Arial Narrow" w:cs="Arial"/>
                <w:lang w:val="it-IT"/>
              </w:rPr>
              <w:t>Datos de Inscripción Registral</w:t>
            </w:r>
          </w:p>
        </w:tc>
        <w:tc>
          <w:tcPr>
            <w:tcW w:w="7229" w:type="dxa"/>
          </w:tcPr>
          <w:p w14:paraId="5BD6B9A6"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smallCaps/>
                <w:lang w:val="es-PA"/>
              </w:rPr>
              <w:t>P</w:t>
            </w:r>
            <w:r w:rsidRPr="00C66F0F">
              <w:rPr>
                <w:rFonts w:ascii="Arial Narrow" w:eastAsia="Calibri" w:hAnsi="Arial Narrow" w:cs="Arial"/>
                <w:lang w:val="it-IT"/>
              </w:rPr>
              <w:t>artida * del Libro de Sociedades del Registro de Personas Jurídicas de *</w:t>
            </w:r>
          </w:p>
        </w:tc>
      </w:tr>
      <w:tr w:rsidR="00757D18" w:rsidRPr="00C66F0F" w14:paraId="7BBCB3B9" w14:textId="77777777" w:rsidTr="00E02E07">
        <w:tc>
          <w:tcPr>
            <w:tcW w:w="3652" w:type="dxa"/>
          </w:tcPr>
          <w:p w14:paraId="3DA15CC8" w14:textId="77777777" w:rsidR="00757D18" w:rsidRPr="00C66F0F" w:rsidRDefault="00757D18" w:rsidP="00E02E07">
            <w:pPr>
              <w:tabs>
                <w:tab w:val="left" w:pos="0"/>
              </w:tabs>
              <w:spacing w:after="0" w:line="240" w:lineRule="auto"/>
              <w:ind w:left="720"/>
              <w:contextualSpacing/>
              <w:rPr>
                <w:rFonts w:ascii="Arial Narrow" w:eastAsia="Calibri" w:hAnsi="Arial Narrow" w:cs="Arial"/>
                <w:smallCaps/>
                <w:lang w:val="es-PA"/>
              </w:rPr>
            </w:pPr>
            <w:r w:rsidRPr="00C66F0F">
              <w:rPr>
                <w:rFonts w:ascii="Arial Narrow" w:eastAsia="Calibri" w:hAnsi="Arial Narrow" w:cs="Arial"/>
                <w:lang w:val="pt-BR"/>
              </w:rPr>
              <w:t>Representantes</w:t>
            </w:r>
          </w:p>
        </w:tc>
        <w:tc>
          <w:tcPr>
            <w:tcW w:w="7229" w:type="dxa"/>
          </w:tcPr>
          <w:p w14:paraId="727132F4" w14:textId="77777777" w:rsidR="00757D18" w:rsidRPr="00C66F0F" w:rsidRDefault="00757D18" w:rsidP="00757D18">
            <w:pPr>
              <w:numPr>
                <w:ilvl w:val="0"/>
                <w:numId w:val="4"/>
              </w:numPr>
              <w:spacing w:after="0" w:line="240" w:lineRule="auto"/>
              <w:rPr>
                <w:rFonts w:ascii="Arial Narrow" w:eastAsia="Calibri" w:hAnsi="Arial Narrow" w:cs="Arial"/>
                <w:smallCaps/>
                <w:lang w:val="es-PA"/>
              </w:rPr>
            </w:pPr>
          </w:p>
        </w:tc>
      </w:tr>
      <w:tr w:rsidR="00757D18" w:rsidRPr="00C66F0F" w14:paraId="198EBE6E" w14:textId="77777777" w:rsidTr="00E02E07">
        <w:tc>
          <w:tcPr>
            <w:tcW w:w="3652" w:type="dxa"/>
          </w:tcPr>
          <w:p w14:paraId="1147AE6E" w14:textId="77777777" w:rsidR="00757D18" w:rsidRPr="00C66F0F" w:rsidRDefault="00757D18" w:rsidP="00E02E07">
            <w:pPr>
              <w:tabs>
                <w:tab w:val="left" w:pos="0"/>
              </w:tabs>
              <w:spacing w:after="0" w:line="240" w:lineRule="auto"/>
              <w:ind w:left="720"/>
              <w:contextualSpacing/>
              <w:rPr>
                <w:rFonts w:ascii="Arial Narrow" w:eastAsia="Calibri" w:hAnsi="Arial Narrow" w:cs="Arial"/>
                <w:lang w:val="es-PA"/>
              </w:rPr>
            </w:pPr>
            <w:r w:rsidRPr="00C66F0F">
              <w:rPr>
                <w:rFonts w:ascii="Arial Narrow" w:eastAsia="Calibri" w:hAnsi="Arial Narrow" w:cs="Arial"/>
                <w:lang w:val="es-PA"/>
              </w:rPr>
              <w:t>Documento de Identidad</w:t>
            </w:r>
          </w:p>
        </w:tc>
        <w:tc>
          <w:tcPr>
            <w:tcW w:w="7229" w:type="dxa"/>
          </w:tcPr>
          <w:p w14:paraId="05FB6CEF" w14:textId="77777777" w:rsidR="00757D18" w:rsidRPr="00C66F0F" w:rsidRDefault="00757D18" w:rsidP="00757D18">
            <w:pPr>
              <w:numPr>
                <w:ilvl w:val="0"/>
                <w:numId w:val="4"/>
              </w:numPr>
              <w:spacing w:after="0" w:line="240" w:lineRule="auto"/>
              <w:rPr>
                <w:rFonts w:ascii="Arial Narrow" w:eastAsia="Calibri" w:hAnsi="Arial Narrow" w:cs="Arial"/>
                <w:smallCaps/>
                <w:lang w:val="es-PA"/>
              </w:rPr>
            </w:pPr>
          </w:p>
        </w:tc>
      </w:tr>
      <w:tr w:rsidR="00757D18" w:rsidRPr="00C66F0F" w14:paraId="25365009" w14:textId="77777777" w:rsidTr="00E02E07">
        <w:tc>
          <w:tcPr>
            <w:tcW w:w="3652" w:type="dxa"/>
          </w:tcPr>
          <w:p w14:paraId="142C3EE1"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smallCaps/>
                <w:lang w:val="es-PA"/>
              </w:rPr>
              <w:t>D</w:t>
            </w:r>
            <w:r w:rsidRPr="00C66F0F">
              <w:rPr>
                <w:rFonts w:ascii="Arial Narrow" w:eastAsia="Calibri" w:hAnsi="Arial Narrow" w:cs="Arial"/>
                <w:lang w:val="es-PA"/>
              </w:rPr>
              <w:t>atos de la Inscripción Registral de Poderes de representantes</w:t>
            </w:r>
          </w:p>
        </w:tc>
        <w:tc>
          <w:tcPr>
            <w:tcW w:w="7229" w:type="dxa"/>
          </w:tcPr>
          <w:p w14:paraId="00750B12" w14:textId="77777777" w:rsidR="00757D18" w:rsidRPr="00C66F0F" w:rsidRDefault="00757D18" w:rsidP="00E02E07">
            <w:pPr>
              <w:spacing w:after="0" w:line="240" w:lineRule="auto"/>
              <w:rPr>
                <w:rFonts w:ascii="Arial Narrow" w:eastAsia="Calibri" w:hAnsi="Arial Narrow" w:cs="Arial"/>
                <w:smallCaps/>
                <w:lang w:val="es-PA"/>
              </w:rPr>
            </w:pPr>
          </w:p>
        </w:tc>
      </w:tr>
    </w:tbl>
    <w:p w14:paraId="2F936789" w14:textId="77777777" w:rsidR="008E20C5" w:rsidRDefault="008E20C5" w:rsidP="00757D18">
      <w:pPr>
        <w:spacing w:after="0" w:line="240" w:lineRule="auto"/>
        <w:jc w:val="both"/>
        <w:rPr>
          <w:rFonts w:ascii="Arial Narrow" w:eastAsia="Calibri" w:hAnsi="Arial Narrow" w:cs="Arial"/>
        </w:rPr>
      </w:pPr>
    </w:p>
    <w:p w14:paraId="2FA94057" w14:textId="5FCBFC1A" w:rsidR="00757D18" w:rsidRPr="00C66F0F" w:rsidRDefault="00757D18" w:rsidP="00757D18">
      <w:pPr>
        <w:spacing w:after="0" w:line="240" w:lineRule="auto"/>
        <w:jc w:val="both"/>
        <w:rPr>
          <w:rFonts w:ascii="Arial Narrow" w:eastAsia="Calibri" w:hAnsi="Arial Narrow" w:cs="Arial"/>
        </w:rPr>
      </w:pPr>
      <w:r w:rsidRPr="00C66F0F">
        <w:rPr>
          <w:rFonts w:ascii="Arial Narrow" w:eastAsia="Calibri" w:hAnsi="Arial Narrow" w:cs="Arial"/>
        </w:rPr>
        <w:t xml:space="preserve">Persona Natural: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5560"/>
      </w:tblGrid>
      <w:tr w:rsidR="00757D18" w:rsidRPr="00C66F0F" w14:paraId="462E51DD" w14:textId="77777777" w:rsidTr="00E02E07">
        <w:tc>
          <w:tcPr>
            <w:tcW w:w="4786" w:type="dxa"/>
          </w:tcPr>
          <w:p w14:paraId="0B160B22"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Times New Roman"/>
              </w:rPr>
              <w:t>Nombre</w:t>
            </w:r>
          </w:p>
        </w:tc>
        <w:tc>
          <w:tcPr>
            <w:tcW w:w="6095" w:type="dxa"/>
          </w:tcPr>
          <w:p w14:paraId="67B5D80D"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5DE1E36C" w14:textId="77777777" w:rsidTr="00E02E07">
        <w:tc>
          <w:tcPr>
            <w:tcW w:w="4786" w:type="dxa"/>
          </w:tcPr>
          <w:p w14:paraId="7A075310"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Times New Roman"/>
              </w:rPr>
              <w:t>Documento de Identidad</w:t>
            </w:r>
          </w:p>
        </w:tc>
        <w:tc>
          <w:tcPr>
            <w:tcW w:w="6095" w:type="dxa"/>
          </w:tcPr>
          <w:p w14:paraId="060A8D78"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7B3F6760" w14:textId="77777777" w:rsidTr="00E02E07">
        <w:tc>
          <w:tcPr>
            <w:tcW w:w="4786" w:type="dxa"/>
          </w:tcPr>
          <w:p w14:paraId="3DDE943B"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Times New Roman"/>
                <w:lang w:val="it-IT"/>
              </w:rPr>
              <w:t>Domicilio</w:t>
            </w:r>
          </w:p>
        </w:tc>
        <w:tc>
          <w:tcPr>
            <w:tcW w:w="6095" w:type="dxa"/>
          </w:tcPr>
          <w:p w14:paraId="1EE967CA"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7DC7A84B" w14:textId="77777777" w:rsidTr="00E02E07">
        <w:tc>
          <w:tcPr>
            <w:tcW w:w="4786" w:type="dxa"/>
          </w:tcPr>
          <w:p w14:paraId="4A6DDA84" w14:textId="77777777" w:rsidR="00757D18" w:rsidRPr="00C66F0F" w:rsidRDefault="00757D18" w:rsidP="00E02E07">
            <w:pPr>
              <w:tabs>
                <w:tab w:val="left" w:pos="0"/>
              </w:tabs>
              <w:spacing w:after="0" w:line="240" w:lineRule="auto"/>
              <w:ind w:left="720"/>
              <w:contextualSpacing/>
              <w:rPr>
                <w:rFonts w:ascii="Arial Narrow" w:eastAsia="Calibri" w:hAnsi="Arial Narrow" w:cs="Times New Roman"/>
                <w:smallCaps/>
                <w:lang w:val="es-PA"/>
              </w:rPr>
            </w:pPr>
            <w:r w:rsidRPr="00C66F0F">
              <w:rPr>
                <w:rFonts w:ascii="Arial Narrow" w:eastAsia="Calibri" w:hAnsi="Arial Narrow" w:cs="Times New Roman"/>
                <w:lang w:val="it-IT"/>
              </w:rPr>
              <w:lastRenderedPageBreak/>
              <w:t xml:space="preserve">Cónyuge </w:t>
            </w:r>
          </w:p>
        </w:tc>
        <w:tc>
          <w:tcPr>
            <w:tcW w:w="6095" w:type="dxa"/>
          </w:tcPr>
          <w:p w14:paraId="7364D18B"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06E5874F" w14:textId="77777777" w:rsidTr="00E02E07">
        <w:tc>
          <w:tcPr>
            <w:tcW w:w="4786" w:type="dxa"/>
          </w:tcPr>
          <w:p w14:paraId="6F904D8A" w14:textId="77777777" w:rsidR="00757D18" w:rsidRPr="00C66F0F" w:rsidRDefault="00757D18" w:rsidP="00E02E07">
            <w:pPr>
              <w:tabs>
                <w:tab w:val="left" w:pos="0"/>
              </w:tabs>
              <w:spacing w:after="0" w:line="240" w:lineRule="auto"/>
              <w:ind w:left="720"/>
              <w:contextualSpacing/>
              <w:rPr>
                <w:rFonts w:ascii="Arial Narrow" w:eastAsia="Calibri" w:hAnsi="Arial Narrow" w:cs="Times New Roman"/>
                <w:smallCaps/>
                <w:lang w:val="es-PA"/>
              </w:rPr>
            </w:pPr>
            <w:r w:rsidRPr="00C66F0F">
              <w:rPr>
                <w:rFonts w:ascii="Arial Narrow" w:eastAsia="Calibri" w:hAnsi="Arial Narrow" w:cs="Times New Roman"/>
                <w:lang w:val="pt-BR"/>
              </w:rPr>
              <w:t xml:space="preserve">Documento de </w:t>
            </w:r>
            <w:proofErr w:type="spellStart"/>
            <w:r w:rsidRPr="00C66F0F">
              <w:rPr>
                <w:rFonts w:ascii="Arial Narrow" w:eastAsia="Calibri" w:hAnsi="Arial Narrow" w:cs="Times New Roman"/>
                <w:lang w:val="pt-BR"/>
              </w:rPr>
              <w:t>Identidad</w:t>
            </w:r>
            <w:proofErr w:type="spellEnd"/>
          </w:p>
        </w:tc>
        <w:tc>
          <w:tcPr>
            <w:tcW w:w="6095" w:type="dxa"/>
          </w:tcPr>
          <w:p w14:paraId="0DFB908F"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bl>
    <w:p w14:paraId="2E848E82" w14:textId="77777777" w:rsidR="00757D18" w:rsidRPr="00C66F0F" w:rsidRDefault="00757D18" w:rsidP="00757D18">
      <w:pPr>
        <w:tabs>
          <w:tab w:val="left" w:pos="5880"/>
          <w:tab w:val="left" w:pos="8970"/>
          <w:tab w:val="left" w:pos="9615"/>
          <w:tab w:val="right" w:pos="10811"/>
        </w:tabs>
        <w:spacing w:after="0" w:line="276" w:lineRule="auto"/>
        <w:rPr>
          <w:rFonts w:ascii="Arial Narrow" w:eastAsia="Calibri" w:hAnsi="Arial Narrow" w:cs="Arial"/>
        </w:rPr>
      </w:pPr>
      <w:r w:rsidRPr="00C66F0F">
        <w:rPr>
          <w:rFonts w:ascii="Arial Narrow" w:eastAsia="Calibri" w:hAnsi="Arial Narrow" w:cs="Arial"/>
        </w:rPr>
        <w:tab/>
      </w:r>
      <w:r w:rsidRPr="00C66F0F">
        <w:rPr>
          <w:rFonts w:ascii="Arial Narrow" w:eastAsia="Calibri" w:hAnsi="Arial Narrow" w:cs="Arial"/>
        </w:rPr>
        <w:tab/>
      </w:r>
      <w:r w:rsidRPr="00C66F0F">
        <w:rPr>
          <w:rFonts w:ascii="Arial Narrow" w:eastAsia="Calibri" w:hAnsi="Arial Narrow" w:cs="Arial"/>
        </w:rPr>
        <w:tab/>
      </w:r>
      <w:r w:rsidRPr="00C66F0F">
        <w:rPr>
          <w:rFonts w:ascii="Arial Narrow" w:eastAsia="Calibri" w:hAnsi="Arial Narrow" w:cs="Arial"/>
        </w:rPr>
        <w:tab/>
      </w:r>
    </w:p>
    <w:p w14:paraId="2E5BDC88" w14:textId="77777777" w:rsidR="00757D18" w:rsidRPr="00074A46" w:rsidRDefault="00757D18" w:rsidP="00757D18">
      <w:pPr>
        <w:spacing w:after="0" w:line="276" w:lineRule="auto"/>
        <w:jc w:val="both"/>
        <w:rPr>
          <w:rFonts w:ascii="Arial Narrow" w:eastAsia="Calibri" w:hAnsi="Arial Narrow" w:cs="Arial"/>
          <w:b/>
          <w:bCs/>
        </w:rPr>
      </w:pPr>
      <w:r w:rsidRPr="00074A46">
        <w:rPr>
          <w:rFonts w:ascii="Arial Narrow" w:eastAsia="Calibri" w:hAnsi="Arial Narrow" w:cs="Arial"/>
          <w:b/>
          <w:bCs/>
        </w:rPr>
        <w:t>4. DATOS DEL VENDEDOR</w:t>
      </w:r>
    </w:p>
    <w:p w14:paraId="152815F1" w14:textId="77777777" w:rsidR="00757D18" w:rsidRPr="00C66F0F" w:rsidRDefault="00757D18" w:rsidP="00757D18">
      <w:pPr>
        <w:spacing w:after="0" w:line="240" w:lineRule="auto"/>
        <w:jc w:val="both"/>
        <w:rPr>
          <w:rFonts w:ascii="Arial Narrow" w:eastAsia="Calibri" w:hAnsi="Arial Narrow" w:cs="Arial"/>
        </w:rPr>
      </w:pPr>
      <w:r w:rsidRPr="00C66F0F">
        <w:rPr>
          <w:rFonts w:ascii="Arial Narrow" w:eastAsia="Calibri" w:hAnsi="Arial Narrow" w:cs="Arial"/>
        </w:rPr>
        <w:t>Persona Jurídica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5552"/>
      </w:tblGrid>
      <w:tr w:rsidR="00757D18" w:rsidRPr="00C66F0F" w14:paraId="71AFD8FD" w14:textId="77777777" w:rsidTr="00E02E07">
        <w:tc>
          <w:tcPr>
            <w:tcW w:w="4786" w:type="dxa"/>
          </w:tcPr>
          <w:p w14:paraId="3DDE6B6F"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rPr>
              <w:t xml:space="preserve">Razón Social </w:t>
            </w:r>
          </w:p>
        </w:tc>
        <w:tc>
          <w:tcPr>
            <w:tcW w:w="6095" w:type="dxa"/>
          </w:tcPr>
          <w:p w14:paraId="18CC5399" w14:textId="058358CE" w:rsidR="00757D18" w:rsidRPr="00C66F0F" w:rsidRDefault="00D9531A" w:rsidP="00E02E07">
            <w:pPr>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64A3A9B8" w14:textId="77777777" w:rsidTr="00E02E07">
        <w:tc>
          <w:tcPr>
            <w:tcW w:w="4786" w:type="dxa"/>
          </w:tcPr>
          <w:p w14:paraId="02245BE6"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rPr>
              <w:t>RUC No.</w:t>
            </w:r>
          </w:p>
        </w:tc>
        <w:tc>
          <w:tcPr>
            <w:tcW w:w="6095" w:type="dxa"/>
          </w:tcPr>
          <w:p w14:paraId="47E62EF1" w14:textId="1AF293C1" w:rsidR="00757D18" w:rsidRPr="00C66F0F" w:rsidRDefault="00D9531A" w:rsidP="00E02E07">
            <w:pPr>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63176120" w14:textId="77777777" w:rsidTr="00E02E07">
        <w:tc>
          <w:tcPr>
            <w:tcW w:w="4786" w:type="dxa"/>
          </w:tcPr>
          <w:p w14:paraId="75B2E456"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lang w:val="it-IT"/>
              </w:rPr>
              <w:t xml:space="preserve">Domicilio </w:t>
            </w:r>
          </w:p>
        </w:tc>
        <w:tc>
          <w:tcPr>
            <w:tcW w:w="6095" w:type="dxa"/>
          </w:tcPr>
          <w:p w14:paraId="6AEEB80B" w14:textId="671B2070" w:rsidR="00757D18" w:rsidRPr="00C66F0F" w:rsidRDefault="00D9531A" w:rsidP="00E02E07">
            <w:pPr>
              <w:spacing w:after="0" w:line="240" w:lineRule="auto"/>
              <w:rPr>
                <w:rFonts w:ascii="Arial Narrow" w:eastAsia="Calibri" w:hAnsi="Arial Narrow" w:cs="Arial"/>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76E065CF" w14:textId="77777777" w:rsidTr="00E02E07">
        <w:tc>
          <w:tcPr>
            <w:tcW w:w="4786" w:type="dxa"/>
          </w:tcPr>
          <w:p w14:paraId="12F5EE75" w14:textId="77777777" w:rsidR="00757D18" w:rsidRPr="00C66F0F" w:rsidRDefault="00757D18" w:rsidP="00E02E07">
            <w:pPr>
              <w:tabs>
                <w:tab w:val="left" w:pos="0"/>
              </w:tabs>
              <w:spacing w:after="0" w:line="240" w:lineRule="auto"/>
              <w:contextualSpacing/>
              <w:rPr>
                <w:rFonts w:ascii="Arial Narrow" w:eastAsia="Calibri" w:hAnsi="Arial Narrow" w:cs="Arial"/>
                <w:smallCaps/>
                <w:lang w:val="es-PA"/>
              </w:rPr>
            </w:pPr>
            <w:r w:rsidRPr="00C66F0F">
              <w:rPr>
                <w:rFonts w:ascii="Arial Narrow" w:eastAsia="Calibri" w:hAnsi="Arial Narrow" w:cs="Arial"/>
                <w:lang w:val="it-IT"/>
              </w:rPr>
              <w:t>Datos de Inscripción Registral</w:t>
            </w:r>
          </w:p>
        </w:tc>
        <w:tc>
          <w:tcPr>
            <w:tcW w:w="6095" w:type="dxa"/>
          </w:tcPr>
          <w:p w14:paraId="7FC9AC35"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smallCaps/>
                <w:lang w:val="es-PA"/>
              </w:rPr>
              <w:t>P</w:t>
            </w:r>
            <w:r w:rsidRPr="00C66F0F">
              <w:rPr>
                <w:rFonts w:ascii="Arial Narrow" w:eastAsia="Calibri" w:hAnsi="Arial Narrow" w:cs="Arial"/>
                <w:lang w:val="it-IT"/>
              </w:rPr>
              <w:t>artida * del Libro de Sociedades del Registro de Personas Jurídicas de *</w:t>
            </w:r>
          </w:p>
        </w:tc>
      </w:tr>
      <w:tr w:rsidR="00757D18" w:rsidRPr="00C66F0F" w14:paraId="4F631BF7" w14:textId="77777777" w:rsidTr="00E02E07">
        <w:tc>
          <w:tcPr>
            <w:tcW w:w="4786" w:type="dxa"/>
          </w:tcPr>
          <w:p w14:paraId="19AEC072" w14:textId="77777777" w:rsidR="00757D18" w:rsidRPr="00C66F0F" w:rsidRDefault="00757D18" w:rsidP="00E02E07">
            <w:pPr>
              <w:tabs>
                <w:tab w:val="left" w:pos="0"/>
              </w:tabs>
              <w:spacing w:after="0" w:line="240" w:lineRule="auto"/>
              <w:ind w:left="720"/>
              <w:contextualSpacing/>
              <w:rPr>
                <w:rFonts w:ascii="Arial Narrow" w:eastAsia="Calibri" w:hAnsi="Arial Narrow" w:cs="Arial"/>
                <w:smallCaps/>
                <w:lang w:val="es-PA"/>
              </w:rPr>
            </w:pPr>
            <w:r w:rsidRPr="00C66F0F">
              <w:rPr>
                <w:rFonts w:ascii="Arial Narrow" w:eastAsia="Calibri" w:hAnsi="Arial Narrow" w:cs="Arial"/>
                <w:lang w:val="pt-BR"/>
              </w:rPr>
              <w:t>Representantes</w:t>
            </w:r>
          </w:p>
        </w:tc>
        <w:tc>
          <w:tcPr>
            <w:tcW w:w="6095" w:type="dxa"/>
          </w:tcPr>
          <w:p w14:paraId="60198DD5" w14:textId="77777777" w:rsidR="00757D18" w:rsidRPr="00C66F0F" w:rsidRDefault="00757D18" w:rsidP="00757D18">
            <w:pPr>
              <w:numPr>
                <w:ilvl w:val="0"/>
                <w:numId w:val="4"/>
              </w:numPr>
              <w:spacing w:after="0" w:line="240" w:lineRule="auto"/>
              <w:rPr>
                <w:rFonts w:ascii="Arial Narrow" w:eastAsia="Calibri" w:hAnsi="Arial Narrow" w:cs="Arial"/>
                <w:smallCaps/>
                <w:lang w:val="es-PA"/>
              </w:rPr>
            </w:pPr>
          </w:p>
        </w:tc>
      </w:tr>
      <w:tr w:rsidR="00757D18" w:rsidRPr="00C66F0F" w14:paraId="7F385330" w14:textId="77777777" w:rsidTr="00E02E07">
        <w:tc>
          <w:tcPr>
            <w:tcW w:w="4786" w:type="dxa"/>
          </w:tcPr>
          <w:p w14:paraId="2834A8AD" w14:textId="77777777" w:rsidR="00757D18" w:rsidRPr="00C66F0F" w:rsidRDefault="00757D18" w:rsidP="00E02E07">
            <w:pPr>
              <w:tabs>
                <w:tab w:val="left" w:pos="0"/>
              </w:tabs>
              <w:spacing w:after="0" w:line="240" w:lineRule="auto"/>
              <w:ind w:left="720"/>
              <w:contextualSpacing/>
              <w:rPr>
                <w:rFonts w:ascii="Arial Narrow" w:eastAsia="Calibri" w:hAnsi="Arial Narrow" w:cs="Arial"/>
                <w:lang w:val="es-PA"/>
              </w:rPr>
            </w:pPr>
            <w:r w:rsidRPr="00C66F0F">
              <w:rPr>
                <w:rFonts w:ascii="Arial Narrow" w:eastAsia="Calibri" w:hAnsi="Arial Narrow" w:cs="Arial"/>
                <w:lang w:val="es-PA"/>
              </w:rPr>
              <w:t>Documento de Identidad</w:t>
            </w:r>
          </w:p>
        </w:tc>
        <w:tc>
          <w:tcPr>
            <w:tcW w:w="6095" w:type="dxa"/>
          </w:tcPr>
          <w:p w14:paraId="0737B571" w14:textId="77777777" w:rsidR="00757D18" w:rsidRPr="00C66F0F" w:rsidRDefault="00757D18" w:rsidP="00757D18">
            <w:pPr>
              <w:numPr>
                <w:ilvl w:val="0"/>
                <w:numId w:val="4"/>
              </w:numPr>
              <w:spacing w:after="0" w:line="240" w:lineRule="auto"/>
              <w:rPr>
                <w:rFonts w:ascii="Arial Narrow" w:eastAsia="Calibri" w:hAnsi="Arial Narrow" w:cs="Arial"/>
                <w:smallCaps/>
                <w:lang w:val="es-PA"/>
              </w:rPr>
            </w:pPr>
          </w:p>
        </w:tc>
      </w:tr>
      <w:tr w:rsidR="00757D18" w:rsidRPr="00C66F0F" w14:paraId="6D515908" w14:textId="77777777" w:rsidTr="00E02E07">
        <w:tc>
          <w:tcPr>
            <w:tcW w:w="4786" w:type="dxa"/>
          </w:tcPr>
          <w:p w14:paraId="2EDC5FE9" w14:textId="77777777" w:rsidR="00757D18" w:rsidRPr="00C66F0F" w:rsidRDefault="00757D18" w:rsidP="00E02E07">
            <w:pPr>
              <w:spacing w:after="0" w:line="240" w:lineRule="auto"/>
              <w:rPr>
                <w:rFonts w:ascii="Arial Narrow" w:eastAsia="Calibri" w:hAnsi="Arial Narrow" w:cs="Arial"/>
                <w:smallCaps/>
                <w:lang w:val="es-PA"/>
              </w:rPr>
            </w:pPr>
            <w:r w:rsidRPr="00C66F0F">
              <w:rPr>
                <w:rFonts w:ascii="Arial Narrow" w:eastAsia="Calibri" w:hAnsi="Arial Narrow" w:cs="Arial"/>
                <w:smallCaps/>
                <w:lang w:val="es-PA"/>
              </w:rPr>
              <w:t>D</w:t>
            </w:r>
            <w:r w:rsidRPr="00C66F0F">
              <w:rPr>
                <w:rFonts w:ascii="Arial Narrow" w:eastAsia="Calibri" w:hAnsi="Arial Narrow" w:cs="Arial"/>
                <w:lang w:val="es-PA"/>
              </w:rPr>
              <w:t>atos de la Inscripción Registral de Poderes de representantes</w:t>
            </w:r>
          </w:p>
        </w:tc>
        <w:tc>
          <w:tcPr>
            <w:tcW w:w="6095" w:type="dxa"/>
          </w:tcPr>
          <w:p w14:paraId="575830B4" w14:textId="77777777" w:rsidR="00757D18" w:rsidRPr="00C66F0F" w:rsidRDefault="00757D18" w:rsidP="00E02E07">
            <w:pPr>
              <w:spacing w:after="0" w:line="240" w:lineRule="auto"/>
              <w:rPr>
                <w:rFonts w:ascii="Arial Narrow" w:eastAsia="Calibri" w:hAnsi="Arial Narrow" w:cs="Arial"/>
                <w:smallCaps/>
                <w:lang w:val="es-PA"/>
              </w:rPr>
            </w:pPr>
          </w:p>
        </w:tc>
      </w:tr>
    </w:tbl>
    <w:p w14:paraId="630206CE" w14:textId="77777777" w:rsidR="008E20C5" w:rsidRDefault="008E20C5" w:rsidP="00757D18">
      <w:pPr>
        <w:spacing w:after="0" w:line="240" w:lineRule="auto"/>
        <w:jc w:val="both"/>
        <w:rPr>
          <w:rFonts w:ascii="Arial Narrow" w:eastAsia="Calibri" w:hAnsi="Arial Narrow" w:cs="Arial"/>
        </w:rPr>
      </w:pPr>
    </w:p>
    <w:p w14:paraId="64D17A78" w14:textId="6143041F" w:rsidR="00757D18" w:rsidRPr="00C66F0F" w:rsidRDefault="00757D18" w:rsidP="00757D18">
      <w:pPr>
        <w:spacing w:after="0" w:line="240" w:lineRule="auto"/>
        <w:jc w:val="both"/>
        <w:rPr>
          <w:rFonts w:ascii="Arial Narrow" w:eastAsia="Calibri" w:hAnsi="Arial Narrow" w:cs="Arial"/>
        </w:rPr>
      </w:pPr>
      <w:r w:rsidRPr="00C66F0F">
        <w:rPr>
          <w:rFonts w:ascii="Arial Narrow" w:eastAsia="Calibri" w:hAnsi="Arial Narrow" w:cs="Arial"/>
        </w:rPr>
        <w:t xml:space="preserve">Persona Natural: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5560"/>
      </w:tblGrid>
      <w:tr w:rsidR="00757D18" w:rsidRPr="00C66F0F" w14:paraId="15B42923" w14:textId="77777777" w:rsidTr="00E02E07">
        <w:tc>
          <w:tcPr>
            <w:tcW w:w="4786" w:type="dxa"/>
          </w:tcPr>
          <w:p w14:paraId="53544375"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Times New Roman"/>
              </w:rPr>
              <w:t>Nombre</w:t>
            </w:r>
          </w:p>
        </w:tc>
        <w:tc>
          <w:tcPr>
            <w:tcW w:w="6095" w:type="dxa"/>
          </w:tcPr>
          <w:p w14:paraId="62ACAEA0"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1111B9C7" w14:textId="77777777" w:rsidTr="00E02E07">
        <w:tc>
          <w:tcPr>
            <w:tcW w:w="4786" w:type="dxa"/>
          </w:tcPr>
          <w:p w14:paraId="3B9AE49A"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Times New Roman"/>
              </w:rPr>
              <w:t>Documento de Identidad</w:t>
            </w:r>
          </w:p>
        </w:tc>
        <w:tc>
          <w:tcPr>
            <w:tcW w:w="6095" w:type="dxa"/>
          </w:tcPr>
          <w:p w14:paraId="4040CD53"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158BF1C6" w14:textId="77777777" w:rsidTr="00E02E07">
        <w:tc>
          <w:tcPr>
            <w:tcW w:w="4786" w:type="dxa"/>
          </w:tcPr>
          <w:p w14:paraId="7010CBDA"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Times New Roman"/>
                <w:lang w:val="it-IT"/>
              </w:rPr>
              <w:t>Domicilio</w:t>
            </w:r>
          </w:p>
        </w:tc>
        <w:tc>
          <w:tcPr>
            <w:tcW w:w="6095" w:type="dxa"/>
          </w:tcPr>
          <w:p w14:paraId="4F694BC0"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5E93C075" w14:textId="77777777" w:rsidTr="00E02E07">
        <w:tc>
          <w:tcPr>
            <w:tcW w:w="4786" w:type="dxa"/>
          </w:tcPr>
          <w:p w14:paraId="34C6F76C" w14:textId="77777777" w:rsidR="00757D18" w:rsidRPr="00C66F0F" w:rsidRDefault="00757D18" w:rsidP="00E02E07">
            <w:pPr>
              <w:tabs>
                <w:tab w:val="left" w:pos="0"/>
              </w:tabs>
              <w:spacing w:after="0" w:line="240" w:lineRule="auto"/>
              <w:ind w:left="720"/>
              <w:contextualSpacing/>
              <w:rPr>
                <w:rFonts w:ascii="Arial Narrow" w:eastAsia="Calibri" w:hAnsi="Arial Narrow" w:cs="Times New Roman"/>
                <w:smallCaps/>
                <w:lang w:val="es-PA"/>
              </w:rPr>
            </w:pPr>
            <w:r w:rsidRPr="00C66F0F">
              <w:rPr>
                <w:rFonts w:ascii="Arial Narrow" w:eastAsia="Calibri" w:hAnsi="Arial Narrow" w:cs="Times New Roman"/>
                <w:lang w:val="it-IT"/>
              </w:rPr>
              <w:t xml:space="preserve">Cónyuge </w:t>
            </w:r>
          </w:p>
        </w:tc>
        <w:tc>
          <w:tcPr>
            <w:tcW w:w="6095" w:type="dxa"/>
          </w:tcPr>
          <w:p w14:paraId="500EB071"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r w:rsidR="00757D18" w:rsidRPr="00C66F0F" w14:paraId="78899C88" w14:textId="77777777" w:rsidTr="00E02E07">
        <w:tc>
          <w:tcPr>
            <w:tcW w:w="4786" w:type="dxa"/>
          </w:tcPr>
          <w:p w14:paraId="654B2770" w14:textId="77777777" w:rsidR="00757D18" w:rsidRPr="00C66F0F" w:rsidRDefault="00757D18" w:rsidP="00E02E07">
            <w:pPr>
              <w:tabs>
                <w:tab w:val="left" w:pos="0"/>
              </w:tabs>
              <w:spacing w:after="0" w:line="240" w:lineRule="auto"/>
              <w:ind w:left="720"/>
              <w:contextualSpacing/>
              <w:rPr>
                <w:rFonts w:ascii="Arial Narrow" w:eastAsia="Calibri" w:hAnsi="Arial Narrow" w:cs="Times New Roman"/>
                <w:smallCaps/>
                <w:lang w:val="es-PA"/>
              </w:rPr>
            </w:pPr>
            <w:r w:rsidRPr="00C66F0F">
              <w:rPr>
                <w:rFonts w:ascii="Arial Narrow" w:eastAsia="Calibri" w:hAnsi="Arial Narrow" w:cs="Times New Roman"/>
                <w:lang w:val="pt-BR"/>
              </w:rPr>
              <w:t>Documento de Identidad</w:t>
            </w:r>
          </w:p>
        </w:tc>
        <w:tc>
          <w:tcPr>
            <w:tcW w:w="6095" w:type="dxa"/>
          </w:tcPr>
          <w:p w14:paraId="0F34D2DA" w14:textId="77777777" w:rsidR="00757D18" w:rsidRPr="00C66F0F" w:rsidRDefault="00757D18" w:rsidP="00E02E07">
            <w:pPr>
              <w:spacing w:after="0" w:line="240" w:lineRule="auto"/>
              <w:rPr>
                <w:rFonts w:ascii="Arial Narrow" w:eastAsia="Calibri" w:hAnsi="Arial Narrow" w:cs="Times New Roman"/>
                <w:smallCaps/>
                <w:lang w:val="es-PA"/>
              </w:rPr>
            </w:pPr>
            <w:r w:rsidRPr="00C66F0F">
              <w:rPr>
                <w:rFonts w:ascii="Arial Narrow" w:eastAsia="Calibri" w:hAnsi="Arial Narrow" w:cs="Calibri"/>
              </w:rPr>
              <w:fldChar w:fldCharType="begin">
                <w:ffData>
                  <w:name w:val="Texto1"/>
                  <w:enabled/>
                  <w:calcOnExit w:val="0"/>
                  <w:textInput/>
                </w:ffData>
              </w:fldChar>
            </w:r>
            <w:r w:rsidRPr="00C66F0F">
              <w:rPr>
                <w:rFonts w:ascii="Arial Narrow" w:eastAsia="Calibri" w:hAnsi="Arial Narrow" w:cs="Calibri"/>
              </w:rPr>
              <w:instrText xml:space="preserve"> FORMTEXT </w:instrText>
            </w:r>
            <w:r w:rsidRPr="00C66F0F">
              <w:rPr>
                <w:rFonts w:ascii="Arial Narrow" w:eastAsia="Calibri" w:hAnsi="Arial Narrow" w:cs="Calibri"/>
              </w:rPr>
            </w:r>
            <w:r w:rsidRPr="00C66F0F">
              <w:rPr>
                <w:rFonts w:ascii="Arial Narrow" w:eastAsia="Calibri" w:hAnsi="Arial Narrow" w:cs="Calibri"/>
              </w:rPr>
              <w:fldChar w:fldCharType="separate"/>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noProof/>
              </w:rPr>
              <w:t> </w:t>
            </w:r>
            <w:r w:rsidRPr="00C66F0F">
              <w:rPr>
                <w:rFonts w:ascii="Arial Narrow" w:eastAsia="Calibri" w:hAnsi="Arial Narrow" w:cs="Calibri"/>
              </w:rPr>
              <w:fldChar w:fldCharType="end"/>
            </w:r>
          </w:p>
        </w:tc>
      </w:tr>
    </w:tbl>
    <w:p w14:paraId="5246F51B" w14:textId="44F7B06F" w:rsidR="00757D18" w:rsidRDefault="00757D18" w:rsidP="00757D18">
      <w:pPr>
        <w:spacing w:after="200" w:line="276" w:lineRule="auto"/>
        <w:jc w:val="center"/>
        <w:rPr>
          <w:rFonts w:ascii="Arial Narrow" w:eastAsia="Calibri" w:hAnsi="Arial Narrow" w:cs="Arial"/>
          <w:b/>
          <w:smallCaps/>
          <w:lang w:val="es-PA"/>
        </w:rPr>
      </w:pPr>
    </w:p>
    <w:p w14:paraId="6D387EF8" w14:textId="2B6BD878" w:rsidR="008E20C5" w:rsidRDefault="008E20C5" w:rsidP="00757D18">
      <w:pPr>
        <w:spacing w:after="200" w:line="276" w:lineRule="auto"/>
        <w:jc w:val="center"/>
        <w:rPr>
          <w:rFonts w:ascii="Arial Narrow" w:eastAsia="Calibri" w:hAnsi="Arial Narrow" w:cs="Arial"/>
          <w:b/>
          <w:smallCaps/>
          <w:lang w:val="es-PA"/>
        </w:rPr>
      </w:pPr>
    </w:p>
    <w:p w14:paraId="635C4E7B" w14:textId="673BAB2F" w:rsidR="008E20C5" w:rsidRDefault="008E20C5" w:rsidP="00757D18">
      <w:pPr>
        <w:spacing w:after="200" w:line="276" w:lineRule="auto"/>
        <w:jc w:val="center"/>
        <w:rPr>
          <w:rFonts w:ascii="Arial Narrow" w:eastAsia="Calibri" w:hAnsi="Arial Narrow" w:cs="Arial"/>
          <w:b/>
          <w:smallCaps/>
          <w:lang w:val="es-PA"/>
        </w:rPr>
      </w:pPr>
    </w:p>
    <w:p w14:paraId="7723167E" w14:textId="1822D99C" w:rsidR="008E20C5" w:rsidRDefault="008E20C5" w:rsidP="00757D18">
      <w:pPr>
        <w:spacing w:after="200" w:line="276" w:lineRule="auto"/>
        <w:jc w:val="center"/>
        <w:rPr>
          <w:rFonts w:ascii="Arial Narrow" w:eastAsia="Calibri" w:hAnsi="Arial Narrow" w:cs="Arial"/>
          <w:b/>
          <w:smallCaps/>
          <w:lang w:val="es-PA"/>
        </w:rPr>
      </w:pPr>
    </w:p>
    <w:p w14:paraId="0C02F6A3" w14:textId="68BC9132" w:rsidR="008E20C5" w:rsidRDefault="008E20C5" w:rsidP="00757D18">
      <w:pPr>
        <w:spacing w:after="200" w:line="276" w:lineRule="auto"/>
        <w:jc w:val="center"/>
        <w:rPr>
          <w:rFonts w:ascii="Arial Narrow" w:eastAsia="Calibri" w:hAnsi="Arial Narrow" w:cs="Arial"/>
          <w:b/>
          <w:smallCaps/>
          <w:lang w:val="es-PA"/>
        </w:rPr>
      </w:pPr>
    </w:p>
    <w:p w14:paraId="251B1E08" w14:textId="1C5BDDD8" w:rsidR="008E20C5" w:rsidRDefault="008E20C5" w:rsidP="00757D18">
      <w:pPr>
        <w:spacing w:after="200" w:line="276" w:lineRule="auto"/>
        <w:jc w:val="center"/>
        <w:rPr>
          <w:rFonts w:ascii="Arial Narrow" w:eastAsia="Calibri" w:hAnsi="Arial Narrow" w:cs="Arial"/>
          <w:b/>
          <w:smallCaps/>
          <w:lang w:val="es-PA"/>
        </w:rPr>
      </w:pPr>
    </w:p>
    <w:p w14:paraId="0B5A5F25" w14:textId="2500C058" w:rsidR="008E20C5" w:rsidRDefault="008E20C5" w:rsidP="00757D18">
      <w:pPr>
        <w:spacing w:after="200" w:line="276" w:lineRule="auto"/>
        <w:jc w:val="center"/>
        <w:rPr>
          <w:rFonts w:ascii="Arial Narrow" w:eastAsia="Calibri" w:hAnsi="Arial Narrow" w:cs="Arial"/>
          <w:b/>
          <w:smallCaps/>
          <w:lang w:val="es-PA"/>
        </w:rPr>
      </w:pPr>
    </w:p>
    <w:p w14:paraId="28DFC8C3" w14:textId="2C259DAF" w:rsidR="008E20C5" w:rsidRDefault="008E20C5" w:rsidP="00757D18">
      <w:pPr>
        <w:spacing w:after="200" w:line="276" w:lineRule="auto"/>
        <w:jc w:val="center"/>
        <w:rPr>
          <w:rFonts w:ascii="Arial Narrow" w:eastAsia="Calibri" w:hAnsi="Arial Narrow" w:cs="Arial"/>
          <w:b/>
          <w:smallCaps/>
          <w:lang w:val="es-PA"/>
        </w:rPr>
      </w:pPr>
    </w:p>
    <w:p w14:paraId="3A1F08EF" w14:textId="53A681CE" w:rsidR="008E20C5" w:rsidRDefault="008E20C5" w:rsidP="00757D18">
      <w:pPr>
        <w:spacing w:after="200" w:line="276" w:lineRule="auto"/>
        <w:jc w:val="center"/>
        <w:rPr>
          <w:rFonts w:ascii="Arial Narrow" w:eastAsia="Calibri" w:hAnsi="Arial Narrow" w:cs="Arial"/>
          <w:b/>
          <w:smallCaps/>
          <w:lang w:val="es-PA"/>
        </w:rPr>
      </w:pPr>
    </w:p>
    <w:p w14:paraId="35CE9287" w14:textId="50D824F3" w:rsidR="008E20C5" w:rsidRDefault="008E20C5" w:rsidP="00757D18">
      <w:pPr>
        <w:spacing w:after="200" w:line="276" w:lineRule="auto"/>
        <w:jc w:val="center"/>
        <w:rPr>
          <w:rFonts w:ascii="Arial Narrow" w:eastAsia="Calibri" w:hAnsi="Arial Narrow" w:cs="Arial"/>
          <w:b/>
          <w:smallCaps/>
          <w:lang w:val="es-PA"/>
        </w:rPr>
      </w:pPr>
    </w:p>
    <w:p w14:paraId="0F0E6B4D" w14:textId="37372777" w:rsidR="008E20C5" w:rsidRDefault="008E20C5" w:rsidP="00757D18">
      <w:pPr>
        <w:spacing w:after="200" w:line="276" w:lineRule="auto"/>
        <w:jc w:val="center"/>
        <w:rPr>
          <w:rFonts w:ascii="Arial Narrow" w:eastAsia="Calibri" w:hAnsi="Arial Narrow" w:cs="Arial"/>
          <w:b/>
          <w:smallCaps/>
          <w:lang w:val="es-PA"/>
        </w:rPr>
      </w:pPr>
    </w:p>
    <w:p w14:paraId="59F1C670" w14:textId="2B569819" w:rsidR="008E20C5" w:rsidRDefault="008E20C5" w:rsidP="00757D18">
      <w:pPr>
        <w:spacing w:after="200" w:line="276" w:lineRule="auto"/>
        <w:jc w:val="center"/>
        <w:rPr>
          <w:rFonts w:ascii="Arial Narrow" w:eastAsia="Calibri" w:hAnsi="Arial Narrow" w:cs="Arial"/>
          <w:b/>
          <w:smallCaps/>
          <w:lang w:val="es-PA"/>
        </w:rPr>
      </w:pPr>
    </w:p>
    <w:p w14:paraId="3415AFA7" w14:textId="3F0078D4" w:rsidR="008E20C5" w:rsidRDefault="008E20C5" w:rsidP="00757D18">
      <w:pPr>
        <w:spacing w:after="200" w:line="276" w:lineRule="auto"/>
        <w:jc w:val="center"/>
        <w:rPr>
          <w:rFonts w:ascii="Arial Narrow" w:eastAsia="Calibri" w:hAnsi="Arial Narrow" w:cs="Arial"/>
          <w:b/>
          <w:smallCaps/>
          <w:lang w:val="es-PA"/>
        </w:rPr>
      </w:pPr>
    </w:p>
    <w:p w14:paraId="10282AB8" w14:textId="6FFB962E" w:rsidR="008E20C5" w:rsidRDefault="008E20C5" w:rsidP="00757D18">
      <w:pPr>
        <w:spacing w:after="200" w:line="276" w:lineRule="auto"/>
        <w:jc w:val="center"/>
        <w:rPr>
          <w:rFonts w:ascii="Arial Narrow" w:eastAsia="Calibri" w:hAnsi="Arial Narrow" w:cs="Arial"/>
          <w:b/>
          <w:smallCaps/>
          <w:lang w:val="es-PA"/>
        </w:rPr>
      </w:pPr>
    </w:p>
    <w:p w14:paraId="21BD4B8A" w14:textId="7607A51A" w:rsidR="008E20C5" w:rsidRDefault="008E20C5" w:rsidP="00757D18">
      <w:pPr>
        <w:spacing w:after="200" w:line="276" w:lineRule="auto"/>
        <w:jc w:val="center"/>
        <w:rPr>
          <w:rFonts w:ascii="Arial Narrow" w:eastAsia="Calibri" w:hAnsi="Arial Narrow" w:cs="Arial"/>
          <w:b/>
          <w:smallCaps/>
          <w:lang w:val="es-PA"/>
        </w:rPr>
      </w:pPr>
    </w:p>
    <w:p w14:paraId="1E55CA96" w14:textId="5C49A4F2" w:rsidR="008E20C5" w:rsidRDefault="008E20C5" w:rsidP="00757D18">
      <w:pPr>
        <w:spacing w:after="200" w:line="276" w:lineRule="auto"/>
        <w:jc w:val="center"/>
        <w:rPr>
          <w:rFonts w:ascii="Arial Narrow" w:eastAsia="Calibri" w:hAnsi="Arial Narrow" w:cs="Arial"/>
          <w:b/>
          <w:smallCaps/>
          <w:lang w:val="es-PA"/>
        </w:rPr>
      </w:pPr>
    </w:p>
    <w:p w14:paraId="1049CA8F" w14:textId="79EC7FFA" w:rsidR="008E20C5" w:rsidRDefault="008E20C5" w:rsidP="00757D18">
      <w:pPr>
        <w:spacing w:after="200" w:line="276" w:lineRule="auto"/>
        <w:jc w:val="center"/>
        <w:rPr>
          <w:rFonts w:ascii="Arial Narrow" w:eastAsia="Calibri" w:hAnsi="Arial Narrow" w:cs="Arial"/>
          <w:b/>
          <w:smallCaps/>
          <w:lang w:val="es-PA"/>
        </w:rPr>
      </w:pPr>
    </w:p>
    <w:p w14:paraId="0735F5A3" w14:textId="1D2F4FBE" w:rsidR="00757D18" w:rsidRPr="00C66F0F" w:rsidRDefault="00757D18" w:rsidP="00757D18">
      <w:pPr>
        <w:spacing w:after="200" w:line="276" w:lineRule="auto"/>
        <w:jc w:val="center"/>
        <w:rPr>
          <w:rFonts w:ascii="Arial Narrow" w:eastAsia="Calibri" w:hAnsi="Arial Narrow" w:cs="Arial"/>
          <w:b/>
          <w:smallCaps/>
          <w:lang w:val="es-PA"/>
        </w:rPr>
      </w:pPr>
      <w:r w:rsidRPr="00C66F0F">
        <w:rPr>
          <w:rFonts w:ascii="Arial Narrow" w:eastAsia="Calibri" w:hAnsi="Arial Narrow" w:cs="Arial"/>
          <w:b/>
          <w:smallCaps/>
          <w:lang w:val="es-PA"/>
        </w:rPr>
        <w:lastRenderedPageBreak/>
        <w:t>ANEXO 2 – EL/LOS CRÉDITO(S), CONDICIONES Y CARACTERÍSTICAS</w:t>
      </w:r>
    </w:p>
    <w:p w14:paraId="3C1D261D" w14:textId="1C0A6EE3" w:rsidR="00757D18" w:rsidRDefault="00757D18" w:rsidP="00757D18">
      <w:pPr>
        <w:spacing w:after="200" w:line="276" w:lineRule="auto"/>
        <w:rPr>
          <w:rFonts w:ascii="Arial Narrow" w:eastAsia="Calibri" w:hAnsi="Arial Narrow" w:cs="Arial"/>
          <w:lang w:val="es-PA"/>
        </w:rPr>
      </w:pPr>
      <w:r w:rsidRPr="00C66F0F">
        <w:rPr>
          <w:rFonts w:ascii="Arial Narrow" w:eastAsia="Calibri" w:hAnsi="Arial Narrow" w:cs="Arial"/>
          <w:lang w:val="es-PA"/>
        </w:rPr>
        <w:t xml:space="preserve">2.1.- El monto de EL CREDITO a ser otorgado por </w:t>
      </w:r>
      <w:r>
        <w:rPr>
          <w:rFonts w:ascii="Arial Narrow" w:eastAsia="Calibri" w:hAnsi="Arial Narrow" w:cs="Arial"/>
          <w:lang w:val="es-PA"/>
        </w:rPr>
        <w:t>LA FINANCIERA</w:t>
      </w:r>
      <w:r w:rsidRPr="00C66F0F">
        <w:rPr>
          <w:rFonts w:ascii="Arial Narrow" w:eastAsia="Calibri" w:hAnsi="Arial Narrow" w:cs="Arial"/>
          <w:lang w:val="es-PA"/>
        </w:rPr>
        <w:t xml:space="preserve"> a EL CLIENTE, sus términos, condiciones y características, son los que aparecen del contrato y las siguientes estipulaciones: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61"/>
        <w:gridCol w:w="2127"/>
        <w:gridCol w:w="170"/>
        <w:gridCol w:w="5812"/>
      </w:tblGrid>
      <w:tr w:rsidR="00757D18" w:rsidRPr="00C66F0F" w14:paraId="1A5CA9FA" w14:textId="77777777" w:rsidTr="00CE219B">
        <w:tc>
          <w:tcPr>
            <w:tcW w:w="1507" w:type="dxa"/>
          </w:tcPr>
          <w:p w14:paraId="454BED58" w14:textId="77777777" w:rsidR="00757D18" w:rsidRPr="00C66F0F" w:rsidRDefault="00757D18" w:rsidP="00757D18">
            <w:pPr>
              <w:numPr>
                <w:ilvl w:val="0"/>
                <w:numId w:val="2"/>
              </w:numPr>
              <w:spacing w:after="0" w:line="240" w:lineRule="auto"/>
              <w:ind w:left="318" w:hanging="284"/>
              <w:contextualSpacing/>
              <w:jc w:val="both"/>
              <w:rPr>
                <w:rFonts w:ascii="Arial Narrow" w:eastAsia="Calibri" w:hAnsi="Arial Narrow" w:cs="Arial"/>
                <w:lang w:val="es-PA"/>
              </w:rPr>
            </w:pPr>
          </w:p>
        </w:tc>
        <w:tc>
          <w:tcPr>
            <w:tcW w:w="3058" w:type="dxa"/>
            <w:gridSpan w:val="3"/>
          </w:tcPr>
          <w:p w14:paraId="0CDD1566" w14:textId="77777777" w:rsidR="00757D18" w:rsidRPr="00C66F0F" w:rsidRDefault="00757D18" w:rsidP="00E02E07">
            <w:pPr>
              <w:spacing w:after="0" w:line="240" w:lineRule="auto"/>
              <w:rPr>
                <w:rFonts w:ascii="Arial Narrow" w:eastAsia="Calibri" w:hAnsi="Arial Narrow" w:cs="Arial"/>
                <w:lang w:val="es-PA"/>
              </w:rPr>
            </w:pPr>
            <w:r w:rsidRPr="00C66F0F">
              <w:rPr>
                <w:rFonts w:ascii="Arial Narrow" w:eastAsia="Calibri" w:hAnsi="Arial Narrow" w:cs="Arial"/>
                <w:lang w:val="es-PA"/>
              </w:rPr>
              <w:t>Moneda y monto de EL CRÉDITO</w:t>
            </w:r>
          </w:p>
        </w:tc>
        <w:tc>
          <w:tcPr>
            <w:tcW w:w="5812" w:type="dxa"/>
          </w:tcPr>
          <w:p w14:paraId="188AA806" w14:textId="77777777" w:rsidR="00757D18" w:rsidRPr="00C66F0F" w:rsidRDefault="00757D18" w:rsidP="00E02E07">
            <w:pPr>
              <w:spacing w:after="0" w:line="240" w:lineRule="auto"/>
              <w:rPr>
                <w:rFonts w:ascii="Arial Narrow" w:eastAsia="Calibri" w:hAnsi="Arial Narrow" w:cs="Arial"/>
                <w:lang w:val="es-PA"/>
              </w:rPr>
            </w:pPr>
            <w:r w:rsidRPr="00C66F0F">
              <w:rPr>
                <w:rFonts w:ascii="Arial Narrow" w:eastAsia="Calibri" w:hAnsi="Arial Narrow" w:cs="Arial"/>
                <w:noProof/>
                <w:lang w:eastAsia="es-PE"/>
              </w:rPr>
              <mc:AlternateContent>
                <mc:Choice Requires="wps">
                  <w:drawing>
                    <wp:anchor distT="0" distB="0" distL="114300" distR="114300" simplePos="0" relativeHeight="251668480" behindDoc="0" locked="0" layoutInCell="1" allowOverlap="1" wp14:anchorId="1952CB49" wp14:editId="184D7D00">
                      <wp:simplePos x="0" y="0"/>
                      <wp:positionH relativeFrom="column">
                        <wp:posOffset>363855</wp:posOffset>
                      </wp:positionH>
                      <wp:positionV relativeFrom="paragraph">
                        <wp:posOffset>33020</wp:posOffset>
                      </wp:positionV>
                      <wp:extent cx="107315" cy="112395"/>
                      <wp:effectExtent l="12700" t="5715" r="13335" b="5715"/>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2A6D8" id="Rectangle 33" o:spid="_x0000_s1026" style="position:absolute;margin-left:28.65pt;margin-top:2.6pt;width:8.45pt;height: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0IQIAAD0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OaXEMI01&#10;+oKqMdMpQabTKNDgfIVxj+4BYore3Vv+3RNj1z2GiVsAO/SCNUiriPHZiwfR8PiUbIePtkF4tgs2&#10;aXVoQUdAVIEcUkmO55KIQyAcL4v8alrMKeHoKopyupinH1j1/NiBD++F1SQeagrIPYGz/b0PkQyr&#10;nkMSeatks5FKJQO67VoB2TPsjk1aJ3R/GaYMGWq6mJfzhPzC5y8h8rT+BqFlwDZXUtf0+hzEqqja&#10;O9OkJgxMqvGMlJU5yRiVGyuwtc0RVQQ79jDOHB56Cz8pGbB/a+p/7BgIStQHg5VYFLNZbPhkzOZX&#10;JRpw6dleepjhCFXTQMl4XIdxSHYOZNfjT0XK3dhbrF4rk7KxsiOrE1ns0ST4aZ7iEFzaKerX1K+e&#10;AAAA//8DAFBLAwQUAAYACAAAACEADPEbwdsAAAAGAQAADwAAAGRycy9kb3ducmV2LnhtbEyOwU7D&#10;MBBE70j8g7VI3KhDCpSGOBUCFYljm164beIlCcTrKHbawNeznOA0Gs1o5uWb2fXqSGPoPBu4XiSg&#10;iGtvO24MHMrt1T2oEJEt9p7JwBcF2BTnZzlm1p94R8d9bJSMcMjQQBvjkGkd6pYchoUfiCV796PD&#10;KHZstB3xJOOu12mS3GmHHctDiwM9tVR/7idnoOrSA37vypfErbfL+DqXH9PbszGXF/PjA6hIc/wr&#10;wy++oEMhTJWf2AbVG7hdLaUpmoKSeHUjWhlI0zXoItf/8YsfAAAA//8DAFBLAQItABQABgAIAAAA&#10;IQC2gziS/gAAAOEBAAATAAAAAAAAAAAAAAAAAAAAAABbQ29udGVudF9UeXBlc10ueG1sUEsBAi0A&#10;FAAGAAgAAAAhADj9If/WAAAAlAEAAAsAAAAAAAAAAAAAAAAALwEAAF9yZWxzLy5yZWxzUEsBAi0A&#10;FAAGAAgAAAAhAEH/HXQhAgAAPQQAAA4AAAAAAAAAAAAAAAAALgIAAGRycy9lMm9Eb2MueG1sUEsB&#10;Ai0AFAAGAAgAAAAhAAzxG8HbAAAABgEAAA8AAAAAAAAAAAAAAAAAewQAAGRycy9kb3ducmV2Lnht&#10;bFBLBQYAAAAABAAEAPMAAACDBQAAAAA=&#10;"/>
                  </w:pict>
                </mc:Fallback>
              </mc:AlternateContent>
            </w:r>
            <w:r w:rsidRPr="00C66F0F">
              <w:rPr>
                <w:rFonts w:ascii="Arial Narrow" w:eastAsia="Calibri" w:hAnsi="Arial Narrow" w:cs="Arial"/>
                <w:lang w:val="es-PA"/>
              </w:rPr>
              <w:t xml:space="preserve"> Soles         Importe: ________________________</w:t>
            </w:r>
          </w:p>
        </w:tc>
      </w:tr>
      <w:tr w:rsidR="00757D18" w:rsidRPr="00C66F0F" w14:paraId="13BC42D1" w14:textId="77777777" w:rsidTr="00CE219B">
        <w:tc>
          <w:tcPr>
            <w:tcW w:w="1507" w:type="dxa"/>
          </w:tcPr>
          <w:p w14:paraId="6FF18D58" w14:textId="77777777" w:rsidR="00757D18" w:rsidRPr="00C66F0F" w:rsidRDefault="00757D18" w:rsidP="00757D18">
            <w:pPr>
              <w:numPr>
                <w:ilvl w:val="0"/>
                <w:numId w:val="2"/>
              </w:numPr>
              <w:spacing w:after="0" w:line="240" w:lineRule="auto"/>
              <w:ind w:left="318" w:hanging="284"/>
              <w:contextualSpacing/>
              <w:jc w:val="both"/>
              <w:rPr>
                <w:rFonts w:ascii="Arial Narrow" w:eastAsia="Calibri" w:hAnsi="Arial Narrow" w:cs="Arial"/>
                <w:lang w:val="es-PA"/>
              </w:rPr>
            </w:pPr>
          </w:p>
        </w:tc>
        <w:tc>
          <w:tcPr>
            <w:tcW w:w="3058" w:type="dxa"/>
            <w:gridSpan w:val="3"/>
          </w:tcPr>
          <w:p w14:paraId="20C86BA5" w14:textId="77777777" w:rsidR="00757D18" w:rsidRPr="00C66F0F" w:rsidRDefault="00757D18" w:rsidP="00E02E07">
            <w:pPr>
              <w:spacing w:after="0" w:line="240" w:lineRule="auto"/>
              <w:rPr>
                <w:rFonts w:ascii="Arial Narrow" w:eastAsia="Calibri" w:hAnsi="Arial Narrow" w:cs="Arial"/>
                <w:vertAlign w:val="superscript"/>
                <w:lang w:val="es-PA"/>
              </w:rPr>
            </w:pPr>
            <w:r w:rsidRPr="00C66F0F">
              <w:rPr>
                <w:rFonts w:ascii="Arial Narrow" w:eastAsia="Calibri" w:hAnsi="Arial Narrow" w:cs="Arial"/>
                <w:lang w:val="es-PA"/>
              </w:rPr>
              <w:t>Plazo total</w:t>
            </w:r>
          </w:p>
        </w:tc>
        <w:tc>
          <w:tcPr>
            <w:tcW w:w="5812" w:type="dxa"/>
          </w:tcPr>
          <w:p w14:paraId="43D66A63" w14:textId="77777777" w:rsidR="00757D18" w:rsidRPr="00C66F0F" w:rsidRDefault="00757D18" w:rsidP="00E02E07">
            <w:pPr>
              <w:spacing w:after="0" w:line="240" w:lineRule="auto"/>
              <w:rPr>
                <w:rFonts w:ascii="Arial Narrow" w:eastAsia="Calibri" w:hAnsi="Arial Narrow" w:cs="Arial"/>
                <w:lang w:val="es-PA"/>
              </w:rPr>
            </w:pPr>
          </w:p>
        </w:tc>
      </w:tr>
      <w:tr w:rsidR="00101AD9" w:rsidRPr="00C66F0F" w14:paraId="4661D2A4" w14:textId="77777777" w:rsidTr="00CE219B">
        <w:trPr>
          <w:trHeight w:val="515"/>
        </w:trPr>
        <w:tc>
          <w:tcPr>
            <w:tcW w:w="1507" w:type="dxa"/>
          </w:tcPr>
          <w:p w14:paraId="385C0027" w14:textId="77777777" w:rsidR="00101AD9" w:rsidRPr="00C66F0F" w:rsidRDefault="00101AD9" w:rsidP="00757D18">
            <w:pPr>
              <w:numPr>
                <w:ilvl w:val="0"/>
                <w:numId w:val="2"/>
              </w:numPr>
              <w:spacing w:after="0" w:line="240" w:lineRule="auto"/>
              <w:ind w:left="318" w:hanging="284"/>
              <w:contextualSpacing/>
              <w:jc w:val="both"/>
              <w:rPr>
                <w:rFonts w:ascii="Arial Narrow" w:eastAsia="Calibri" w:hAnsi="Arial Narrow" w:cs="Arial"/>
                <w:lang w:val="es-PA"/>
              </w:rPr>
            </w:pPr>
          </w:p>
        </w:tc>
        <w:tc>
          <w:tcPr>
            <w:tcW w:w="3058" w:type="dxa"/>
            <w:gridSpan w:val="3"/>
          </w:tcPr>
          <w:p w14:paraId="3C7EA2CC" w14:textId="63D5FE34" w:rsidR="00101AD9" w:rsidRPr="00CA6C9A" w:rsidRDefault="00101AD9" w:rsidP="00E02E07">
            <w:pPr>
              <w:spacing w:after="0" w:line="240" w:lineRule="auto"/>
              <w:rPr>
                <w:rFonts w:ascii="Arial Narrow" w:eastAsia="Calibri" w:hAnsi="Arial Narrow" w:cs="Arial"/>
                <w:highlight w:val="yellow"/>
                <w:vertAlign w:val="superscript"/>
                <w:lang w:val="es-PA"/>
              </w:rPr>
            </w:pPr>
            <w:r w:rsidRPr="00C66F0F">
              <w:rPr>
                <w:rFonts w:ascii="Arial Narrow" w:eastAsia="Calibri" w:hAnsi="Arial Narrow" w:cs="Arial"/>
                <w:lang w:val="es-PA"/>
              </w:rPr>
              <w:t>Importe Bono del Buen Pagador</w:t>
            </w:r>
          </w:p>
        </w:tc>
        <w:tc>
          <w:tcPr>
            <w:tcW w:w="5812" w:type="dxa"/>
          </w:tcPr>
          <w:p w14:paraId="2426D67F" w14:textId="7147D943" w:rsidR="00101AD9" w:rsidRDefault="00101AD9" w:rsidP="00E02E07">
            <w:pPr>
              <w:spacing w:after="0" w:line="240" w:lineRule="auto"/>
              <w:rPr>
                <w:rFonts w:ascii="Arial Narrow" w:eastAsia="Calibri" w:hAnsi="Arial Narrow" w:cs="Arial"/>
                <w:lang w:val="es-PA"/>
              </w:rPr>
            </w:pPr>
            <w:r>
              <w:rPr>
                <w:rFonts w:ascii="Arial Narrow" w:eastAsia="Calibri" w:hAnsi="Arial Narrow" w:cs="Arial"/>
                <w:lang w:val="es-PA"/>
              </w:rPr>
              <w:t>S</w:t>
            </w:r>
            <w:proofErr w:type="gramStart"/>
            <w:r>
              <w:rPr>
                <w:rFonts w:ascii="Arial Narrow" w:eastAsia="Calibri" w:hAnsi="Arial Narrow" w:cs="Arial"/>
                <w:lang w:val="es-PA"/>
              </w:rPr>
              <w:t>/.</w:t>
            </w:r>
            <w:r w:rsidRPr="00C66F0F">
              <w:rPr>
                <w:rFonts w:ascii="Arial Narrow" w:eastAsia="Calibri" w:hAnsi="Arial Narrow" w:cs="Arial"/>
                <w:lang w:val="es-PA"/>
              </w:rPr>
              <w:t>_</w:t>
            </w:r>
            <w:proofErr w:type="gramEnd"/>
            <w:r w:rsidRPr="00C66F0F">
              <w:rPr>
                <w:rFonts w:ascii="Arial Narrow" w:eastAsia="Calibri" w:hAnsi="Arial Narrow" w:cs="Arial"/>
                <w:lang w:val="es-PA"/>
              </w:rPr>
              <w:t>________________________</w:t>
            </w:r>
          </w:p>
          <w:p w14:paraId="70A07823" w14:textId="6C66DEA4" w:rsidR="00101AD9" w:rsidRDefault="00101AD9" w:rsidP="00E02E07">
            <w:pPr>
              <w:spacing w:after="0" w:line="240" w:lineRule="auto"/>
              <w:rPr>
                <w:rFonts w:ascii="Arial Narrow" w:eastAsia="Calibri" w:hAnsi="Arial Narrow" w:cs="Arial"/>
                <w:highlight w:val="yellow"/>
                <w:lang w:val="es-PA"/>
              </w:rPr>
            </w:pPr>
          </w:p>
          <w:p w14:paraId="41782ACC" w14:textId="2F2EC274" w:rsidR="00101AD9" w:rsidRDefault="00101AD9" w:rsidP="00E02E07">
            <w:pPr>
              <w:spacing w:after="0" w:line="240" w:lineRule="auto"/>
              <w:rPr>
                <w:rFonts w:ascii="Arial Narrow" w:eastAsia="Calibri" w:hAnsi="Arial Narrow" w:cs="Arial"/>
                <w:lang w:val="es-PA"/>
              </w:rPr>
            </w:pPr>
            <w:r w:rsidRPr="00101AD9">
              <w:rPr>
                <w:rFonts w:ascii="Arial Narrow" w:eastAsia="Calibri" w:hAnsi="Arial Narrow" w:cs="Arial"/>
                <w:lang w:val="es-PA"/>
              </w:rPr>
              <w:t>Incluye:</w:t>
            </w:r>
          </w:p>
          <w:p w14:paraId="5628E56B" w14:textId="6A6F8D5F" w:rsidR="00101AD9" w:rsidRDefault="00606C96" w:rsidP="00E02E07">
            <w:pPr>
              <w:spacing w:after="0" w:line="240" w:lineRule="auto"/>
              <w:rPr>
                <w:rFonts w:ascii="Arial Narrow" w:eastAsia="Calibri" w:hAnsi="Arial Narrow" w:cs="Arial"/>
                <w:vertAlign w:val="superscript"/>
                <w:lang w:val="es-PA"/>
              </w:rPr>
            </w:pPr>
            <w:r w:rsidRPr="00C66F0F">
              <w:rPr>
                <w:rFonts w:ascii="Arial Narrow" w:eastAsia="Calibri" w:hAnsi="Arial Narrow" w:cs="Arial"/>
                <w:noProof/>
                <w:lang w:eastAsia="es-PE"/>
              </w:rPr>
              <mc:AlternateContent>
                <mc:Choice Requires="wps">
                  <w:drawing>
                    <wp:anchor distT="0" distB="0" distL="114300" distR="114300" simplePos="0" relativeHeight="251703296" behindDoc="0" locked="0" layoutInCell="1" allowOverlap="1" wp14:anchorId="0971506C" wp14:editId="0A51E20C">
                      <wp:simplePos x="0" y="0"/>
                      <wp:positionH relativeFrom="column">
                        <wp:posOffset>-5080</wp:posOffset>
                      </wp:positionH>
                      <wp:positionV relativeFrom="paragraph">
                        <wp:posOffset>30529</wp:posOffset>
                      </wp:positionV>
                      <wp:extent cx="107315" cy="112395"/>
                      <wp:effectExtent l="0" t="0" r="26035" b="20955"/>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071C0" id="Rectangle 33" o:spid="_x0000_s1026" style="position:absolute;margin-left:-.4pt;margin-top:2.4pt;width:8.45pt;height:8.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40HgIAAD0EAAAOAAAAZHJzL2Uyb0RvYy54bWysU9uO0zAQfUfiHyy/0yS9sNuo6WrVpQhp&#10;gRULH+A6TmPheMzYbVq+fsdOt5SLeED4wfJ4xsdnzswsbg6dYXuFXoOteDHKOVNWQq3ttuJfPq9f&#10;XXPmg7C1MGBVxY/K85vlyxeL3pVqDC2YWiEjEOvL3lW8DcGVWeZlqzrhR+CUJWcD2IlAJm6zGkVP&#10;6J3Jxnn+OusBa4cglfd0ezc4+TLhN42S4WPTeBWYqThxC2nHtG/ini0XotyicK2WJxriH1h0Qlv6&#10;9Ax1J4JgO9S/QXVaInhowkhCl0HTaKlSDpRNkf+SzWMrnEq5kDjenWXy/w9Wftg/INN1xcczzqzo&#10;qEafSDVht0axySQK1DtfUtyje8CYonf3IL96ZmHVUpi6RYS+VaImWkWMz356EA1PT9mmfw81wYtd&#10;gKTVocEuApIK7JBKcjyXRB0Ck3RZ5FeTgphJchXFeDKfpR9E+fzYoQ9vFXQsHiqOxD2Bi/29D5GM&#10;KJ9DEnkwul5rY5KB283KINsL6o51Wid0fxlmLOsrPp+RQn+HyNP6E0SnA7W50V3Fr89BooyqvbF1&#10;asIgtBnORNnYk4xRuaECG6iPpCLC0MM0c3RoAb9z1lP/Vtx/2wlUnJl3lioxL6bT2PDJmM6uxmTg&#10;pWdz6RFWElTFA2fDcRWGIdk51NuWfipS7hZuqXqNTsrGyg6sTmSpR5Pgp3mKQ3Bpp6gfU798AgAA&#10;//8DAFBLAwQUAAYACAAAACEAfZKCk9oAAAAFAQAADwAAAGRycy9kb3ducmV2LnhtbEzOwU6DQBAG&#10;4LuJ77AZE292KWqjlKExmpp4bOnF2wBTQNlZwi4t+vQup3qaTP7JP1+6mUynTjy41grCchGBYilt&#10;1UqNcMi3d0+gnCepqLPCCD/sYJNdX6WUVPYsOz7tfa1CibiEEBrv+0RrVzZsyC1szxKyox0M+bAO&#10;ta4GOody0+k4ilbaUCvhQ0M9vzZcfu9Hg1C08YF+d/l7ZJ639/5jyr/GzzfE25vpZQ3K8+QvxzDz&#10;Ax2yYCrsKJVTHcIM9wgPYczpagmqQIjjR9BZqv/rsz8AAAD//wMAUEsBAi0AFAAGAAgAAAAhALaD&#10;OJL+AAAA4QEAABMAAAAAAAAAAAAAAAAAAAAAAFtDb250ZW50X1R5cGVzXS54bWxQSwECLQAUAAYA&#10;CAAAACEAOP0h/9YAAACUAQAACwAAAAAAAAAAAAAAAAAvAQAAX3JlbHMvLnJlbHNQSwECLQAUAAYA&#10;CAAAACEA60FuNB4CAAA9BAAADgAAAAAAAAAAAAAAAAAuAgAAZHJzL2Uyb0RvYy54bWxQSwECLQAU&#10;AAYACAAAACEAfZKCk9oAAAAFAQAADwAAAAAAAAAAAAAAAAB4BAAAZHJzL2Rvd25yZXYueG1sUEsF&#10;BgAAAAAEAAQA8wAAAH8FAAAAAA==&#10;"/>
                  </w:pict>
                </mc:Fallback>
              </mc:AlternateContent>
            </w:r>
            <w:r w:rsidR="00101AD9">
              <w:rPr>
                <w:rFonts w:ascii="Arial Narrow" w:eastAsia="Calibri" w:hAnsi="Arial Narrow" w:cs="Arial"/>
                <w:lang w:val="es-PA"/>
              </w:rPr>
              <w:t xml:space="preserve">      Bono del Buen Pagador para vivienda tradicional</w:t>
            </w:r>
            <w:r w:rsidR="00101AD9" w:rsidRPr="00101AD9">
              <w:rPr>
                <w:rFonts w:ascii="Arial Narrow" w:eastAsia="Calibri" w:hAnsi="Arial Narrow" w:cs="Arial"/>
                <w:vertAlign w:val="superscript"/>
                <w:lang w:val="es-PA"/>
              </w:rPr>
              <w:t>1</w:t>
            </w:r>
          </w:p>
          <w:p w14:paraId="548F64EE" w14:textId="77777777" w:rsidR="00606C96" w:rsidRDefault="00606C96" w:rsidP="00E02E07">
            <w:pPr>
              <w:spacing w:after="0" w:line="240" w:lineRule="auto"/>
              <w:rPr>
                <w:rFonts w:ascii="Arial Narrow" w:eastAsia="Calibri" w:hAnsi="Arial Narrow" w:cs="Arial"/>
                <w:vertAlign w:val="superscript"/>
                <w:lang w:val="es-PA"/>
              </w:rPr>
            </w:pPr>
          </w:p>
          <w:p w14:paraId="699757F5" w14:textId="35D1C530" w:rsidR="00606C96" w:rsidRPr="00101AD9" w:rsidRDefault="00606C96" w:rsidP="00E02E07">
            <w:pPr>
              <w:spacing w:after="0" w:line="240" w:lineRule="auto"/>
              <w:rPr>
                <w:rFonts w:ascii="Arial Narrow" w:eastAsia="Calibri" w:hAnsi="Arial Narrow" w:cs="Arial"/>
                <w:lang w:val="es-PA"/>
              </w:rPr>
            </w:pPr>
            <w:r>
              <w:rPr>
                <w:rFonts w:ascii="Arial Narrow" w:eastAsia="Calibri" w:hAnsi="Arial Narrow" w:cs="Arial"/>
                <w:lang w:val="es-PA"/>
              </w:rPr>
              <w:t xml:space="preserve">   </w:t>
            </w:r>
            <w:r w:rsidRPr="00C66F0F">
              <w:rPr>
                <w:rFonts w:ascii="Arial Narrow" w:eastAsia="Calibri" w:hAnsi="Arial Narrow" w:cs="Arial"/>
                <w:noProof/>
                <w:lang w:eastAsia="es-PE"/>
              </w:rPr>
              <mc:AlternateContent>
                <mc:Choice Requires="wps">
                  <w:drawing>
                    <wp:anchor distT="0" distB="0" distL="114300" distR="114300" simplePos="0" relativeHeight="251705344" behindDoc="0" locked="0" layoutInCell="1" allowOverlap="1" wp14:anchorId="2F7EFB6E" wp14:editId="358073B8">
                      <wp:simplePos x="0" y="0"/>
                      <wp:positionH relativeFrom="column">
                        <wp:posOffset>-5080</wp:posOffset>
                      </wp:positionH>
                      <wp:positionV relativeFrom="paragraph">
                        <wp:posOffset>6350</wp:posOffset>
                      </wp:positionV>
                      <wp:extent cx="107315" cy="112395"/>
                      <wp:effectExtent l="12700" t="5715" r="13335" b="5715"/>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3EFDB" id="Rectangle 33" o:spid="_x0000_s1026" style="position:absolute;margin-left:-.4pt;margin-top:.5pt;width:8.45pt;height:8.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UIQIAAD0EAAAOAAAAZHJzL2Uyb0RvYy54bWysU9tuEzEQfUfiHyy/k70kaZtVNlWVEoRU&#10;oKLwAY7Xu2vhG2Mnm/D1jL1pSIEnhB8sj2d8fObMzPL2oBXZC/DSmpoWk5wSYbhtpOlq+vXL5s0N&#10;JT4w0zBljajpUXh6u3r9ajm4SpS2t6oRQBDE+GpwNe1DcFWWed4LzfzEOmHQ2VrQLKAJXdYAGxBd&#10;q6zM86tssNA4sFx4j7f3o5OuEn7bCh4+ta0XgaiaIreQdkj7Nu7ZasmqDpjrJT/RYP/AQjNp8NMz&#10;1D0LjOxA/gGlJQfrbRsm3OrMtq3kIuWA2RT5b9k89cyJlAuK491ZJv//YPnH/SMQ2dS0vKLEMI01&#10;+oyqMdMpQabTKNDgfIVxT+4RYorePVj+zRNj1z2GiTsAO/SCNUiriPHZiwfR8PiUbIcPtkF4tgs2&#10;aXVoQUdAVIEcUkmO55KIQyAcL4v8elrMKeHoKopyupinH1j1/NiBD++E1SQeagrIPYGz/YMPkQyr&#10;nkMSeatks5FKJQO67VoB2TPsjk1aJ3R/GaYMGWq6mJfzhPzC5y8h8rT+BqFlwDZXUtf05hzEqqja&#10;W9OkJgxMqvGMlJU5yRiVGyuwtc0RVQQ79jDOHB56Cz8oGbB/a+q/7xgIStR7g5VYFLNZbPhkzObX&#10;JRpw6dleepjhCFXTQMl4XIdxSHYOZNfjT0XK3dg7rF4rk7KxsiOrE1ns0ST4aZ7iEFzaKerX1K9+&#10;AgAA//8DAFBLAwQUAAYACAAAACEAVptYrNoAAAAFAQAADwAAAGRycy9kb3ducmV2LnhtbEyPQU/D&#10;MAyF70j8h8hI3Fi6IY1Rmk4INCSOW3fh5jamLTRO1aRb4dfjntjJen7We5+z7eQ6daIhtJ4NLBcJ&#10;KOLK25ZrA8did7cBFSKyxc4zGfihANv8+irD1Poz7+l0iLWSEA4pGmhi7FOtQ9WQw7DwPbF4n35w&#10;GEUOtbYDniXcdXqVJGvtsGVpaLCnl4aq78PoDJTt6oi/++ItcY+7+/g+FV/jx6sxtzfT8xOoSFP8&#10;P4YZX9AhF6bSj2yD6gzM4FHW8tDsrpegSpmbB9B5pi/p8z8AAAD//wMAUEsBAi0AFAAGAAgAAAAh&#10;ALaDOJL+AAAA4QEAABMAAAAAAAAAAAAAAAAAAAAAAFtDb250ZW50X1R5cGVzXS54bWxQSwECLQAU&#10;AAYACAAAACEAOP0h/9YAAACUAQAACwAAAAAAAAAAAAAAAAAvAQAAX3JlbHMvLnJlbHNQSwECLQAU&#10;AAYACAAAACEAvp5XFCECAAA9BAAADgAAAAAAAAAAAAAAAAAuAgAAZHJzL2Uyb0RvYy54bWxQSwEC&#10;LQAUAAYACAAAACEAVptYrNoAAAAFAQAADwAAAAAAAAAAAAAAAAB7BAAAZHJzL2Rvd25yZXYueG1s&#10;UEsFBgAAAAAEAAQA8wAAAIIFAAAAAA==&#10;"/>
                  </w:pict>
                </mc:Fallback>
              </mc:AlternateContent>
            </w:r>
            <w:r>
              <w:rPr>
                <w:rFonts w:ascii="Arial Narrow" w:eastAsia="Calibri" w:hAnsi="Arial Narrow" w:cs="Arial"/>
                <w:lang w:val="es-PA"/>
              </w:rPr>
              <w:t xml:space="preserve">   Premio al Buen Pagador como complemento de la cuota inicial</w:t>
            </w:r>
            <w:r w:rsidRPr="00606C96">
              <w:rPr>
                <w:rFonts w:ascii="Arial Narrow" w:eastAsia="Calibri" w:hAnsi="Arial Narrow" w:cs="Arial"/>
                <w:vertAlign w:val="superscript"/>
                <w:lang w:val="es-PA"/>
              </w:rPr>
              <w:t>2</w:t>
            </w:r>
          </w:p>
          <w:p w14:paraId="613842A6" w14:textId="41AEF958" w:rsidR="00101AD9" w:rsidRPr="00CA6C9A" w:rsidRDefault="00101AD9" w:rsidP="00E02E07">
            <w:pPr>
              <w:spacing w:after="0" w:line="240" w:lineRule="auto"/>
              <w:rPr>
                <w:rFonts w:ascii="Arial Narrow" w:eastAsia="Calibri" w:hAnsi="Arial Narrow" w:cs="Arial"/>
                <w:highlight w:val="yellow"/>
                <w:lang w:val="es-PA"/>
              </w:rPr>
            </w:pPr>
          </w:p>
        </w:tc>
      </w:tr>
      <w:tr w:rsidR="00606C96" w:rsidRPr="00C66F0F" w14:paraId="7E69AB15" w14:textId="77777777" w:rsidTr="00CE219B">
        <w:trPr>
          <w:trHeight w:val="79"/>
        </w:trPr>
        <w:tc>
          <w:tcPr>
            <w:tcW w:w="1507" w:type="dxa"/>
          </w:tcPr>
          <w:p w14:paraId="31DAAC7B" w14:textId="77777777" w:rsidR="00606C96" w:rsidRPr="00C66F0F" w:rsidRDefault="00606C96" w:rsidP="00757D18">
            <w:pPr>
              <w:numPr>
                <w:ilvl w:val="0"/>
                <w:numId w:val="2"/>
              </w:numPr>
              <w:spacing w:after="0" w:line="240" w:lineRule="auto"/>
              <w:ind w:left="318" w:hanging="284"/>
              <w:contextualSpacing/>
              <w:jc w:val="both"/>
              <w:rPr>
                <w:rFonts w:ascii="Arial Narrow" w:eastAsia="Calibri" w:hAnsi="Arial Narrow" w:cs="Arial"/>
                <w:lang w:val="es-PA"/>
              </w:rPr>
            </w:pPr>
          </w:p>
        </w:tc>
        <w:tc>
          <w:tcPr>
            <w:tcW w:w="3058" w:type="dxa"/>
            <w:gridSpan w:val="3"/>
          </w:tcPr>
          <w:p w14:paraId="2D17A86D" w14:textId="2385F838" w:rsidR="00606C96" w:rsidRPr="00C66F0F" w:rsidRDefault="00606C96" w:rsidP="00E02E07">
            <w:pPr>
              <w:spacing w:after="0" w:line="240" w:lineRule="auto"/>
              <w:rPr>
                <w:rFonts w:ascii="Arial Narrow" w:eastAsia="Calibri" w:hAnsi="Arial Narrow" w:cs="Arial"/>
                <w:lang w:val="es-PA"/>
              </w:rPr>
            </w:pPr>
            <w:r w:rsidRPr="00C66F0F">
              <w:rPr>
                <w:rFonts w:ascii="Arial Narrow" w:eastAsia="Calibri" w:hAnsi="Arial Narrow" w:cs="Arial"/>
                <w:lang w:val="es-PA"/>
              </w:rPr>
              <w:t xml:space="preserve">Importe </w:t>
            </w:r>
            <w:r w:rsidRPr="00C66F0F">
              <w:rPr>
                <w:rFonts w:ascii="Arial Narrow" w:eastAsia="Calibri" w:hAnsi="Arial Narrow" w:cs="Arial"/>
              </w:rPr>
              <w:t>Bono</w:t>
            </w:r>
            <w:r>
              <w:rPr>
                <w:rFonts w:ascii="Arial Narrow" w:eastAsia="Calibri" w:hAnsi="Arial Narrow" w:cs="Arial"/>
              </w:rPr>
              <w:t xml:space="preserve"> Buen Pagador </w:t>
            </w:r>
            <w:proofErr w:type="gramStart"/>
            <w:r>
              <w:rPr>
                <w:rFonts w:ascii="Arial Narrow" w:eastAsia="Calibri" w:hAnsi="Arial Narrow" w:cs="Arial"/>
              </w:rPr>
              <w:t xml:space="preserve">para </w:t>
            </w:r>
            <w:r w:rsidRPr="00C66F0F">
              <w:rPr>
                <w:rFonts w:ascii="Arial Narrow" w:eastAsia="Calibri" w:hAnsi="Arial Narrow" w:cs="Arial"/>
              </w:rPr>
              <w:t xml:space="preserve"> </w:t>
            </w:r>
            <w:r>
              <w:rPr>
                <w:rFonts w:ascii="Arial Narrow" w:eastAsia="Calibri" w:hAnsi="Arial Narrow" w:cs="Arial"/>
              </w:rPr>
              <w:t>V</w:t>
            </w:r>
            <w:r w:rsidRPr="00C66F0F">
              <w:rPr>
                <w:rFonts w:ascii="Arial Narrow" w:eastAsia="Calibri" w:hAnsi="Arial Narrow" w:cs="Arial"/>
              </w:rPr>
              <w:t>ivienda</w:t>
            </w:r>
            <w:proofErr w:type="gramEnd"/>
            <w:r w:rsidRPr="00C66F0F">
              <w:rPr>
                <w:rFonts w:ascii="Arial Narrow" w:eastAsia="Calibri" w:hAnsi="Arial Narrow" w:cs="Arial"/>
              </w:rPr>
              <w:t xml:space="preserve"> Sostenible</w:t>
            </w:r>
          </w:p>
        </w:tc>
        <w:tc>
          <w:tcPr>
            <w:tcW w:w="5812" w:type="dxa"/>
          </w:tcPr>
          <w:p w14:paraId="50EB5AE4" w14:textId="77777777" w:rsidR="00F56810" w:rsidRDefault="00F56810" w:rsidP="00F56810">
            <w:pPr>
              <w:spacing w:after="0" w:line="240" w:lineRule="auto"/>
              <w:rPr>
                <w:rFonts w:ascii="Arial Narrow" w:eastAsia="Calibri" w:hAnsi="Arial Narrow" w:cs="Arial"/>
                <w:lang w:val="es-PA"/>
              </w:rPr>
            </w:pPr>
            <w:r>
              <w:rPr>
                <w:rFonts w:ascii="Arial Narrow" w:eastAsia="Calibri" w:hAnsi="Arial Narrow" w:cs="Arial"/>
                <w:lang w:val="es-PA"/>
              </w:rPr>
              <w:t>S</w:t>
            </w:r>
            <w:proofErr w:type="gramStart"/>
            <w:r>
              <w:rPr>
                <w:rFonts w:ascii="Arial Narrow" w:eastAsia="Calibri" w:hAnsi="Arial Narrow" w:cs="Arial"/>
                <w:lang w:val="es-PA"/>
              </w:rPr>
              <w:t>/.</w:t>
            </w:r>
            <w:r w:rsidRPr="00C66F0F">
              <w:rPr>
                <w:rFonts w:ascii="Arial Narrow" w:eastAsia="Calibri" w:hAnsi="Arial Narrow" w:cs="Arial"/>
                <w:lang w:val="es-PA"/>
              </w:rPr>
              <w:t>_</w:t>
            </w:r>
            <w:proofErr w:type="gramEnd"/>
            <w:r w:rsidRPr="00C66F0F">
              <w:rPr>
                <w:rFonts w:ascii="Arial Narrow" w:eastAsia="Calibri" w:hAnsi="Arial Narrow" w:cs="Arial"/>
                <w:lang w:val="es-PA"/>
              </w:rPr>
              <w:t>________________________</w:t>
            </w:r>
          </w:p>
          <w:p w14:paraId="700ACB58" w14:textId="77777777" w:rsidR="00F56810" w:rsidRDefault="00F56810" w:rsidP="00F56810">
            <w:pPr>
              <w:spacing w:after="0" w:line="240" w:lineRule="auto"/>
              <w:rPr>
                <w:rFonts w:ascii="Arial Narrow" w:eastAsia="Calibri" w:hAnsi="Arial Narrow" w:cs="Arial"/>
                <w:highlight w:val="yellow"/>
                <w:lang w:val="es-PA"/>
              </w:rPr>
            </w:pPr>
          </w:p>
          <w:p w14:paraId="6927EC19" w14:textId="77777777" w:rsidR="00F56810" w:rsidRDefault="00F56810" w:rsidP="00F56810">
            <w:pPr>
              <w:spacing w:after="0" w:line="240" w:lineRule="auto"/>
              <w:rPr>
                <w:rFonts w:ascii="Arial Narrow" w:eastAsia="Calibri" w:hAnsi="Arial Narrow" w:cs="Arial"/>
                <w:lang w:val="es-PA"/>
              </w:rPr>
            </w:pPr>
            <w:r w:rsidRPr="00101AD9">
              <w:rPr>
                <w:rFonts w:ascii="Arial Narrow" w:eastAsia="Calibri" w:hAnsi="Arial Narrow" w:cs="Arial"/>
                <w:lang w:val="es-PA"/>
              </w:rPr>
              <w:t>Incluye:</w:t>
            </w:r>
          </w:p>
          <w:p w14:paraId="3B99621C" w14:textId="77777777" w:rsidR="00F56810" w:rsidRDefault="00F56810" w:rsidP="00F56810">
            <w:pPr>
              <w:spacing w:after="0" w:line="240" w:lineRule="auto"/>
              <w:rPr>
                <w:rFonts w:ascii="Arial Narrow" w:eastAsia="Calibri" w:hAnsi="Arial Narrow" w:cs="Arial"/>
                <w:vertAlign w:val="superscript"/>
                <w:lang w:val="es-PA"/>
              </w:rPr>
            </w:pPr>
            <w:r w:rsidRPr="00C66F0F">
              <w:rPr>
                <w:rFonts w:ascii="Arial Narrow" w:eastAsia="Calibri" w:hAnsi="Arial Narrow" w:cs="Arial"/>
                <w:noProof/>
                <w:lang w:eastAsia="es-PE"/>
              </w:rPr>
              <mc:AlternateContent>
                <mc:Choice Requires="wps">
                  <w:drawing>
                    <wp:anchor distT="0" distB="0" distL="114300" distR="114300" simplePos="0" relativeHeight="251720704" behindDoc="0" locked="0" layoutInCell="1" allowOverlap="1" wp14:anchorId="1D7F67E6" wp14:editId="3BC1A850">
                      <wp:simplePos x="0" y="0"/>
                      <wp:positionH relativeFrom="column">
                        <wp:posOffset>-5080</wp:posOffset>
                      </wp:positionH>
                      <wp:positionV relativeFrom="paragraph">
                        <wp:posOffset>30529</wp:posOffset>
                      </wp:positionV>
                      <wp:extent cx="107315" cy="112395"/>
                      <wp:effectExtent l="0" t="0" r="26035" b="2095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72D47" id="Rectangle 33" o:spid="_x0000_s1026" style="position:absolute;margin-left:-.4pt;margin-top:2.4pt;width:8.45pt;height:8.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C0IgIAAD0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XfHLFmRUd&#10;1egLqSbs1ig2mUSBeudLint0DxhT9O4e5HfPLKxaClO3iNC3StREq4jx2YsH0fD0lG36j1ATvNgF&#10;SFodGuwiIKnADqkkx3NJ1CEwSZdFfjUpZpxJchXFeDKfpR9E+fzYoQ/vFXQsHiqOxD2Bi/29D5GM&#10;KJ9DEnkwul5rY5KB283KINsL6o51Wid0fxlmLOsrPp+NZwn5hc9fQuRp/Q2i04Ha3Oiu4tfnIFFG&#10;1d7ZOjVhENoMZ6Js7EnGqNxQgQ3UR1IRYehhmjk6tIA/Oeupfyvuf+wEKs7MB0uVmBfTaWz4ZExn&#10;V2My8NKzufQIKwmq4oGz4bgKw5DsHOptSz8VKXcLt1S9RidlY2UHViey1KNJ8NM8xSG4tFPUr6lf&#10;PgEAAP//AwBQSwMEFAAGAAgAAAAhAH2SgpPaAAAABQEAAA8AAABkcnMvZG93bnJldi54bWxMzsFO&#10;g0AQBuC7ie+wGRNvdilqo5ShMZqaeGzpxdsAU0DZWcIuLfr0Lqd6mkz+yT9fuplMp048uNYKwnIR&#10;gWIpbdVKjXDIt3dPoJwnqaizwgg/7GCTXV+llFT2LDs+7X2tQom4hBAa7/tEa1c2bMgtbM8SsqMd&#10;DPmwDrWuBjqHctPpOIpW2lAr4UNDPb82XH7vR4NQtPGBfnf5e2Set/f+Y8q/xs83xNub6WUNyvPk&#10;L8cw8wMdsmAq7CiVUx3CDPcID2HM6WoJqkCI40fQWar/67M/AAAA//8DAFBLAQItABQABgAIAAAA&#10;IQC2gziS/gAAAOEBAAATAAAAAAAAAAAAAAAAAAAAAABbQ29udGVudF9UeXBlc10ueG1sUEsBAi0A&#10;FAAGAAgAAAAhADj9If/WAAAAlAEAAAsAAAAAAAAAAAAAAAAALwEAAF9yZWxzLy5yZWxzUEsBAi0A&#10;FAAGAAgAAAAhAC6icLQiAgAAPQQAAA4AAAAAAAAAAAAAAAAALgIAAGRycy9lMm9Eb2MueG1sUEsB&#10;Ai0AFAAGAAgAAAAhAH2SgpPaAAAABQEAAA8AAAAAAAAAAAAAAAAAfAQAAGRycy9kb3ducmV2Lnht&#10;bFBLBQYAAAAABAAEAPMAAACDBQAAAAA=&#10;"/>
                  </w:pict>
                </mc:Fallback>
              </mc:AlternateContent>
            </w:r>
            <w:r>
              <w:rPr>
                <w:rFonts w:ascii="Arial Narrow" w:eastAsia="Calibri" w:hAnsi="Arial Narrow" w:cs="Arial"/>
                <w:lang w:val="es-PA"/>
              </w:rPr>
              <w:t xml:space="preserve">      Bono del Buen Pagador para vivienda tradicional</w:t>
            </w:r>
            <w:r w:rsidRPr="00101AD9">
              <w:rPr>
                <w:rFonts w:ascii="Arial Narrow" w:eastAsia="Calibri" w:hAnsi="Arial Narrow" w:cs="Arial"/>
                <w:vertAlign w:val="superscript"/>
                <w:lang w:val="es-PA"/>
              </w:rPr>
              <w:t>1</w:t>
            </w:r>
          </w:p>
          <w:p w14:paraId="06559CA6" w14:textId="77777777" w:rsidR="00F56810" w:rsidRDefault="00F56810" w:rsidP="00F56810">
            <w:pPr>
              <w:spacing w:after="0" w:line="240" w:lineRule="auto"/>
              <w:rPr>
                <w:rFonts w:ascii="Arial Narrow" w:eastAsia="Calibri" w:hAnsi="Arial Narrow" w:cs="Arial"/>
                <w:vertAlign w:val="superscript"/>
                <w:lang w:val="es-PA"/>
              </w:rPr>
            </w:pPr>
          </w:p>
          <w:p w14:paraId="1D6742EE" w14:textId="77777777" w:rsidR="00F56810" w:rsidRPr="00101AD9" w:rsidRDefault="00F56810" w:rsidP="00F56810">
            <w:pPr>
              <w:spacing w:after="0" w:line="240" w:lineRule="auto"/>
              <w:rPr>
                <w:rFonts w:ascii="Arial Narrow" w:eastAsia="Calibri" w:hAnsi="Arial Narrow" w:cs="Arial"/>
                <w:lang w:val="es-PA"/>
              </w:rPr>
            </w:pPr>
            <w:r>
              <w:rPr>
                <w:rFonts w:ascii="Arial Narrow" w:eastAsia="Calibri" w:hAnsi="Arial Narrow" w:cs="Arial"/>
                <w:lang w:val="es-PA"/>
              </w:rPr>
              <w:t xml:space="preserve">   </w:t>
            </w:r>
            <w:r w:rsidRPr="00C66F0F">
              <w:rPr>
                <w:rFonts w:ascii="Arial Narrow" w:eastAsia="Calibri" w:hAnsi="Arial Narrow" w:cs="Arial"/>
                <w:noProof/>
                <w:lang w:eastAsia="es-PE"/>
              </w:rPr>
              <mc:AlternateContent>
                <mc:Choice Requires="wps">
                  <w:drawing>
                    <wp:anchor distT="0" distB="0" distL="114300" distR="114300" simplePos="0" relativeHeight="251721728" behindDoc="0" locked="0" layoutInCell="1" allowOverlap="1" wp14:anchorId="0F62E307" wp14:editId="5FAC2E7A">
                      <wp:simplePos x="0" y="0"/>
                      <wp:positionH relativeFrom="column">
                        <wp:posOffset>-5080</wp:posOffset>
                      </wp:positionH>
                      <wp:positionV relativeFrom="paragraph">
                        <wp:posOffset>6350</wp:posOffset>
                      </wp:positionV>
                      <wp:extent cx="107315" cy="112395"/>
                      <wp:effectExtent l="12700" t="5715" r="13335" b="5715"/>
                      <wp:wrapNone/>
                      <wp:docPr id="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29EDC" id="Rectangle 33" o:spid="_x0000_s1026" style="position:absolute;margin-left:-.4pt;margin-top:.5pt;width:8.45pt;height:8.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4UIgIAAD0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XfEKVsqKj&#10;Gn0h1YTdGsUmkyhQ73xJcY/uAWOK3t2D/O6ZhVVLYeoWEfpWiZpoFTE+e/EgGp6esk3/EWqCF7sA&#10;SatDg10EJBXYIZXkeC6JOgQm6bLIrybFjDNJrqIYT+az9IMonx879OG9go7FQ8WRuCdwsb/3IZIR&#10;5XNIIg9G12ttTDJwu1kZZHtB3bFO64TuL8OMZX3F57PxLCG/8PlLiDytv0F0OlCbG91V/PocJMqo&#10;2jtbpyYMQpvhTJSNPckYlRsqsIH6SCoiDD1MM0eHFvAnZz31b8X9j51AxZn5YKkS82I6jQ2fjOns&#10;akwGXno2lx5hJUFVPHA2HFdhGJKdQ71t6aci5W7hlqrX6KRsrOzA6kSWejQJfpqnOASXdor6NfXL&#10;JwAAAP//AwBQSwMEFAAGAAgAAAAhAFabWKzaAAAABQEAAA8AAABkcnMvZG93bnJldi54bWxMj0FP&#10;wzAMhe9I/IfISNxYuiGNUZpOCDQkjlt34eY2pi00TtWkW+HX457YyXp+1nufs+3kOnWiIbSeDSwX&#10;CSjiytuWawPHYne3ARUissXOMxn4oQDb/Poqw9T6M+/pdIi1khAOKRpoYuxTrUPVkMOw8D2xeJ9+&#10;cBhFDrW2A54l3HV6lSRr7bBlaWiwp5eGqu/D6AyU7eqIv/viLXGPu/v4PhVf48erMbc30/MTqEhT&#10;/D+GGV/QIRem0o9sg+oMzOBR1vLQ7K6XoEqZmwfQeaYv6fM/AAAA//8DAFBLAQItABQABgAIAAAA&#10;IQC2gziS/gAAAOEBAAATAAAAAAAAAAAAAAAAAAAAAABbQ29udGVudF9UeXBlc10ueG1sUEsBAi0A&#10;FAAGAAgAAAAhADj9If/WAAAAlAEAAAsAAAAAAAAAAAAAAAAALwEAAF9yZWxzLy5yZWxzUEsBAi0A&#10;FAAGAAgAAAAhAC8ArhQiAgAAPQQAAA4AAAAAAAAAAAAAAAAALgIAAGRycy9lMm9Eb2MueG1sUEsB&#10;Ai0AFAAGAAgAAAAhAFabWKzaAAAABQEAAA8AAAAAAAAAAAAAAAAAfAQAAGRycy9kb3ducmV2Lnht&#10;bFBLBQYAAAAABAAEAPMAAACDBQAAAAA=&#10;"/>
                  </w:pict>
                </mc:Fallback>
              </mc:AlternateContent>
            </w:r>
            <w:r>
              <w:rPr>
                <w:rFonts w:ascii="Arial Narrow" w:eastAsia="Calibri" w:hAnsi="Arial Narrow" w:cs="Arial"/>
                <w:lang w:val="es-PA"/>
              </w:rPr>
              <w:t xml:space="preserve">   Premio al Buen Pagador como complemento de la cuota inicial</w:t>
            </w:r>
            <w:r w:rsidRPr="00606C96">
              <w:rPr>
                <w:rFonts w:ascii="Arial Narrow" w:eastAsia="Calibri" w:hAnsi="Arial Narrow" w:cs="Arial"/>
                <w:vertAlign w:val="superscript"/>
                <w:lang w:val="es-PA"/>
              </w:rPr>
              <w:t>2</w:t>
            </w:r>
          </w:p>
          <w:p w14:paraId="68213907" w14:textId="6D933495" w:rsidR="00F56810" w:rsidRDefault="00F56810" w:rsidP="00E02E07">
            <w:pPr>
              <w:spacing w:after="0" w:line="240" w:lineRule="auto"/>
              <w:rPr>
                <w:rFonts w:ascii="Arial Narrow" w:eastAsia="Calibri" w:hAnsi="Arial Narrow" w:cs="Arial"/>
                <w:lang w:val="es-PA"/>
              </w:rPr>
            </w:pPr>
          </w:p>
          <w:p w14:paraId="36003668" w14:textId="5B861FA1" w:rsidR="00F56810" w:rsidRPr="00101AD9" w:rsidRDefault="00F56810" w:rsidP="00F56810">
            <w:pPr>
              <w:spacing w:after="0" w:line="240" w:lineRule="auto"/>
              <w:rPr>
                <w:rFonts w:ascii="Arial Narrow" w:eastAsia="Calibri" w:hAnsi="Arial Narrow" w:cs="Arial"/>
                <w:lang w:val="es-PA"/>
              </w:rPr>
            </w:pPr>
            <w:r>
              <w:rPr>
                <w:rFonts w:ascii="Arial Narrow" w:eastAsia="Calibri" w:hAnsi="Arial Narrow" w:cs="Arial"/>
                <w:lang w:val="es-PA"/>
              </w:rPr>
              <w:t xml:space="preserve">   </w:t>
            </w:r>
            <w:r w:rsidRPr="00C66F0F">
              <w:rPr>
                <w:rFonts w:ascii="Arial Narrow" w:eastAsia="Calibri" w:hAnsi="Arial Narrow" w:cs="Arial"/>
                <w:noProof/>
                <w:lang w:eastAsia="es-PE"/>
              </w:rPr>
              <mc:AlternateContent>
                <mc:Choice Requires="wps">
                  <w:drawing>
                    <wp:anchor distT="0" distB="0" distL="114300" distR="114300" simplePos="0" relativeHeight="251723776" behindDoc="0" locked="0" layoutInCell="1" allowOverlap="1" wp14:anchorId="4133F1D2" wp14:editId="00D0EE6B">
                      <wp:simplePos x="0" y="0"/>
                      <wp:positionH relativeFrom="column">
                        <wp:posOffset>-5080</wp:posOffset>
                      </wp:positionH>
                      <wp:positionV relativeFrom="paragraph">
                        <wp:posOffset>6350</wp:posOffset>
                      </wp:positionV>
                      <wp:extent cx="107315" cy="112395"/>
                      <wp:effectExtent l="12700" t="5715" r="13335" b="5715"/>
                      <wp:wrapNone/>
                      <wp:docPr id="3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C17F1" id="Rectangle 33" o:spid="_x0000_s1026" style="position:absolute;margin-left:-.4pt;margin-top:.5pt;width:8.45pt;height:8.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YLIgIAAD0EAAAOAAAAZHJzL2Uyb0RvYy54bWysU9uO0zAQfUfiHyy/0yS9sNuo6WrVpQhp&#10;gRULHzB1nMbCsc3YbVq+fsdOt3SBJ4QfLI9nfHzmzMzi5tBptpfolTUVL0Y5Z9IIWyuzrfi3r+s3&#10;15z5AKYGbY2s+FF6frN8/WrRu1KObWt1LZERiPFl7yrehuDKLPOilR34kXXSkLOx2EEgE7dZjdAT&#10;eqezcZ6/zXqLtUMrpPd0ezc4+TLhN40U4XPTeBmYrjhxC2nHtG/ini0XUG4RXKvEiQb8A4sOlKFP&#10;z1B3EIDtUP0B1SmB1tsmjITtMts0SsiUA2VT5L9l89iCkykXEse7s0z+/8GKT/sHZKqu+GTOmYGO&#10;avSFVAOz1ZJNJlGg3vmS4h7dA8YUvbu34rtnxq5aCpO3iLZvJdREq4jx2YsH0fD0lG36j7YmeNgF&#10;m7Q6NNhFQFKBHVJJjueSyENggi6L/GpSzDgT5CqK8WQ+Sz9A+fzYoQ/vpe1YPFQciXsCh/29D5EM&#10;lM8hibzVql4rrZOB281KI9sDdcc6rRO6vwzThvUVn8/Gs4T8wucvIfK0/gbRqUBtrlVX8etzEJRR&#10;tXemTk0YQOnhTJS1OckYlRsqsLH1kVREO/QwzRwdWos/Oeupfyvuf+wAJWf6g6FKzIvpNDZ8Mqaz&#10;qzEZeOnZXHrACIKqeOBsOK7CMCQ7h2rb0k9Fyt3YW6peo5KysbIDqxNZ6tEk+Gme4hBc2inq19Qv&#10;nwAAAP//AwBQSwMEFAAGAAgAAAAhAFabWKzaAAAABQEAAA8AAABkcnMvZG93bnJldi54bWxMj0FP&#10;wzAMhe9I/IfISNxYuiGNUZpOCDQkjlt34eY2pi00TtWkW+HX457YyXp+1nufs+3kOnWiIbSeDSwX&#10;CSjiytuWawPHYne3ARUissXOMxn4oQDb/Poqw9T6M+/pdIi1khAOKRpoYuxTrUPVkMOw8D2xeJ9+&#10;cBhFDrW2A54l3HV6lSRr7bBlaWiwp5eGqu/D6AyU7eqIv/viLXGPu/v4PhVf48erMbc30/MTqEhT&#10;/D+GGV/QIRem0o9sg+oMzOBR1vLQ7K6XoEqZmwfQeaYv6fM/AAAA//8DAFBLAQItABQABgAIAAAA&#10;IQC2gziS/gAAAOEBAAATAAAAAAAAAAAAAAAAAAAAAABbQ29udGVudF9UeXBlc10ueG1sUEsBAi0A&#10;FAAGAAgAAAAhADj9If/WAAAAlAEAAAsAAAAAAAAAAAAAAAAALwEAAF9yZWxzLy5yZWxzUEsBAi0A&#10;FAAGAAgAAAAhABy1RgsiAgAAPQQAAA4AAAAAAAAAAAAAAAAALgIAAGRycy9lMm9Eb2MueG1sUEsB&#10;Ai0AFAAGAAgAAAAhAFabWKzaAAAABQEAAA8AAAAAAAAAAAAAAAAAfAQAAGRycy9kb3ducmV2Lnht&#10;bFBLBQYAAAAABAAEAPMAAACDBQAAAAA=&#10;"/>
                  </w:pict>
                </mc:Fallback>
              </mc:AlternateContent>
            </w:r>
            <w:r>
              <w:rPr>
                <w:rFonts w:ascii="Arial Narrow" w:eastAsia="Calibri" w:hAnsi="Arial Narrow" w:cs="Arial"/>
                <w:lang w:val="es-PA"/>
              </w:rPr>
              <w:t xml:space="preserve">   Bono del Buen Pagador para Vivienda Sostenible</w:t>
            </w:r>
            <w:r w:rsidRPr="00F56810">
              <w:rPr>
                <w:rFonts w:ascii="Arial Narrow" w:eastAsia="Calibri" w:hAnsi="Arial Narrow" w:cs="Arial"/>
                <w:vertAlign w:val="superscript"/>
                <w:lang w:val="es-PA"/>
              </w:rPr>
              <w:t>3</w:t>
            </w:r>
          </w:p>
          <w:p w14:paraId="7FA52AD8" w14:textId="63AC6811" w:rsidR="00F56810" w:rsidRPr="00C66F0F" w:rsidRDefault="00F56810" w:rsidP="00E02E07">
            <w:pPr>
              <w:spacing w:after="0" w:line="240" w:lineRule="auto"/>
              <w:rPr>
                <w:rFonts w:ascii="Arial Narrow" w:eastAsia="Calibri" w:hAnsi="Arial Narrow" w:cs="Arial"/>
                <w:lang w:val="es-PA"/>
              </w:rPr>
            </w:pPr>
          </w:p>
        </w:tc>
      </w:tr>
      <w:tr w:rsidR="00606C96" w:rsidRPr="00C66F0F" w14:paraId="6DE9A9B4" w14:textId="77777777" w:rsidTr="00CE219B">
        <w:trPr>
          <w:trHeight w:val="79"/>
        </w:trPr>
        <w:tc>
          <w:tcPr>
            <w:tcW w:w="1507" w:type="dxa"/>
          </w:tcPr>
          <w:p w14:paraId="36D54655" w14:textId="77777777" w:rsidR="00606C96" w:rsidRPr="00C66F0F" w:rsidRDefault="00606C96" w:rsidP="00757D18">
            <w:pPr>
              <w:numPr>
                <w:ilvl w:val="0"/>
                <w:numId w:val="2"/>
              </w:numPr>
              <w:spacing w:after="0" w:line="240" w:lineRule="auto"/>
              <w:ind w:left="318" w:hanging="284"/>
              <w:contextualSpacing/>
              <w:jc w:val="both"/>
              <w:rPr>
                <w:rFonts w:ascii="Arial Narrow" w:eastAsia="Calibri" w:hAnsi="Arial Narrow" w:cs="Arial"/>
                <w:lang w:val="es-PA"/>
              </w:rPr>
            </w:pPr>
          </w:p>
        </w:tc>
        <w:tc>
          <w:tcPr>
            <w:tcW w:w="3058" w:type="dxa"/>
            <w:gridSpan w:val="3"/>
          </w:tcPr>
          <w:p w14:paraId="2EF7EE8A" w14:textId="5AAC2C92" w:rsidR="00606C96" w:rsidRPr="00C66F0F" w:rsidRDefault="00606C96" w:rsidP="00E02E07">
            <w:pPr>
              <w:spacing w:after="0" w:line="240" w:lineRule="auto"/>
              <w:rPr>
                <w:rFonts w:ascii="Arial Narrow" w:eastAsia="Calibri" w:hAnsi="Arial Narrow" w:cs="Arial"/>
                <w:lang w:val="es-PA"/>
              </w:rPr>
            </w:pPr>
            <w:proofErr w:type="gramStart"/>
            <w:r w:rsidRPr="00C66F0F">
              <w:rPr>
                <w:rFonts w:ascii="Arial Narrow" w:eastAsia="Calibri" w:hAnsi="Arial Narrow" w:cs="Arial"/>
                <w:lang w:val="es-PA"/>
              </w:rPr>
              <w:t>Total</w:t>
            </w:r>
            <w:proofErr w:type="gramEnd"/>
            <w:r w:rsidRPr="00C66F0F">
              <w:rPr>
                <w:rFonts w:ascii="Arial Narrow" w:eastAsia="Calibri" w:hAnsi="Arial Narrow" w:cs="Arial"/>
                <w:lang w:val="es-PA"/>
              </w:rPr>
              <w:t xml:space="preserve"> de intereses Compensatorios</w:t>
            </w:r>
          </w:p>
        </w:tc>
        <w:tc>
          <w:tcPr>
            <w:tcW w:w="5812" w:type="dxa"/>
          </w:tcPr>
          <w:p w14:paraId="7886FECB" w14:textId="435721C7" w:rsidR="00606C96" w:rsidRPr="00C66F0F" w:rsidRDefault="00606C96" w:rsidP="00E02E07">
            <w:pPr>
              <w:spacing w:after="0" w:line="240" w:lineRule="auto"/>
              <w:rPr>
                <w:rFonts w:ascii="Arial Narrow" w:eastAsia="Calibri" w:hAnsi="Arial Narrow" w:cs="Arial"/>
                <w:lang w:val="es-PA"/>
              </w:rPr>
            </w:pPr>
            <w:proofErr w:type="gramStart"/>
            <w:r w:rsidRPr="00C66F0F">
              <w:rPr>
                <w:rFonts w:ascii="Arial Narrow" w:eastAsia="Calibri" w:hAnsi="Arial Narrow" w:cs="Arial"/>
                <w:lang w:val="es-PA"/>
              </w:rPr>
              <w:t>De acuerdo al</w:t>
            </w:r>
            <w:proofErr w:type="gramEnd"/>
            <w:r w:rsidRPr="00C66F0F">
              <w:rPr>
                <w:rFonts w:ascii="Arial Narrow" w:eastAsia="Calibri" w:hAnsi="Arial Narrow" w:cs="Arial"/>
                <w:lang w:val="es-PA"/>
              </w:rPr>
              <w:t xml:space="preserve"> CRONOGRAMA </w:t>
            </w:r>
          </w:p>
        </w:tc>
      </w:tr>
      <w:tr w:rsidR="00606C96" w:rsidRPr="00C66F0F" w14:paraId="7B0D8A96" w14:textId="77777777" w:rsidTr="00CE219B">
        <w:trPr>
          <w:trHeight w:val="79"/>
        </w:trPr>
        <w:tc>
          <w:tcPr>
            <w:tcW w:w="1507" w:type="dxa"/>
          </w:tcPr>
          <w:p w14:paraId="38205740" w14:textId="77777777" w:rsidR="00606C96" w:rsidRPr="00C66F0F" w:rsidRDefault="00606C96" w:rsidP="00757D18">
            <w:pPr>
              <w:numPr>
                <w:ilvl w:val="0"/>
                <w:numId w:val="2"/>
              </w:numPr>
              <w:spacing w:after="0" w:line="240" w:lineRule="auto"/>
              <w:ind w:left="318" w:hanging="284"/>
              <w:contextualSpacing/>
              <w:jc w:val="both"/>
              <w:rPr>
                <w:rFonts w:ascii="Arial Narrow" w:eastAsia="Calibri" w:hAnsi="Arial Narrow" w:cs="Arial"/>
                <w:lang w:val="es-PA"/>
              </w:rPr>
            </w:pPr>
          </w:p>
        </w:tc>
        <w:tc>
          <w:tcPr>
            <w:tcW w:w="3058" w:type="dxa"/>
            <w:gridSpan w:val="3"/>
          </w:tcPr>
          <w:p w14:paraId="4BC00BA4" w14:textId="1F50C101" w:rsidR="00606C96" w:rsidRPr="00C66F0F" w:rsidRDefault="00606C96" w:rsidP="00E02E07">
            <w:pPr>
              <w:tabs>
                <w:tab w:val="left" w:pos="33"/>
              </w:tabs>
              <w:spacing w:after="0" w:line="240" w:lineRule="auto"/>
              <w:ind w:left="-26"/>
              <w:contextualSpacing/>
              <w:rPr>
                <w:rFonts w:ascii="Arial Narrow" w:eastAsia="Calibri" w:hAnsi="Arial Narrow" w:cs="Arial"/>
                <w:lang w:val="es-PA"/>
              </w:rPr>
            </w:pPr>
            <w:r w:rsidRPr="00C66F0F">
              <w:rPr>
                <w:rFonts w:ascii="Arial Narrow" w:eastAsia="Calibri" w:hAnsi="Arial Narrow" w:cs="Arial"/>
                <w:lang w:val="es-PA"/>
              </w:rPr>
              <w:t>Forma de pago</w:t>
            </w:r>
          </w:p>
        </w:tc>
        <w:tc>
          <w:tcPr>
            <w:tcW w:w="5812" w:type="dxa"/>
          </w:tcPr>
          <w:p w14:paraId="0A7C9896" w14:textId="5D50940F" w:rsidR="00606C96" w:rsidRPr="00C66F0F" w:rsidRDefault="00606C96" w:rsidP="00757D18">
            <w:pPr>
              <w:numPr>
                <w:ilvl w:val="0"/>
                <w:numId w:val="1"/>
              </w:numPr>
              <w:tabs>
                <w:tab w:val="left" w:pos="175"/>
              </w:tabs>
              <w:spacing w:after="0" w:line="240" w:lineRule="auto"/>
              <w:ind w:left="33"/>
              <w:rPr>
                <w:rFonts w:ascii="Arial Narrow" w:eastAsia="Calibri" w:hAnsi="Arial Narrow" w:cs="Arial"/>
                <w:lang w:val="es-PA"/>
              </w:rPr>
            </w:pPr>
            <w:r w:rsidRPr="00C66F0F">
              <w:rPr>
                <w:rFonts w:ascii="Arial Narrow" w:eastAsia="Calibri" w:hAnsi="Arial Narrow" w:cs="Arial"/>
                <w:lang w:val="es-PA"/>
              </w:rPr>
              <w:softHyphen/>
              <w:t>Cuotas simples: _</w:t>
            </w:r>
            <w:r w:rsidR="00F56810">
              <w:rPr>
                <w:rFonts w:ascii="Arial Narrow" w:eastAsia="Calibri" w:hAnsi="Arial Narrow" w:cs="Arial"/>
                <w:lang w:val="es-PA"/>
              </w:rPr>
              <w:t>_____</w:t>
            </w:r>
          </w:p>
          <w:p w14:paraId="325A4673" w14:textId="77777777" w:rsidR="00606C96" w:rsidRDefault="00606C96" w:rsidP="00E02E07">
            <w:pPr>
              <w:spacing w:after="0" w:line="240" w:lineRule="auto"/>
              <w:rPr>
                <w:rFonts w:ascii="Arial Narrow" w:eastAsia="Calibri" w:hAnsi="Arial Narrow" w:cs="Arial"/>
                <w:lang w:val="es-PA"/>
              </w:rPr>
            </w:pPr>
            <w:r w:rsidRPr="00C66F0F">
              <w:rPr>
                <w:rFonts w:ascii="Arial Narrow" w:eastAsia="Calibri" w:hAnsi="Arial Narrow" w:cs="Arial"/>
                <w:lang w:val="es-PA"/>
              </w:rPr>
              <w:t>Cuotas dobles en julio y diciembre</w:t>
            </w:r>
            <w:r w:rsidR="00F56810" w:rsidRPr="00F56810">
              <w:rPr>
                <w:rFonts w:ascii="Arial Narrow" w:eastAsia="Calibri" w:hAnsi="Arial Narrow" w:cs="Arial"/>
                <w:vertAlign w:val="superscript"/>
                <w:lang w:val="es-PA"/>
              </w:rPr>
              <w:t>4</w:t>
            </w:r>
            <w:r w:rsidRPr="00C66F0F">
              <w:rPr>
                <w:rFonts w:ascii="Arial Narrow" w:eastAsia="Calibri" w:hAnsi="Arial Narrow" w:cs="Arial"/>
                <w:lang w:val="es-PA"/>
              </w:rPr>
              <w:t>: __</w:t>
            </w:r>
            <w:r w:rsidR="00F56810">
              <w:rPr>
                <w:rFonts w:ascii="Arial Narrow" w:eastAsia="Calibri" w:hAnsi="Arial Narrow" w:cs="Arial"/>
                <w:lang w:val="es-PA"/>
              </w:rPr>
              <w:t>______</w:t>
            </w:r>
          </w:p>
          <w:p w14:paraId="218B60CE" w14:textId="4D6B8F03" w:rsidR="00F56810" w:rsidRPr="00C66F0F" w:rsidRDefault="00F56810" w:rsidP="00E02E07">
            <w:pPr>
              <w:spacing w:after="0" w:line="240" w:lineRule="auto"/>
              <w:rPr>
                <w:rFonts w:ascii="Arial Narrow" w:eastAsia="Calibri" w:hAnsi="Arial Narrow" w:cs="Arial"/>
                <w:lang w:val="es-PA"/>
              </w:rPr>
            </w:pPr>
          </w:p>
        </w:tc>
      </w:tr>
      <w:tr w:rsidR="00606C96" w:rsidRPr="00C66F0F" w14:paraId="316A3959" w14:textId="77777777" w:rsidTr="00CE219B">
        <w:tc>
          <w:tcPr>
            <w:tcW w:w="1507" w:type="dxa"/>
          </w:tcPr>
          <w:p w14:paraId="518A8ED5" w14:textId="77777777" w:rsidR="00606C96" w:rsidRPr="00C66F0F" w:rsidRDefault="00606C96" w:rsidP="00757D18">
            <w:pPr>
              <w:numPr>
                <w:ilvl w:val="0"/>
                <w:numId w:val="2"/>
              </w:numPr>
              <w:spacing w:after="0" w:line="240" w:lineRule="auto"/>
              <w:ind w:left="318" w:hanging="284"/>
              <w:contextualSpacing/>
              <w:jc w:val="both"/>
              <w:rPr>
                <w:rFonts w:ascii="Arial Narrow" w:eastAsia="Calibri" w:hAnsi="Arial Narrow" w:cs="Arial"/>
                <w:lang w:val="es-PA"/>
              </w:rPr>
            </w:pPr>
          </w:p>
        </w:tc>
        <w:tc>
          <w:tcPr>
            <w:tcW w:w="3058" w:type="dxa"/>
            <w:gridSpan w:val="3"/>
          </w:tcPr>
          <w:p w14:paraId="4B966269" w14:textId="1B81B9DC" w:rsidR="00606C96" w:rsidRPr="00C66F0F" w:rsidRDefault="00606C96" w:rsidP="00E02E07">
            <w:pPr>
              <w:spacing w:after="0" w:line="240" w:lineRule="auto"/>
              <w:rPr>
                <w:rFonts w:ascii="Arial Narrow" w:eastAsia="Calibri" w:hAnsi="Arial Narrow" w:cs="Arial"/>
                <w:lang w:val="es-PA"/>
              </w:rPr>
            </w:pPr>
            <w:r w:rsidRPr="00C66F0F">
              <w:rPr>
                <w:rFonts w:ascii="Arial Narrow" w:eastAsia="Calibri" w:hAnsi="Arial Narrow" w:cs="Arial"/>
                <w:lang w:val="es-PA"/>
              </w:rPr>
              <w:t>Plazo de Gracia</w:t>
            </w:r>
            <w:r w:rsidR="00F56810" w:rsidRPr="00F56810">
              <w:rPr>
                <w:rFonts w:ascii="Arial Narrow" w:eastAsia="Calibri" w:hAnsi="Arial Narrow" w:cs="Arial"/>
                <w:vertAlign w:val="superscript"/>
                <w:lang w:val="es-PA"/>
              </w:rPr>
              <w:t>5</w:t>
            </w:r>
          </w:p>
        </w:tc>
        <w:tc>
          <w:tcPr>
            <w:tcW w:w="5812" w:type="dxa"/>
          </w:tcPr>
          <w:p w14:paraId="5263713A" w14:textId="3FED1EF7" w:rsidR="00606C96" w:rsidRDefault="00F56810" w:rsidP="00E02E07">
            <w:pPr>
              <w:spacing w:after="0" w:line="240" w:lineRule="auto"/>
              <w:rPr>
                <w:rFonts w:ascii="Arial Narrow" w:eastAsia="Calibri" w:hAnsi="Arial Narrow" w:cs="Arial"/>
                <w:lang w:val="es-PA"/>
              </w:rPr>
            </w:pPr>
            <w:r>
              <w:rPr>
                <w:rFonts w:ascii="Arial Narrow" w:eastAsia="Calibri" w:hAnsi="Arial Narrow" w:cs="Arial"/>
                <w:lang w:val="es-PA"/>
              </w:rPr>
              <w:t>__</w:t>
            </w:r>
            <w:r w:rsidR="00606C96" w:rsidRPr="00C66F0F">
              <w:rPr>
                <w:rFonts w:ascii="Arial Narrow" w:eastAsia="Calibri" w:hAnsi="Arial Narrow" w:cs="Arial"/>
                <w:lang w:val="es-PA"/>
              </w:rPr>
              <w:t xml:space="preserve"> meses</w:t>
            </w:r>
          </w:p>
          <w:p w14:paraId="634A3899" w14:textId="4C4D73E2" w:rsidR="00F56810" w:rsidRPr="00C66F0F" w:rsidRDefault="00F56810" w:rsidP="00E02E07">
            <w:pPr>
              <w:spacing w:after="0" w:line="240" w:lineRule="auto"/>
              <w:rPr>
                <w:rFonts w:ascii="Arial Narrow" w:eastAsia="Calibri" w:hAnsi="Arial Narrow" w:cs="Arial"/>
                <w:lang w:val="es-PA"/>
              </w:rPr>
            </w:pPr>
          </w:p>
        </w:tc>
      </w:tr>
      <w:tr w:rsidR="00606C96" w:rsidRPr="00C66F0F" w14:paraId="2D4CC99E" w14:textId="77777777" w:rsidTr="00CE219B">
        <w:trPr>
          <w:trHeight w:val="374"/>
        </w:trPr>
        <w:tc>
          <w:tcPr>
            <w:tcW w:w="1507" w:type="dxa"/>
          </w:tcPr>
          <w:p w14:paraId="5326D729" w14:textId="77777777" w:rsidR="00606C96" w:rsidRPr="00C66F0F" w:rsidRDefault="00606C96" w:rsidP="00757D18">
            <w:pPr>
              <w:numPr>
                <w:ilvl w:val="0"/>
                <w:numId w:val="2"/>
              </w:numPr>
              <w:spacing w:after="0" w:line="240" w:lineRule="auto"/>
              <w:ind w:left="318" w:hanging="284"/>
              <w:contextualSpacing/>
              <w:jc w:val="both"/>
              <w:rPr>
                <w:rFonts w:ascii="Arial Narrow" w:eastAsia="Calibri" w:hAnsi="Arial Narrow" w:cs="Arial"/>
                <w:lang w:val="es-PA"/>
              </w:rPr>
            </w:pPr>
          </w:p>
        </w:tc>
        <w:tc>
          <w:tcPr>
            <w:tcW w:w="3058" w:type="dxa"/>
            <w:gridSpan w:val="3"/>
          </w:tcPr>
          <w:p w14:paraId="141912D8" w14:textId="45E3BFCA" w:rsidR="00606C96" w:rsidRPr="00C66F0F" w:rsidRDefault="00606C96" w:rsidP="00E02E07">
            <w:pPr>
              <w:spacing w:after="0" w:line="240" w:lineRule="auto"/>
              <w:rPr>
                <w:rFonts w:ascii="Arial Narrow" w:eastAsia="Calibri" w:hAnsi="Arial Narrow" w:cs="Arial"/>
                <w:lang w:val="es-PA"/>
              </w:rPr>
            </w:pPr>
            <w:r w:rsidRPr="00C66F0F">
              <w:rPr>
                <w:rFonts w:ascii="Arial Narrow" w:eastAsia="Calibri" w:hAnsi="Arial Narrow" w:cs="Arial"/>
                <w:lang w:val="es-PA"/>
              </w:rPr>
              <w:t>Monto de cuota referencial</w:t>
            </w:r>
          </w:p>
        </w:tc>
        <w:tc>
          <w:tcPr>
            <w:tcW w:w="5812" w:type="dxa"/>
          </w:tcPr>
          <w:p w14:paraId="637F7F8A" w14:textId="62B252F5" w:rsidR="00606C96" w:rsidRPr="00C66F0F" w:rsidRDefault="00606C96" w:rsidP="00757D18">
            <w:pPr>
              <w:numPr>
                <w:ilvl w:val="0"/>
                <w:numId w:val="1"/>
              </w:numPr>
              <w:tabs>
                <w:tab w:val="left" w:pos="175"/>
              </w:tabs>
              <w:spacing w:after="0" w:line="240" w:lineRule="auto"/>
              <w:ind w:left="33"/>
              <w:rPr>
                <w:rFonts w:ascii="Arial Narrow" w:eastAsia="Calibri" w:hAnsi="Arial Narrow" w:cs="Arial"/>
                <w:lang w:val="es-PA"/>
              </w:rPr>
            </w:pPr>
            <w:proofErr w:type="gramStart"/>
            <w:r w:rsidRPr="00C66F0F">
              <w:rPr>
                <w:rFonts w:ascii="Arial Narrow" w:eastAsia="Calibri" w:hAnsi="Arial Narrow" w:cs="Arial"/>
                <w:lang w:val="es-PA"/>
              </w:rPr>
              <w:t>De acuerdo al</w:t>
            </w:r>
            <w:proofErr w:type="gramEnd"/>
            <w:r w:rsidRPr="00C66F0F">
              <w:rPr>
                <w:rFonts w:ascii="Arial Narrow" w:eastAsia="Calibri" w:hAnsi="Arial Narrow" w:cs="Arial"/>
                <w:lang w:val="es-PA"/>
              </w:rPr>
              <w:t xml:space="preserve"> CRONOGRAMA</w:t>
            </w:r>
          </w:p>
        </w:tc>
      </w:tr>
      <w:tr w:rsidR="00606C96" w:rsidRPr="00C66F0F" w14:paraId="3F53E8A5" w14:textId="77777777" w:rsidTr="00CE219B">
        <w:trPr>
          <w:trHeight w:val="422"/>
        </w:trPr>
        <w:tc>
          <w:tcPr>
            <w:tcW w:w="1507" w:type="dxa"/>
          </w:tcPr>
          <w:p w14:paraId="75DF8F3B" w14:textId="4DAB2EF3" w:rsidR="00606C96" w:rsidRPr="00C66F0F" w:rsidRDefault="00606C96" w:rsidP="00757D18">
            <w:pPr>
              <w:numPr>
                <w:ilvl w:val="0"/>
                <w:numId w:val="2"/>
              </w:numPr>
              <w:spacing w:after="0" w:line="240" w:lineRule="auto"/>
              <w:ind w:left="318" w:hanging="284"/>
              <w:contextualSpacing/>
              <w:jc w:val="both"/>
              <w:rPr>
                <w:rFonts w:ascii="Arial Narrow" w:eastAsia="Calibri" w:hAnsi="Arial Narrow" w:cs="Arial"/>
                <w:lang w:val="es-PA"/>
              </w:rPr>
            </w:pPr>
          </w:p>
        </w:tc>
        <w:tc>
          <w:tcPr>
            <w:tcW w:w="3058" w:type="dxa"/>
            <w:gridSpan w:val="3"/>
          </w:tcPr>
          <w:p w14:paraId="1C86CCA9" w14:textId="10FAA1C3" w:rsidR="00606C96" w:rsidRPr="00C66F0F" w:rsidRDefault="00606C96" w:rsidP="00E02E07">
            <w:pPr>
              <w:spacing w:after="0" w:line="240" w:lineRule="auto"/>
              <w:rPr>
                <w:rFonts w:ascii="Arial Narrow" w:eastAsia="Calibri" w:hAnsi="Arial Narrow" w:cs="Arial"/>
                <w:vertAlign w:val="superscript"/>
                <w:lang w:val="es-PA"/>
              </w:rPr>
            </w:pPr>
            <w:r w:rsidRPr="00C66F0F">
              <w:rPr>
                <w:rFonts w:ascii="Arial Narrow" w:eastAsia="Calibri" w:hAnsi="Arial Narrow" w:cs="Arial"/>
                <w:lang w:val="es-PA"/>
              </w:rPr>
              <w:t>Uso del Inmueble/Terreno</w:t>
            </w:r>
          </w:p>
        </w:tc>
        <w:tc>
          <w:tcPr>
            <w:tcW w:w="5812" w:type="dxa"/>
          </w:tcPr>
          <w:p w14:paraId="7A663D8B" w14:textId="32009792" w:rsidR="00606C96" w:rsidRPr="00C66F0F" w:rsidRDefault="00606C96" w:rsidP="00E02E07">
            <w:pPr>
              <w:tabs>
                <w:tab w:val="left" w:pos="175"/>
              </w:tabs>
              <w:spacing w:after="0" w:line="240" w:lineRule="auto"/>
              <w:ind w:left="33"/>
              <w:jc w:val="both"/>
              <w:rPr>
                <w:rFonts w:ascii="Arial Narrow" w:eastAsia="Calibri" w:hAnsi="Arial Narrow" w:cs="Arial"/>
                <w:lang w:val="es-PA"/>
              </w:rPr>
            </w:pPr>
            <w:r w:rsidRPr="00C66F0F">
              <w:rPr>
                <w:rFonts w:ascii="Arial Narrow" w:eastAsia="Calibri" w:hAnsi="Arial Narrow" w:cs="Arial"/>
                <w:lang w:val="es-PA"/>
              </w:rPr>
              <w:t>Vivienda</w:t>
            </w:r>
          </w:p>
        </w:tc>
      </w:tr>
      <w:tr w:rsidR="00606C96" w:rsidRPr="00C66F0F" w14:paraId="36E5AC8E" w14:textId="77777777" w:rsidTr="00CE219B">
        <w:tc>
          <w:tcPr>
            <w:tcW w:w="1507" w:type="dxa"/>
          </w:tcPr>
          <w:p w14:paraId="1110D231" w14:textId="464A5DB3" w:rsidR="00606C96" w:rsidRPr="00C66F0F" w:rsidRDefault="00606C96" w:rsidP="00757D18">
            <w:pPr>
              <w:numPr>
                <w:ilvl w:val="0"/>
                <w:numId w:val="2"/>
              </w:numPr>
              <w:spacing w:after="0" w:line="240" w:lineRule="auto"/>
              <w:ind w:left="318" w:hanging="284"/>
              <w:contextualSpacing/>
              <w:jc w:val="both"/>
              <w:rPr>
                <w:rFonts w:ascii="Arial Narrow" w:eastAsia="Calibri" w:hAnsi="Arial Narrow" w:cs="Arial"/>
                <w:lang w:val="es-PA"/>
              </w:rPr>
            </w:pPr>
          </w:p>
        </w:tc>
        <w:tc>
          <w:tcPr>
            <w:tcW w:w="3058" w:type="dxa"/>
            <w:gridSpan w:val="3"/>
          </w:tcPr>
          <w:p w14:paraId="4D5C69E2" w14:textId="7303094A" w:rsidR="00606C96" w:rsidRPr="00C66F0F" w:rsidRDefault="00606C96" w:rsidP="00E02E07">
            <w:pPr>
              <w:spacing w:after="0" w:line="240" w:lineRule="auto"/>
              <w:rPr>
                <w:rFonts w:ascii="Arial Narrow" w:eastAsia="Calibri" w:hAnsi="Arial Narrow" w:cs="Arial"/>
                <w:lang w:val="es-PA"/>
              </w:rPr>
            </w:pPr>
            <w:r w:rsidRPr="00C66F0F">
              <w:rPr>
                <w:rFonts w:ascii="Arial Narrow" w:eastAsia="Calibri" w:hAnsi="Arial Narrow" w:cs="Arial"/>
                <w:lang w:val="es-PA"/>
              </w:rPr>
              <w:t xml:space="preserve">Intereses </w:t>
            </w:r>
          </w:p>
        </w:tc>
        <w:tc>
          <w:tcPr>
            <w:tcW w:w="5812" w:type="dxa"/>
          </w:tcPr>
          <w:p w14:paraId="6D56D2E6" w14:textId="568841A3" w:rsidR="00606C96" w:rsidRPr="00C66F0F" w:rsidRDefault="00606C96" w:rsidP="00E02E07">
            <w:pPr>
              <w:tabs>
                <w:tab w:val="left" w:pos="175"/>
              </w:tabs>
              <w:spacing w:after="0" w:line="240" w:lineRule="auto"/>
              <w:ind w:left="33"/>
              <w:jc w:val="both"/>
              <w:rPr>
                <w:rFonts w:ascii="Arial Narrow" w:eastAsia="Calibri" w:hAnsi="Arial Narrow" w:cs="Arial"/>
                <w:lang w:val="es-PA"/>
              </w:rPr>
            </w:pPr>
          </w:p>
        </w:tc>
      </w:tr>
      <w:tr w:rsidR="00606C96" w:rsidRPr="00C66F0F" w14:paraId="584E76A8" w14:textId="77777777" w:rsidTr="00CE219B">
        <w:tc>
          <w:tcPr>
            <w:tcW w:w="1507" w:type="dxa"/>
          </w:tcPr>
          <w:p w14:paraId="241985C0" w14:textId="444AEE65" w:rsidR="00606C96" w:rsidRPr="00C66F0F" w:rsidRDefault="00606C96" w:rsidP="00E02E07">
            <w:pPr>
              <w:spacing w:after="0" w:line="240" w:lineRule="auto"/>
              <w:ind w:left="318" w:hanging="284"/>
              <w:rPr>
                <w:rFonts w:ascii="Arial Narrow" w:eastAsia="Calibri" w:hAnsi="Arial Narrow" w:cs="Arial"/>
                <w:lang w:val="es-PA"/>
              </w:rPr>
            </w:pPr>
          </w:p>
        </w:tc>
        <w:tc>
          <w:tcPr>
            <w:tcW w:w="3058" w:type="dxa"/>
            <w:gridSpan w:val="3"/>
          </w:tcPr>
          <w:p w14:paraId="022CD924" w14:textId="430765F5" w:rsidR="00606C96" w:rsidRPr="00C66F0F" w:rsidRDefault="00F56810" w:rsidP="00E02E07">
            <w:pPr>
              <w:spacing w:after="0" w:line="240" w:lineRule="auto"/>
              <w:rPr>
                <w:rFonts w:ascii="Arial Narrow" w:eastAsia="Calibri" w:hAnsi="Arial Narrow" w:cs="Arial"/>
                <w:lang w:val="es-PA"/>
              </w:rPr>
            </w:pPr>
            <w:r>
              <w:rPr>
                <w:rFonts w:ascii="Arial Narrow" w:eastAsia="Calibri" w:hAnsi="Arial Narrow" w:cs="Arial"/>
                <w:lang w:val="es-PA"/>
              </w:rPr>
              <w:t>a)</w:t>
            </w:r>
            <w:r w:rsidR="00606C96" w:rsidRPr="00C66F0F">
              <w:rPr>
                <w:rFonts w:ascii="Arial Narrow" w:eastAsia="Calibri" w:hAnsi="Arial Narrow" w:cs="Arial"/>
                <w:lang w:val="es-PA"/>
              </w:rPr>
              <w:t xml:space="preserve"> Tasa de Interés Compensatorio efectiva anual (TEA)</w:t>
            </w:r>
          </w:p>
        </w:tc>
        <w:tc>
          <w:tcPr>
            <w:tcW w:w="5812" w:type="dxa"/>
          </w:tcPr>
          <w:p w14:paraId="147BDBDC" w14:textId="3350B977" w:rsidR="00606C96" w:rsidRPr="00C66F0F" w:rsidRDefault="00606C96" w:rsidP="00757D18">
            <w:pPr>
              <w:numPr>
                <w:ilvl w:val="0"/>
                <w:numId w:val="5"/>
              </w:numPr>
              <w:tabs>
                <w:tab w:val="left" w:pos="175"/>
              </w:tabs>
              <w:spacing w:after="0" w:line="240" w:lineRule="auto"/>
              <w:ind w:left="33"/>
              <w:rPr>
                <w:rFonts w:ascii="Arial Narrow" w:eastAsia="Calibri" w:hAnsi="Arial Narrow" w:cs="Arial"/>
                <w:lang w:val="es-PA"/>
              </w:rPr>
            </w:pPr>
            <w:r w:rsidRPr="00C66F0F">
              <w:rPr>
                <w:rFonts w:ascii="Arial Narrow" w:eastAsia="Calibri" w:hAnsi="Arial Narrow" w:cs="Arial"/>
                <w:lang w:val="es-PA"/>
              </w:rPr>
              <w:t>Fija: __</w:t>
            </w:r>
            <w:r w:rsidR="00F56810">
              <w:rPr>
                <w:rFonts w:ascii="Arial Narrow" w:eastAsia="Calibri" w:hAnsi="Arial Narrow" w:cs="Arial"/>
                <w:lang w:val="es-PA"/>
              </w:rPr>
              <w:t>___</w:t>
            </w:r>
          </w:p>
          <w:p w14:paraId="0D92EB02" w14:textId="3A076FCD" w:rsidR="00606C96" w:rsidRPr="00C66F0F" w:rsidRDefault="00606C96" w:rsidP="00E02E07">
            <w:pPr>
              <w:tabs>
                <w:tab w:val="left" w:pos="175"/>
              </w:tabs>
              <w:spacing w:after="0" w:line="240" w:lineRule="auto"/>
              <w:rPr>
                <w:rFonts w:ascii="Arial Narrow" w:eastAsia="Calibri" w:hAnsi="Arial Narrow" w:cs="Arial"/>
                <w:lang w:val="es-PA"/>
              </w:rPr>
            </w:pPr>
          </w:p>
        </w:tc>
      </w:tr>
      <w:tr w:rsidR="00606C96" w:rsidRPr="00C66F0F" w14:paraId="304974E6" w14:textId="77777777" w:rsidTr="00CE219B">
        <w:tc>
          <w:tcPr>
            <w:tcW w:w="1507" w:type="dxa"/>
          </w:tcPr>
          <w:p w14:paraId="552AEE16" w14:textId="4A58CC6F" w:rsidR="00606C96" w:rsidRPr="00C66F0F" w:rsidRDefault="00606C96" w:rsidP="00E02E07">
            <w:pPr>
              <w:spacing w:after="0" w:line="240" w:lineRule="auto"/>
              <w:ind w:left="318" w:hanging="284"/>
              <w:rPr>
                <w:rFonts w:ascii="Arial Narrow" w:eastAsia="Calibri" w:hAnsi="Arial Narrow" w:cs="Arial"/>
                <w:lang w:val="es-PA"/>
              </w:rPr>
            </w:pPr>
          </w:p>
        </w:tc>
        <w:tc>
          <w:tcPr>
            <w:tcW w:w="3058" w:type="dxa"/>
            <w:gridSpan w:val="3"/>
          </w:tcPr>
          <w:p w14:paraId="6AFCA0C6" w14:textId="54CDEDB0" w:rsidR="00606C96" w:rsidRPr="00C66F0F" w:rsidRDefault="00F56810" w:rsidP="00E02E07">
            <w:pPr>
              <w:spacing w:after="0" w:line="240" w:lineRule="auto"/>
              <w:rPr>
                <w:rFonts w:ascii="Arial Narrow" w:eastAsia="Calibri" w:hAnsi="Arial Narrow" w:cs="Arial"/>
                <w:lang w:val="es-PA"/>
              </w:rPr>
            </w:pPr>
            <w:r>
              <w:rPr>
                <w:rFonts w:ascii="Arial Narrow" w:eastAsia="Calibri" w:hAnsi="Arial Narrow" w:cs="Arial"/>
                <w:lang w:val="es-PA"/>
              </w:rPr>
              <w:t xml:space="preserve">b) </w:t>
            </w:r>
            <w:r w:rsidR="00606C96" w:rsidRPr="00C66F0F">
              <w:rPr>
                <w:rFonts w:ascii="Arial Narrow" w:eastAsia="Calibri" w:hAnsi="Arial Narrow" w:cs="Arial"/>
                <w:lang w:val="es-PA"/>
              </w:rPr>
              <w:t>Tasa de Costo Efectivo Anual – TCEA</w:t>
            </w:r>
          </w:p>
        </w:tc>
        <w:tc>
          <w:tcPr>
            <w:tcW w:w="5812" w:type="dxa"/>
          </w:tcPr>
          <w:p w14:paraId="78B0C383" w14:textId="2CE442EE" w:rsidR="00606C96" w:rsidRPr="00C66F0F" w:rsidRDefault="00606C96" w:rsidP="00E02E07">
            <w:pPr>
              <w:tabs>
                <w:tab w:val="left" w:pos="175"/>
              </w:tabs>
              <w:spacing w:after="0" w:line="240" w:lineRule="auto"/>
              <w:rPr>
                <w:rFonts w:ascii="Arial Narrow" w:eastAsia="Calibri" w:hAnsi="Arial Narrow" w:cs="Arial"/>
                <w:lang w:val="es-PA"/>
              </w:rPr>
            </w:pPr>
            <w:r w:rsidRPr="00C66F0F">
              <w:rPr>
                <w:rFonts w:ascii="Arial Narrow" w:eastAsia="Calibri" w:hAnsi="Arial Narrow" w:cs="Arial"/>
                <w:lang w:val="es-PA"/>
              </w:rPr>
              <w:t>Es la TCEA consignada en el CRONOGRAMA</w:t>
            </w:r>
          </w:p>
        </w:tc>
      </w:tr>
      <w:tr w:rsidR="00606C96" w:rsidRPr="00C66F0F" w14:paraId="7CEB1D2B" w14:textId="77777777" w:rsidTr="00CE219B">
        <w:tc>
          <w:tcPr>
            <w:tcW w:w="1507" w:type="dxa"/>
            <w:tcBorders>
              <w:bottom w:val="single" w:sz="4" w:space="0" w:color="auto"/>
            </w:tcBorders>
          </w:tcPr>
          <w:p w14:paraId="0D165C39" w14:textId="69062C49" w:rsidR="00606C96" w:rsidRPr="00C66F0F" w:rsidRDefault="00606C96" w:rsidP="00E02E07">
            <w:pPr>
              <w:spacing w:after="0" w:line="240" w:lineRule="auto"/>
              <w:ind w:left="318" w:hanging="284"/>
              <w:rPr>
                <w:rFonts w:ascii="Arial Narrow" w:eastAsia="Calibri" w:hAnsi="Arial Narrow" w:cs="Arial"/>
                <w:lang w:val="es-PA"/>
              </w:rPr>
            </w:pPr>
            <w:r w:rsidRPr="00C66F0F">
              <w:rPr>
                <w:rFonts w:ascii="Arial Narrow" w:eastAsia="Calibri" w:hAnsi="Arial Narrow" w:cs="Arial"/>
                <w:lang w:val="es-PA"/>
              </w:rPr>
              <w:t>1</w:t>
            </w:r>
            <w:r w:rsidR="00F56810">
              <w:rPr>
                <w:rFonts w:ascii="Arial Narrow" w:eastAsia="Calibri" w:hAnsi="Arial Narrow" w:cs="Arial"/>
                <w:lang w:val="es-PA"/>
              </w:rPr>
              <w:t>1.</w:t>
            </w:r>
          </w:p>
        </w:tc>
        <w:tc>
          <w:tcPr>
            <w:tcW w:w="3058" w:type="dxa"/>
            <w:gridSpan w:val="3"/>
            <w:tcBorders>
              <w:bottom w:val="single" w:sz="4" w:space="0" w:color="auto"/>
            </w:tcBorders>
          </w:tcPr>
          <w:p w14:paraId="2DDCA0D1" w14:textId="47AE391E" w:rsidR="00606C96" w:rsidRPr="00C66F0F" w:rsidRDefault="00606C96" w:rsidP="00F56810">
            <w:pPr>
              <w:spacing w:after="0" w:line="240" w:lineRule="auto"/>
              <w:contextualSpacing/>
              <w:rPr>
                <w:rFonts w:ascii="Arial Narrow" w:eastAsia="Calibri" w:hAnsi="Arial Narrow" w:cs="Arial"/>
                <w:lang w:val="es-PA"/>
              </w:rPr>
            </w:pPr>
            <w:r w:rsidRPr="00C66F0F">
              <w:rPr>
                <w:rFonts w:ascii="Arial Narrow" w:eastAsia="Calibri" w:hAnsi="Arial Narrow" w:cs="Arial"/>
                <w:lang w:val="es-PA"/>
              </w:rPr>
              <w:t xml:space="preserve">Comisiones y Gastos </w:t>
            </w:r>
          </w:p>
        </w:tc>
        <w:tc>
          <w:tcPr>
            <w:tcW w:w="5812" w:type="dxa"/>
          </w:tcPr>
          <w:p w14:paraId="4D6A2A71" w14:textId="74264928" w:rsidR="00606C96" w:rsidRPr="00C66F0F" w:rsidRDefault="00606C96" w:rsidP="00F56810">
            <w:pPr>
              <w:tabs>
                <w:tab w:val="left" w:pos="175"/>
              </w:tabs>
              <w:spacing w:after="0" w:line="240" w:lineRule="auto"/>
              <w:rPr>
                <w:rFonts w:ascii="Arial Narrow" w:eastAsia="Calibri" w:hAnsi="Arial Narrow" w:cs="Arial"/>
                <w:lang w:val="es-PA"/>
              </w:rPr>
            </w:pPr>
            <w:r w:rsidRPr="00C66F0F">
              <w:rPr>
                <w:rFonts w:ascii="Arial Narrow" w:eastAsia="Calibri" w:hAnsi="Arial Narrow" w:cs="Arial"/>
                <w:lang w:val="es-PA"/>
              </w:rPr>
              <w:t>Según lo detallado en la Hoja Resumen</w:t>
            </w:r>
          </w:p>
        </w:tc>
      </w:tr>
      <w:tr w:rsidR="00606C96" w:rsidRPr="00C66F0F" w14:paraId="09F408A9" w14:textId="77777777" w:rsidTr="00CE219B">
        <w:tc>
          <w:tcPr>
            <w:tcW w:w="1507" w:type="dxa"/>
            <w:tcBorders>
              <w:bottom w:val="single" w:sz="4" w:space="0" w:color="auto"/>
            </w:tcBorders>
          </w:tcPr>
          <w:p w14:paraId="62CAFEF1" w14:textId="73B8446D" w:rsidR="00606C96" w:rsidRPr="00C66F0F" w:rsidRDefault="00F56810" w:rsidP="00E02E07">
            <w:pPr>
              <w:spacing w:after="0" w:line="240" w:lineRule="auto"/>
              <w:rPr>
                <w:rFonts w:ascii="Arial Narrow" w:eastAsia="Calibri" w:hAnsi="Arial Narrow" w:cs="Arial"/>
                <w:lang w:val="es-PA"/>
              </w:rPr>
            </w:pPr>
            <w:r>
              <w:rPr>
                <w:rFonts w:ascii="Arial Narrow" w:eastAsia="Calibri" w:hAnsi="Arial Narrow" w:cs="Arial"/>
                <w:lang w:val="es-PA"/>
              </w:rPr>
              <w:t>12</w:t>
            </w:r>
            <w:r w:rsidR="00606C96" w:rsidRPr="00C66F0F">
              <w:rPr>
                <w:rFonts w:ascii="Arial Narrow" w:eastAsia="Calibri" w:hAnsi="Arial Narrow" w:cs="Arial"/>
                <w:lang w:val="es-PA"/>
              </w:rPr>
              <w:t>.</w:t>
            </w:r>
          </w:p>
        </w:tc>
        <w:tc>
          <w:tcPr>
            <w:tcW w:w="3058" w:type="dxa"/>
            <w:gridSpan w:val="3"/>
            <w:tcBorders>
              <w:bottom w:val="single" w:sz="4" w:space="0" w:color="auto"/>
            </w:tcBorders>
          </w:tcPr>
          <w:p w14:paraId="7F241AAF" w14:textId="77777777" w:rsidR="00606C96" w:rsidRPr="00F56810" w:rsidRDefault="00606C96" w:rsidP="00E02E07">
            <w:pPr>
              <w:tabs>
                <w:tab w:val="left" w:pos="33"/>
              </w:tabs>
              <w:spacing w:after="0" w:line="240" w:lineRule="auto"/>
              <w:ind w:left="-26"/>
              <w:contextualSpacing/>
              <w:rPr>
                <w:rFonts w:ascii="Arial Narrow" w:eastAsia="Calibri" w:hAnsi="Arial Narrow" w:cs="Arial"/>
                <w:bCs/>
                <w:lang w:val="es-PA"/>
              </w:rPr>
            </w:pPr>
            <w:r w:rsidRPr="00F56810">
              <w:rPr>
                <w:rFonts w:ascii="Arial Narrow" w:eastAsia="Calibri" w:hAnsi="Arial Narrow" w:cs="Arial"/>
                <w:bCs/>
                <w:lang w:val="es-PA"/>
              </w:rPr>
              <w:t>En caso de incumplimiento</w:t>
            </w:r>
          </w:p>
          <w:p w14:paraId="20A35B5D" w14:textId="6440515F" w:rsidR="00606C96" w:rsidRPr="00C66F0F" w:rsidRDefault="00606C96" w:rsidP="00F56810">
            <w:pPr>
              <w:spacing w:after="0" w:line="240" w:lineRule="auto"/>
              <w:ind w:left="317"/>
              <w:contextualSpacing/>
              <w:rPr>
                <w:rFonts w:ascii="Arial Narrow" w:eastAsia="Calibri" w:hAnsi="Arial Narrow" w:cs="Arial"/>
                <w:lang w:val="es-PA"/>
              </w:rPr>
            </w:pPr>
            <w:r w:rsidRPr="00F56810">
              <w:rPr>
                <w:rFonts w:ascii="Arial Narrow" w:eastAsia="Calibri" w:hAnsi="Arial Narrow" w:cs="Arial"/>
                <w:bCs/>
                <w:lang w:val="es-PA"/>
              </w:rPr>
              <w:t>Tasa de Interés Moratoria Nominal Anual</w:t>
            </w:r>
            <w:r w:rsidR="00F56810" w:rsidRPr="00F56810">
              <w:rPr>
                <w:rFonts w:ascii="Arial Narrow" w:eastAsia="Calibri" w:hAnsi="Arial Narrow" w:cs="Arial"/>
                <w:bCs/>
                <w:vertAlign w:val="superscript"/>
                <w:lang w:val="es-PA"/>
              </w:rPr>
              <w:t>6</w:t>
            </w:r>
          </w:p>
        </w:tc>
        <w:tc>
          <w:tcPr>
            <w:tcW w:w="5812" w:type="dxa"/>
          </w:tcPr>
          <w:p w14:paraId="73B3D7C9" w14:textId="77777777" w:rsidR="00F56810" w:rsidRDefault="00F56810" w:rsidP="00E02E07">
            <w:pPr>
              <w:spacing w:after="0" w:line="240" w:lineRule="auto"/>
              <w:rPr>
                <w:rFonts w:ascii="Arial Narrow" w:eastAsia="Calibri" w:hAnsi="Arial Narrow" w:cs="Arial"/>
                <w:lang w:val="es-PA"/>
              </w:rPr>
            </w:pPr>
          </w:p>
          <w:p w14:paraId="35F4C345" w14:textId="5F3E4A43" w:rsidR="00606C96" w:rsidRPr="00C66F0F" w:rsidRDefault="00606C96" w:rsidP="00E02E07">
            <w:pPr>
              <w:spacing w:after="0" w:line="240" w:lineRule="auto"/>
              <w:rPr>
                <w:rFonts w:ascii="Arial Narrow" w:eastAsia="Calibri" w:hAnsi="Arial Narrow" w:cs="Arial"/>
                <w:lang w:val="es-PA"/>
              </w:rPr>
            </w:pPr>
            <w:r w:rsidRPr="00C66F0F">
              <w:rPr>
                <w:rFonts w:ascii="Arial Narrow" w:eastAsia="Calibri" w:hAnsi="Arial Narrow" w:cs="Arial"/>
                <w:lang w:val="es-PA"/>
              </w:rPr>
              <w:t>Según lo detallado en la Hoja Resumen</w:t>
            </w:r>
          </w:p>
        </w:tc>
      </w:tr>
      <w:tr w:rsidR="00CE219B" w:rsidRPr="00C66F0F" w14:paraId="35A3150B" w14:textId="77777777" w:rsidTr="00CE219B">
        <w:tblPrEx>
          <w:tblCellMar>
            <w:left w:w="0" w:type="dxa"/>
            <w:right w:w="0" w:type="dxa"/>
          </w:tblCellMar>
        </w:tblPrEx>
        <w:tc>
          <w:tcPr>
            <w:tcW w:w="10377" w:type="dxa"/>
            <w:gridSpan w:val="5"/>
          </w:tcPr>
          <w:p w14:paraId="4F5CC94B" w14:textId="77777777" w:rsidR="00CE219B" w:rsidRPr="00C66F0F" w:rsidRDefault="00CE219B" w:rsidP="005E012F">
            <w:pPr>
              <w:tabs>
                <w:tab w:val="left" w:pos="142"/>
              </w:tabs>
              <w:spacing w:after="0" w:line="240" w:lineRule="auto"/>
              <w:ind w:left="142"/>
              <w:jc w:val="both"/>
              <w:rPr>
                <w:rFonts w:ascii="Arial Narrow" w:eastAsia="Calibri" w:hAnsi="Arial Narrow" w:cs="Arial"/>
                <w:lang w:val="es-PA"/>
              </w:rPr>
            </w:pPr>
            <w:r w:rsidRPr="00C66F0F">
              <w:rPr>
                <w:rFonts w:ascii="Arial Narrow" w:eastAsia="Calibri" w:hAnsi="Arial Narrow" w:cs="Arial"/>
                <w:lang w:val="es-PA"/>
              </w:rPr>
              <w:t>2.2.- Tipo de crédito, uso de los fondos y condiciones del desembolso</w:t>
            </w:r>
          </w:p>
        </w:tc>
      </w:tr>
      <w:tr w:rsidR="00CE219B" w:rsidRPr="00C66F0F" w14:paraId="5D6217E0" w14:textId="77777777" w:rsidTr="00CE219B">
        <w:tblPrEx>
          <w:tblCellMar>
            <w:left w:w="0" w:type="dxa"/>
            <w:right w:w="0" w:type="dxa"/>
          </w:tblCellMar>
        </w:tblPrEx>
        <w:tc>
          <w:tcPr>
            <w:tcW w:w="2268" w:type="dxa"/>
            <w:gridSpan w:val="2"/>
            <w:tcBorders>
              <w:top w:val="single" w:sz="4" w:space="0" w:color="auto"/>
              <w:left w:val="single" w:sz="4" w:space="0" w:color="auto"/>
              <w:bottom w:val="single" w:sz="4" w:space="0" w:color="auto"/>
              <w:right w:val="single" w:sz="4" w:space="0" w:color="auto"/>
            </w:tcBorders>
          </w:tcPr>
          <w:p w14:paraId="4C6B15D2" w14:textId="6EBEAC09" w:rsidR="00CE219B" w:rsidRPr="00C66F0F" w:rsidRDefault="00CE219B" w:rsidP="005E012F">
            <w:pPr>
              <w:spacing w:after="0" w:line="240" w:lineRule="auto"/>
              <w:ind w:left="426" w:hanging="284"/>
              <w:rPr>
                <w:rFonts w:ascii="Arial Narrow" w:eastAsia="Calibri" w:hAnsi="Arial Narrow" w:cs="Arial"/>
                <w:lang w:val="es-PA"/>
              </w:rPr>
            </w:pPr>
            <w:r w:rsidRPr="00C66F0F">
              <w:rPr>
                <w:rFonts w:ascii="Arial Narrow" w:eastAsia="Calibri" w:hAnsi="Arial Narrow" w:cs="Arial"/>
                <w:lang w:val="es-PA"/>
              </w:rPr>
              <w:t xml:space="preserve">     Adquisición de Unidad Inmobiliaria </w:t>
            </w:r>
          </w:p>
        </w:tc>
        <w:tc>
          <w:tcPr>
            <w:tcW w:w="8109" w:type="dxa"/>
            <w:gridSpan w:val="3"/>
            <w:tcBorders>
              <w:top w:val="single" w:sz="4" w:space="0" w:color="auto"/>
              <w:left w:val="single" w:sz="4" w:space="0" w:color="auto"/>
              <w:bottom w:val="single" w:sz="4" w:space="0" w:color="auto"/>
              <w:right w:val="single" w:sz="4" w:space="0" w:color="auto"/>
            </w:tcBorders>
          </w:tcPr>
          <w:p w14:paraId="4330F66D" w14:textId="77777777" w:rsidR="00CE219B" w:rsidRPr="00C66F0F" w:rsidRDefault="00CE219B" w:rsidP="005E012F">
            <w:pPr>
              <w:tabs>
                <w:tab w:val="left" w:pos="175"/>
              </w:tabs>
              <w:spacing w:after="0" w:line="240" w:lineRule="auto"/>
              <w:ind w:left="33"/>
              <w:jc w:val="both"/>
              <w:rPr>
                <w:rFonts w:ascii="Arial Narrow" w:eastAsia="Calibri" w:hAnsi="Arial Narrow" w:cs="Arial"/>
                <w:lang w:val="es-PA"/>
              </w:rPr>
            </w:pPr>
            <w:r w:rsidRPr="00C66F0F">
              <w:rPr>
                <w:rFonts w:ascii="Arial Narrow" w:eastAsia="Calibri" w:hAnsi="Arial Narrow" w:cs="Arial"/>
                <w:lang w:val="es-PA"/>
              </w:rPr>
              <w:t xml:space="preserve"> Desembolso a favor del VENDEDOR por: </w:t>
            </w:r>
          </w:p>
          <w:p w14:paraId="486A84F8" w14:textId="77777777" w:rsidR="00CE219B" w:rsidRPr="00C66F0F" w:rsidRDefault="00CE219B" w:rsidP="00CE219B">
            <w:pPr>
              <w:numPr>
                <w:ilvl w:val="0"/>
                <w:numId w:val="9"/>
              </w:numPr>
              <w:tabs>
                <w:tab w:val="left" w:pos="175"/>
                <w:tab w:val="left" w:pos="283"/>
              </w:tabs>
              <w:spacing w:after="0" w:line="240" w:lineRule="auto"/>
              <w:ind w:hanging="1644"/>
              <w:jc w:val="both"/>
              <w:rPr>
                <w:rFonts w:ascii="Arial Narrow" w:eastAsia="Calibri" w:hAnsi="Arial Narrow" w:cs="Arial"/>
                <w:lang w:val="es-PA"/>
              </w:rPr>
            </w:pPr>
            <w:r w:rsidRPr="00C66F0F">
              <w:rPr>
                <w:rFonts w:ascii="Arial Narrow" w:eastAsia="Calibri" w:hAnsi="Arial Narrow" w:cs="Arial"/>
                <w:noProof/>
                <w:lang w:eastAsia="es-PE"/>
              </w:rPr>
              <mc:AlternateContent>
                <mc:Choice Requires="wps">
                  <w:drawing>
                    <wp:anchor distT="0" distB="0" distL="114300" distR="114300" simplePos="0" relativeHeight="251725824" behindDoc="0" locked="0" layoutInCell="1" allowOverlap="1" wp14:anchorId="2883848A" wp14:editId="58806B6A">
                      <wp:simplePos x="0" y="0"/>
                      <wp:positionH relativeFrom="column">
                        <wp:posOffset>3958590</wp:posOffset>
                      </wp:positionH>
                      <wp:positionV relativeFrom="paragraph">
                        <wp:posOffset>23495</wp:posOffset>
                      </wp:positionV>
                      <wp:extent cx="107315" cy="112395"/>
                      <wp:effectExtent l="13335" t="12700" r="12700" b="8255"/>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93C62" id="Rectangle 34" o:spid="_x0000_s1026" style="position:absolute;margin-left:311.7pt;margin-top:1.85pt;width:8.45pt;height:8.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AdIQIAAD0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WVJimMYa&#10;fUHVmOmUINNZFGhwvsK4R/cAMUXv7i3/7omx6x7DxC2AHXrBGqRVxPjsxYNoeHxKtsNH2yA82wWb&#10;tDq0oCMgqkAOqSTHc0nEIRCOl0V+NS3mlHB0FUU5XczTD6x6fuzAh/fCahIPNQXknsDZ/t6HSIZV&#10;zyGJvFWy2UilkgHddq2A7Bl2xyatE7q/DFOGDDVdzMt5Qn7h85cQeVp/g9AyYJsrqWt6fQ5iVVTt&#10;nWlSEwYm1XhGysqcZIzKjRXY2uaIKoIdexhnDg+9hZ+UDNi/NfU/dgwEJeqDwUositksNnwyZvOr&#10;Eg249GwvPcxwhKppoGQ8rsM4JDsHsuvxpyLlbuwtVq+VSdlY2ZHViSz2aBL8NE9xCC7tFPVr6ldP&#10;AAAA//8DAFBLAwQUAAYACAAAACEAp73RO94AAAAIAQAADwAAAGRycy9kb3ducmV2LnhtbEyPQU+D&#10;QBSE7yb+h80z8WaXAkGLPBqjqYnHll68LewroOxbwi4t+utdT3qczGTmm2K7mEGcaXK9ZYT1KgJB&#10;3Fjdc4twrHZ3DyCcV6zVYJkQvsjBtry+KlSu7YX3dD74VoQSdrlC6Lwfcyld05FRbmVH4uCd7GSU&#10;D3JqpZ7UJZSbQcZRlEmjeg4LnRrpuaPm8zAbhLqPj+p7X71GZrNL/NtSfczvL4i3N8vTIwhPi/8L&#10;wy9+QIcyMNV2Zu3EgJDFSRqiCMk9iOBnaZSAqBHidQqyLOT/A+UPAAAA//8DAFBLAQItABQABgAI&#10;AAAAIQC2gziS/gAAAOEBAAATAAAAAAAAAAAAAAAAAAAAAABbQ29udGVudF9UeXBlc10ueG1sUEsB&#10;Ai0AFAAGAAgAAAAhADj9If/WAAAAlAEAAAsAAAAAAAAAAAAAAAAALwEAAF9yZWxzLy5yZWxzUEsB&#10;Ai0AFAAGAAgAAAAhANTRcB0hAgAAPQQAAA4AAAAAAAAAAAAAAAAALgIAAGRycy9lMm9Eb2MueG1s&#10;UEsBAi0AFAAGAAgAAAAhAKe90TveAAAACAEAAA8AAAAAAAAAAAAAAAAAewQAAGRycy9kb3ducmV2&#10;LnhtbFBLBQYAAAAABAAEAPMAAACGBQAAAAA=&#10;"/>
                  </w:pict>
                </mc:Fallback>
              </mc:AlternateContent>
            </w:r>
            <w:r w:rsidRPr="00C66F0F">
              <w:rPr>
                <w:rFonts w:ascii="Arial Narrow" w:eastAsia="Calibri" w:hAnsi="Arial Narrow" w:cs="Arial"/>
                <w:lang w:val="es-PA"/>
              </w:rPr>
              <w:t xml:space="preserve">Cheque de gerencia (entregado a la firma de la Escritura Pública)    </w:t>
            </w:r>
          </w:p>
          <w:p w14:paraId="5A53C8DD" w14:textId="77777777" w:rsidR="00CE219B" w:rsidRDefault="00CE219B" w:rsidP="005E012F">
            <w:pPr>
              <w:tabs>
                <w:tab w:val="left" w:pos="145"/>
              </w:tabs>
              <w:spacing w:after="0" w:line="240" w:lineRule="auto"/>
              <w:ind w:left="145" w:right="143"/>
              <w:jc w:val="both"/>
              <w:rPr>
                <w:rFonts w:ascii="Arial Narrow" w:eastAsia="Calibri" w:hAnsi="Arial Narrow" w:cs="Arial"/>
                <w:lang w:val="es-PA"/>
              </w:rPr>
            </w:pPr>
          </w:p>
          <w:p w14:paraId="65648C2A" w14:textId="1A7374C7" w:rsidR="00CE219B" w:rsidRPr="00C66F0F" w:rsidRDefault="00CE219B" w:rsidP="005E012F">
            <w:pPr>
              <w:tabs>
                <w:tab w:val="left" w:pos="145"/>
              </w:tabs>
              <w:spacing w:after="0" w:line="240" w:lineRule="auto"/>
              <w:ind w:left="145" w:right="143"/>
              <w:jc w:val="both"/>
              <w:rPr>
                <w:rFonts w:ascii="Arial Narrow" w:eastAsia="Calibri" w:hAnsi="Arial Narrow" w:cs="Arial"/>
                <w:lang w:val="es-PA"/>
              </w:rPr>
            </w:pPr>
            <w:r w:rsidRPr="00C66F0F">
              <w:rPr>
                <w:rFonts w:ascii="Arial Narrow" w:eastAsia="Calibri" w:hAnsi="Arial Narrow" w:cs="Arial"/>
                <w:lang w:val="es-PA"/>
              </w:rPr>
              <w:t>Siempre que El CLIENTE (y el Vendedor si interviene) firme la Escritura Pública que genere el presente Contrato y se inscriba el bloqueo registral de la compraventa e hipoteca sobre la partida del INMUEBLE (en este último caso cuando el INMUEBLE sea bien terminado).</w:t>
            </w:r>
          </w:p>
        </w:tc>
      </w:tr>
      <w:tr w:rsidR="00CE219B" w:rsidRPr="00C66F0F" w14:paraId="44DB9D44" w14:textId="77777777" w:rsidTr="00CE219B">
        <w:tc>
          <w:tcPr>
            <w:tcW w:w="10377" w:type="dxa"/>
            <w:gridSpan w:val="5"/>
          </w:tcPr>
          <w:p w14:paraId="173AC671" w14:textId="77777777" w:rsidR="00CE219B" w:rsidRPr="00C66F0F" w:rsidRDefault="00CE219B" w:rsidP="005E012F">
            <w:pPr>
              <w:spacing w:after="0" w:line="240" w:lineRule="auto"/>
              <w:rPr>
                <w:rFonts w:ascii="Arial Narrow" w:eastAsia="Calibri" w:hAnsi="Arial Narrow" w:cs="Arial"/>
                <w:lang w:val="es-PA"/>
              </w:rPr>
            </w:pPr>
            <w:r w:rsidRPr="00C66F0F">
              <w:rPr>
                <w:rFonts w:ascii="Arial Narrow" w:eastAsia="Calibri" w:hAnsi="Arial Narrow" w:cs="Arial"/>
                <w:lang w:val="es-PA"/>
              </w:rPr>
              <w:t>2.3.</w:t>
            </w:r>
            <w:proofErr w:type="gramStart"/>
            <w:r w:rsidRPr="00C66F0F">
              <w:rPr>
                <w:rFonts w:ascii="Arial Narrow" w:eastAsia="Calibri" w:hAnsi="Arial Narrow" w:cs="Arial"/>
                <w:lang w:val="es-PA"/>
              </w:rPr>
              <w:t>-  Garantías</w:t>
            </w:r>
            <w:proofErr w:type="gramEnd"/>
            <w:r w:rsidRPr="00C66F0F">
              <w:rPr>
                <w:rFonts w:ascii="Arial Narrow" w:eastAsia="Calibri" w:hAnsi="Arial Narrow" w:cs="Arial"/>
                <w:lang w:val="es-PA"/>
              </w:rPr>
              <w:t xml:space="preserve"> adicionales y otras condiciones </w:t>
            </w:r>
            <w:r w:rsidRPr="00C66F0F">
              <w:rPr>
                <w:rFonts w:ascii="Arial Narrow" w:eastAsia="Calibri" w:hAnsi="Arial Narrow" w:cs="Times New Roman"/>
                <w:lang w:val="es-PA"/>
              </w:rPr>
              <w:t>(si no se señala ninguna condición adicional esta parte se puede retirar)</w:t>
            </w:r>
          </w:p>
        </w:tc>
      </w:tr>
      <w:tr w:rsidR="00CE219B" w:rsidRPr="00C66F0F" w14:paraId="082DEB02" w14:textId="77777777" w:rsidTr="00CE219B">
        <w:trPr>
          <w:trHeight w:val="1258"/>
        </w:trPr>
        <w:tc>
          <w:tcPr>
            <w:tcW w:w="4395" w:type="dxa"/>
            <w:gridSpan w:val="3"/>
          </w:tcPr>
          <w:p w14:paraId="32680349" w14:textId="77777777" w:rsidR="00CE219B" w:rsidRPr="00C66F0F" w:rsidRDefault="00CE219B" w:rsidP="00CE219B">
            <w:pPr>
              <w:numPr>
                <w:ilvl w:val="0"/>
                <w:numId w:val="5"/>
              </w:numPr>
              <w:spacing w:after="0" w:line="240" w:lineRule="auto"/>
              <w:contextualSpacing/>
              <w:rPr>
                <w:rFonts w:ascii="Arial Narrow" w:eastAsia="Calibri" w:hAnsi="Arial Narrow" w:cs="Arial"/>
                <w:lang w:val="es-PA"/>
              </w:rPr>
            </w:pPr>
            <w:r w:rsidRPr="00C66F0F">
              <w:rPr>
                <w:rFonts w:ascii="Arial Narrow" w:eastAsia="Calibri" w:hAnsi="Arial Narrow" w:cs="Arial"/>
                <w:noProof/>
                <w:lang w:eastAsia="es-PE"/>
              </w:rPr>
              <mc:AlternateContent>
                <mc:Choice Requires="wps">
                  <w:drawing>
                    <wp:anchor distT="0" distB="0" distL="114300" distR="114300" simplePos="0" relativeHeight="251728896" behindDoc="0" locked="0" layoutInCell="1" allowOverlap="1" wp14:anchorId="16321A7C" wp14:editId="1B489C6B">
                      <wp:simplePos x="0" y="0"/>
                      <wp:positionH relativeFrom="column">
                        <wp:posOffset>2403426</wp:posOffset>
                      </wp:positionH>
                      <wp:positionV relativeFrom="paragraph">
                        <wp:posOffset>17780</wp:posOffset>
                      </wp:positionV>
                      <wp:extent cx="107315" cy="112395"/>
                      <wp:effectExtent l="0" t="0" r="26035" b="20955"/>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A42C0" id="Rectangle 37" o:spid="_x0000_s1026" style="position:absolute;margin-left:189.25pt;margin-top:1.4pt;width:8.45pt;height:8.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LqIgIAAD0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qi2i04s6Kj&#10;Gn0h1YRtjGLTqyhQ73xBcY/uAWOK3t2D/O6ZhXVLYeoWEfpWiYpo5TE+e/EgGp6esm3/ESqCF7sA&#10;SatDjV0EJBXYIZXkeC6JOgQm6TIfX03zOWeSXHk+mS7m6QdRPD926MN7BR2Lh5IjcU/gYn/vQyQj&#10;iueQRB6MrjbamGRgs10bZHtB3bFJ64TuL8OMZX3JF/PJPCG/8PlLiHFaf4PodKA2N7or+fU5SBRR&#10;tXe2Sk0YhDbDmSgbe5IxKjdUYAvVkVREGHqYZo4OLeBPznrq35L7HzuBijPzwVIlFvlsFhs+GbP5&#10;1YQMvPRsLz3CSoIqeeBsOK7DMCQ7h7pp6ac85W7hlqpX66RsrOzA6kSWejQJfpqnOASXdor6NfWr&#10;JwAAAP//AwBQSwMEFAAGAAgAAAAhAFzWzQ/dAAAACAEAAA8AAABkcnMvZG93bnJldi54bWxMj0FP&#10;g0AUhO8m/ofNM/FmF0G0pSyN0dTEY0sv3hb2FVD2LWGXFv31Pk/1OJnJzDf5Zra9OOHoO0cK7hcR&#10;CKTamY4aBYdye7cE4YMmo3tHqOAbPWyK66tcZ8adaYenfWgEl5DPtII2hCGT0tctWu0XbkBi7+hG&#10;qwPLsZFm1Gcut72Mo+hRWt0RL7R6wJcW66/9ZBVUXXzQP7vyLbKrbRLe5/Jz+nhV6vZmfl6DCDiH&#10;Sxj+8BkdCmaq3ETGi15B8rRMOaog5gfsJ6v0AUTFOkpBFrn8f6D4BQAA//8DAFBLAQItABQABgAI&#10;AAAAIQC2gziS/gAAAOEBAAATAAAAAAAAAAAAAAAAAAAAAABbQ29udGVudF9UeXBlc10ueG1sUEsB&#10;Ai0AFAAGAAgAAAAhADj9If/WAAAAlAEAAAsAAAAAAAAAAAAAAAAALwEAAF9yZWxzLy5yZWxzUEsB&#10;Ai0AFAAGAAgAAAAhAPO0wuoiAgAAPQQAAA4AAAAAAAAAAAAAAAAALgIAAGRycy9lMm9Eb2MueG1s&#10;UEsBAi0AFAAGAAgAAAAhAFzWzQ/dAAAACAEAAA8AAAAAAAAAAAAAAAAAfAQAAGRycy9kb3ducmV2&#10;LnhtbFBLBQYAAAAABAAEAPMAAACGBQAAAAA=&#10;"/>
                  </w:pict>
                </mc:Fallback>
              </mc:AlternateContent>
            </w:r>
            <w:r w:rsidRPr="00C66F0F">
              <w:rPr>
                <w:rFonts w:ascii="Arial Narrow" w:eastAsia="Calibri" w:hAnsi="Arial Narrow" w:cs="Arial"/>
                <w:lang w:val="es-PA"/>
              </w:rPr>
              <w:t>Carta Fianza</w:t>
            </w:r>
          </w:p>
          <w:p w14:paraId="5B52C8B5" w14:textId="1099330F" w:rsidR="00CE219B" w:rsidRPr="00C66F0F" w:rsidRDefault="00CE219B" w:rsidP="00CE219B">
            <w:pPr>
              <w:numPr>
                <w:ilvl w:val="0"/>
                <w:numId w:val="5"/>
              </w:numPr>
              <w:spacing w:after="0" w:line="240" w:lineRule="auto"/>
              <w:contextualSpacing/>
              <w:rPr>
                <w:rFonts w:ascii="Arial Narrow" w:eastAsia="Calibri" w:hAnsi="Arial Narrow" w:cs="Arial"/>
                <w:lang w:val="es-PA"/>
              </w:rPr>
            </w:pPr>
            <w:r w:rsidRPr="00C66F0F">
              <w:rPr>
                <w:rFonts w:ascii="Arial Narrow" w:eastAsia="Calibri" w:hAnsi="Arial Narrow" w:cs="Arial"/>
                <w:noProof/>
                <w:lang w:eastAsia="es-PE"/>
              </w:rPr>
              <mc:AlternateContent>
                <mc:Choice Requires="wps">
                  <w:drawing>
                    <wp:anchor distT="0" distB="0" distL="114300" distR="114300" simplePos="0" relativeHeight="251729920" behindDoc="0" locked="0" layoutInCell="1" allowOverlap="1" wp14:anchorId="6D96573E" wp14:editId="7AEC3FF9">
                      <wp:simplePos x="0" y="0"/>
                      <wp:positionH relativeFrom="column">
                        <wp:posOffset>2402840</wp:posOffset>
                      </wp:positionH>
                      <wp:positionV relativeFrom="paragraph">
                        <wp:posOffset>48309</wp:posOffset>
                      </wp:positionV>
                      <wp:extent cx="107315" cy="112395"/>
                      <wp:effectExtent l="0" t="0" r="26035" b="20955"/>
                      <wp:wrapNone/>
                      <wp:docPr id="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30FA7" id="Rectangle 38" o:spid="_x0000_s1026" style="position:absolute;margin-left:189.2pt;margin-top:3.8pt;width:8.45pt;height:8.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3sJIQIAAD0EAAAOAAAAZHJzL2Uyb0RvYy54bWysU9uO0zAQfUfiHyy/0zS9sG3UdLXqUoS0&#10;wIqFD3AdJ7FwPGbsNl2+fsdOt3SBJ4QfLI9nfHzmzMzq+tgZdlDoNdiS56MxZ8pKqLRtSv7t6/bN&#10;gjMfhK2EAatK/qg8v16/frXqXaEm0IKpFDICsb7oXcnbEFyRZV62qhN+BE5ZctaAnQhkYpNVKHpC&#10;70w2GY/fZj1g5RCk8p5ubwcnXyf8ulYyfK5rrwIzJSduIe2Y9l3cs/VKFA0K12p5oiH+gUUntKVP&#10;z1C3Igi2R/0HVKclgoc6jCR0GdS1lirlQNnk49+yeWiFUykXEse7s0z+/8HKT4d7ZLqi2lGlrOio&#10;Rl9INWEbo9h0EQXqnS8o7sHdY0zRuzuQ3z2zsGkpTN0gQt8qURGtPMZnLx5Ew9NTtus/QkXwYh8g&#10;aXWssYuApAI7ppI8nkuijoFJuszHV9N8zpkkV55Ppst5+kEUz48d+vBeQcfioeRI3BO4ONz5EMmI&#10;4jkkkQejq602JhnY7DYG2UFQd2zTOqH7yzBjWV/y5XwyT8gvfP4SYpzW3yA6HajNje5KvjgHiSKq&#10;9s5WqQmD0GY4E2VjTzJG5YYK7KB6JBURhh6mmaNDC/iTs576t+T+x16g4sx8sFSJZT6bxYZPxmx+&#10;NSEDLz27S4+wkqBKHjgbjpswDMneoW5a+ilPuVu4oerVOikbKzuwOpGlHk2Cn+YpDsGlnaJ+Tf36&#10;CQAA//8DAFBLAwQUAAYACAAAACEAX7qee94AAAAIAQAADwAAAGRycy9kb3ducmV2LnhtbEyPzU6E&#10;QBCE7ya+w6RNvLmDoPuDNBujWROPu+zFWwMtoEwPYYZd9OkdT3qqdKpS9XW2nU2vTjy6zgrC7SIC&#10;xVLZupMG4VjsbtagnCepqbfCCF/sYJtfXmSU1vYsez4dfKNCibiUEFrvh1RrV7VsyC3swBK8dzsa&#10;8uEcG12PdA7lptdxFC21oU7CQksDP7VcfR4mg1B28ZG+98VLZDa7xL/Oxcf09ox4fTU/PoDyPPu/&#10;MPziB3TIA1NpJ6md6hGS1fouRBFWS1DBTzb3CagSIQ6q80z/fyD/AQAA//8DAFBLAQItABQABgAI&#10;AAAAIQC2gziS/gAAAOEBAAATAAAAAAAAAAAAAAAAAAAAAABbQ29udGVudF9UeXBlc10ueG1sUEsB&#10;Ai0AFAAGAAgAAAAhADj9If/WAAAAlAEAAAsAAAAAAAAAAAAAAAAALwEAAF9yZWxzLy5yZWxzUEsB&#10;Ai0AFAAGAAgAAAAhALazewkhAgAAPQQAAA4AAAAAAAAAAAAAAAAALgIAAGRycy9lMm9Eb2MueG1s&#10;UEsBAi0AFAAGAAgAAAAhAF+6nnveAAAACAEAAA8AAAAAAAAAAAAAAAAAewQAAGRycy9kb3ducmV2&#10;LnhtbFBLBQYAAAAABAAEAPMAAACGBQAAAAA=&#10;"/>
                  </w:pict>
                </mc:Fallback>
              </mc:AlternateContent>
            </w:r>
            <w:r w:rsidRPr="00C66F0F">
              <w:rPr>
                <w:rFonts w:ascii="Arial Narrow" w:eastAsia="Calibri" w:hAnsi="Arial Narrow" w:cs="Arial"/>
                <w:noProof/>
                <w:lang w:eastAsia="es-PE"/>
              </w:rPr>
              <mc:AlternateContent>
                <mc:Choice Requires="wps">
                  <w:drawing>
                    <wp:anchor distT="0" distB="0" distL="114300" distR="114300" simplePos="0" relativeHeight="251736064" behindDoc="0" locked="0" layoutInCell="1" allowOverlap="1" wp14:anchorId="3091C434" wp14:editId="60486E9C">
                      <wp:simplePos x="0" y="0"/>
                      <wp:positionH relativeFrom="column">
                        <wp:posOffset>2402791</wp:posOffset>
                      </wp:positionH>
                      <wp:positionV relativeFrom="paragraph">
                        <wp:posOffset>254000</wp:posOffset>
                      </wp:positionV>
                      <wp:extent cx="107315" cy="112395"/>
                      <wp:effectExtent l="0" t="0" r="26035" b="20955"/>
                      <wp:wrapNone/>
                      <wp:docPr id="1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A7585" id="Rectangle 44" o:spid="_x0000_s1026" style="position:absolute;margin-left:189.2pt;margin-top:20pt;width:8.45pt;height:8.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9hZIQIAAD0EAAAOAAAAZHJzL2Uyb0RvYy54bWysU1Fv0zAQfkfiP1h+p0m6lq5R02nqKEIa&#10;MDH4AVfHaSwc25zdpuXX7+x0pQOeEH6wfL7z5+++u1vcHDrN9hK9sqbixSjnTBpha2W2Ff/2df3m&#10;mjMfwNSgrZEVP0rPb5avXy16V8qxba2uJTICMb7sXcXbEFyZZV60sgM/sk4acjYWOwhk4jarEXpC&#10;73Q2zvO3WW+xdmiF9J5u7wYnXyb8ppEifG4aLwPTFSduIe2Y9k3cs+UCyi2Ca5U40YB/YNGBMvTp&#10;GeoOArAdqj+gOiXQetuEkbBdZptGCZlyoGyK/LdsHltwMuVC4nh3lsn/P1jxaf+ATNVUuxlnBjqq&#10;0RdSDcxWSzaZRIF650uKe3QPGFP07t6K754Zu2opTN4i2r6VUBOtIsZnLx5Ew9NTtuk/2prgYRds&#10;0urQYBcBSQV2SCU5nksiD4EJuizy2VUx5UyQqyjGV/Np+gHK58cOfXgvbcfioeJI3BM47O99iGSg&#10;fA5J5K1W9VppnQzcblYa2R6oO9ZpndD9ZZg2rK/4fDqeJuQXPn8Jkaf1N4hOBWpzrbqKX5+DoIyq&#10;vTN1asIASg9noqzNScao3FCBja2PpCLaoYdp5ujQWvzJWU/9W3H/YwcoOdMfDFViXkwmseGTMZnO&#10;xmTgpWdz6QEjCKrigbPhuArDkOwcqm1LPxUpd2NvqXqNSsrGyg6sTmSpR5Pgp3mKQ3Bpp6hfU798&#10;AgAA//8DAFBLAwQUAAYACAAAACEA2fUv/d8AAAAJAQAADwAAAGRycy9kb3ducmV2LnhtbEyPQU+D&#10;QBCF7yb+h82YeLO7llZaytAYTU08tvTibYEVqOwsYZcW/fWOp3qczJf3vpduJ9uJsxl86wjhcaZA&#10;GCpd1VKNcMx3DysQPmiqdOfIIHwbD9vs9ibVSeUutDfnQ6gFh5BPNEITQp9I6cvGWO1nrjfEv083&#10;WB34HGpZDfrC4baTc6WepNUtcUOje/PSmPLrMFqEop0f9c8+f1N2vYvC+5Sfxo9XxPu76XkDIpgp&#10;XGH402d1yNipcCNVXnQIUbxaMIqwULyJgWi9jEAUCMs4Bpml8v+C7BcAAP//AwBQSwECLQAUAAYA&#10;CAAAACEAtoM4kv4AAADhAQAAEwAAAAAAAAAAAAAAAAAAAAAAW0NvbnRlbnRfVHlwZXNdLnhtbFBL&#10;AQItABQABgAIAAAAIQA4/SH/1gAAAJQBAAALAAAAAAAAAAAAAAAAAC8BAABfcmVscy8ucmVsc1BL&#10;AQItABQABgAIAAAAIQDJr9hZIQIAAD0EAAAOAAAAAAAAAAAAAAAAAC4CAABkcnMvZTJvRG9jLnht&#10;bFBLAQItABQABgAIAAAAIQDZ9S/93wAAAAkBAAAPAAAAAAAAAAAAAAAAAHsEAABkcnMvZG93bnJl&#10;di54bWxQSwUGAAAAAAQABADzAAAAhwUAAAAA&#10;"/>
                  </w:pict>
                </mc:Fallback>
              </mc:AlternateContent>
            </w:r>
            <w:r w:rsidRPr="00C66F0F">
              <w:rPr>
                <w:rFonts w:ascii="Arial Narrow" w:eastAsia="Calibri" w:hAnsi="Arial Narrow" w:cs="Arial"/>
                <w:lang w:val="es-PA"/>
              </w:rPr>
              <w:t>Garantía mobiliaria sobre depósito (otorgada por el Vendedor)</w:t>
            </w:r>
          </w:p>
          <w:p w14:paraId="11EAA2A5" w14:textId="0F224393" w:rsidR="00CE219B" w:rsidRPr="00C66F0F" w:rsidRDefault="00CE219B" w:rsidP="00CE219B">
            <w:pPr>
              <w:numPr>
                <w:ilvl w:val="0"/>
                <w:numId w:val="5"/>
              </w:numPr>
              <w:spacing w:after="0" w:line="240" w:lineRule="auto"/>
              <w:contextualSpacing/>
              <w:rPr>
                <w:rFonts w:ascii="Arial Narrow" w:eastAsia="Calibri" w:hAnsi="Arial Narrow" w:cs="Arial"/>
                <w:lang w:val="es-PA"/>
              </w:rPr>
            </w:pPr>
            <w:r w:rsidRPr="00C66F0F">
              <w:rPr>
                <w:rFonts w:ascii="Arial Narrow" w:eastAsia="Calibri" w:hAnsi="Arial Narrow" w:cs="Arial"/>
                <w:lang w:val="es-PA"/>
              </w:rPr>
              <w:t>Pagaré Incompleto</w:t>
            </w:r>
          </w:p>
          <w:p w14:paraId="716E5414" w14:textId="77777777" w:rsidR="00CE219B" w:rsidRPr="00C66F0F" w:rsidRDefault="00CE219B" w:rsidP="00CE219B">
            <w:pPr>
              <w:numPr>
                <w:ilvl w:val="0"/>
                <w:numId w:val="5"/>
              </w:numPr>
              <w:spacing w:after="0" w:line="240" w:lineRule="auto"/>
              <w:contextualSpacing/>
              <w:rPr>
                <w:rFonts w:ascii="Arial Narrow" w:eastAsia="Calibri" w:hAnsi="Arial Narrow" w:cs="Arial"/>
                <w:lang w:val="es-PA"/>
              </w:rPr>
            </w:pPr>
            <w:r w:rsidRPr="00C66F0F">
              <w:rPr>
                <w:rFonts w:ascii="Arial Narrow" w:eastAsia="Calibri" w:hAnsi="Arial Narrow" w:cs="Arial"/>
                <w:noProof/>
                <w:lang w:eastAsia="es-PE"/>
              </w:rPr>
              <w:lastRenderedPageBreak/>
              <mc:AlternateContent>
                <mc:Choice Requires="wps">
                  <w:drawing>
                    <wp:anchor distT="0" distB="0" distL="114300" distR="114300" simplePos="0" relativeHeight="251737088" behindDoc="0" locked="0" layoutInCell="1" allowOverlap="1" wp14:anchorId="7A365CFF" wp14:editId="42C82D7C">
                      <wp:simplePos x="0" y="0"/>
                      <wp:positionH relativeFrom="column">
                        <wp:posOffset>2403426</wp:posOffset>
                      </wp:positionH>
                      <wp:positionV relativeFrom="paragraph">
                        <wp:posOffset>14605</wp:posOffset>
                      </wp:positionV>
                      <wp:extent cx="107315" cy="112395"/>
                      <wp:effectExtent l="0" t="0" r="26035" b="20955"/>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26D86" id="Rectangle 45" o:spid="_x0000_s1026" style="position:absolute;margin-left:189.25pt;margin-top:1.15pt;width:8.45pt;height:8.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2pXIgIAAD0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E21u+TMip5q&#10;9JlUE7Y1is3mUaDB+ZLiHt0DxhS9uwf5zTML647C1C0iDJ0SNdEqYnz24kE0PD1l2+ED1AQvdgGS&#10;VocG+whIKrBDKsnTqSTqEJikyyK/uijmnElyFcX0YpEYZaJ8fuzQh3cKehYPFUfinsDF/t6HSEaU&#10;zyGJPBhdb7QxycB2uzbI9oK6Y5NW4k85nocZy4aKL+bTeUJ+4fPnEHlaf4PodaA2N7qv+PUpSJRR&#10;tbe2Tk0YhDbjmSgbe5QxKjdWYAv1E6mIMPYwzRwdOsAfnA3UvxX333cCFWfmvaVKLIrZLDZ8Mmbz&#10;qykZeO7ZnnuElQRV8cDZeFyHcUh2DnXb0U9Fyt3CLVWv0UnZWNmR1ZEs9WgS/DhPcQjO7RT1a+pX&#10;PwEAAP//AwBQSwMEFAAGAAgAAAAhADaRByXdAAAACAEAAA8AAABkcnMvZG93bnJldi54bWxMj8FO&#10;wzAQRO9I/IO1SNyoTUKhDXEqBCoSxza9cNvESxKI7Sh22sDXs5zKcTSjmTf5Zra9ONIYOu803C4U&#10;CHK1N51rNBzK7c0KRIjoDPbekYZvCrApLi9yzIw/uR0d97ERXOJChhraGIdMylC3ZDEs/ECOvQ8/&#10;Wowsx0aaEU9cbnuZKHUvLXaOF1oc6Lml+ms/WQ1VlxzwZ1e+KrvepvFtLj+n9xetr6/mp0cQkeZ4&#10;DsMfPqNDwUyVn5wJoteQPqyWHNWQpCDYT9fLOxAVa6VAFrn8f6D4BQAA//8DAFBLAQItABQABgAI&#10;AAAAIQC2gziS/gAAAOEBAAATAAAAAAAAAAAAAAAAAAAAAABbQ29udGVudF9UeXBlc10ueG1sUEsB&#10;Ai0AFAAGAAgAAAAhADj9If/WAAAAlAEAAAsAAAAAAAAAAAAAAAAALwEAAF9yZWxzLy5yZWxzUEsB&#10;Ai0AFAAGAAgAAAAhAMCfalciAgAAPQQAAA4AAAAAAAAAAAAAAAAALgIAAGRycy9lMm9Eb2MueG1s&#10;UEsBAi0AFAAGAAgAAAAhADaRByXdAAAACAEAAA8AAAAAAAAAAAAAAAAAfAQAAGRycy9kb3ducmV2&#10;LnhtbFBLBQYAAAAABAAEAPMAAACGBQAAAAA=&#10;"/>
                  </w:pict>
                </mc:Fallback>
              </mc:AlternateContent>
            </w:r>
            <w:r w:rsidRPr="00C66F0F">
              <w:rPr>
                <w:rFonts w:ascii="Arial Narrow" w:eastAsia="Calibri" w:hAnsi="Arial Narrow" w:cs="Arial"/>
                <w:lang w:val="es-PA"/>
              </w:rPr>
              <w:t>Poder Especial Irrevocable</w:t>
            </w:r>
          </w:p>
          <w:p w14:paraId="309C6FB0" w14:textId="77777777" w:rsidR="00CE219B" w:rsidRPr="00C66F0F" w:rsidRDefault="00CE219B" w:rsidP="005E012F">
            <w:pPr>
              <w:spacing w:after="0" w:line="240" w:lineRule="auto"/>
              <w:ind w:left="360"/>
              <w:contextualSpacing/>
              <w:rPr>
                <w:rFonts w:ascii="Arial Narrow" w:eastAsia="Calibri" w:hAnsi="Arial Narrow" w:cs="Arial"/>
                <w:lang w:val="es-PA"/>
              </w:rPr>
            </w:pPr>
          </w:p>
        </w:tc>
        <w:tc>
          <w:tcPr>
            <w:tcW w:w="5982" w:type="dxa"/>
            <w:gridSpan w:val="2"/>
          </w:tcPr>
          <w:p w14:paraId="43B50AD4" w14:textId="002EC241" w:rsidR="00CE219B" w:rsidRPr="00C66F0F" w:rsidRDefault="00CE219B" w:rsidP="00CE219B">
            <w:pPr>
              <w:numPr>
                <w:ilvl w:val="0"/>
                <w:numId w:val="5"/>
              </w:numPr>
              <w:spacing w:after="0" w:line="240" w:lineRule="auto"/>
              <w:ind w:left="344"/>
              <w:contextualSpacing/>
              <w:rPr>
                <w:rFonts w:ascii="Arial Narrow" w:eastAsia="Calibri" w:hAnsi="Arial Narrow" w:cs="Arial"/>
                <w:lang w:val="es-PA"/>
              </w:rPr>
            </w:pPr>
            <w:r w:rsidRPr="00C66F0F">
              <w:rPr>
                <w:rFonts w:ascii="Arial Narrow" w:eastAsia="Calibri" w:hAnsi="Arial Narrow" w:cs="Arial"/>
                <w:noProof/>
                <w:lang w:eastAsia="es-PE"/>
              </w:rPr>
              <w:lastRenderedPageBreak/>
              <mc:AlternateContent>
                <mc:Choice Requires="wps">
                  <w:drawing>
                    <wp:anchor distT="0" distB="0" distL="114300" distR="114300" simplePos="0" relativeHeight="251731968" behindDoc="0" locked="0" layoutInCell="1" allowOverlap="1" wp14:anchorId="245F05C0" wp14:editId="11C0CC15">
                      <wp:simplePos x="0" y="0"/>
                      <wp:positionH relativeFrom="column">
                        <wp:posOffset>3528744</wp:posOffset>
                      </wp:positionH>
                      <wp:positionV relativeFrom="paragraph">
                        <wp:posOffset>19685</wp:posOffset>
                      </wp:positionV>
                      <wp:extent cx="107315" cy="112395"/>
                      <wp:effectExtent l="0" t="0" r="26035" b="20955"/>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A6ECC" id="Rectangle 40" o:spid="_x0000_s1026" style="position:absolute;margin-left:277.85pt;margin-top:1.55pt;width:8.45pt;height:8.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s8IAIAAD0EAAAOAAAAZHJzL2Uyb0RvYy54bWysU1Fv0zAQfkfiP1h+p2m6lq1R02nqKEIa&#10;MDH4AVfHSSwcnzm7Tcev5+J2XQc8Ifxg+Xznz999d7e43ndW7DQFg66U+WgshXYKK+OaUn77un5z&#10;JUWI4Cqw6HQpH3WQ18vXrxa9L/QEW7SVJsEgLhS9L2Uboy+yLKhWdxBG6LVjZ43UQWSTmqwi6Bm9&#10;s9lkPH6b9UiVJ1Q6BL69PTjlMuHXtVbxc10HHYUtJXOLaae0b4Y9Wy6gaAh8a9SRBvwDiw6M409P&#10;ULcQQWzJ/AHVGUUYsI4jhV2GdW2UTjlwNvn4t2weWvA65cLiBH+SKfw/WPVpd0/CVFy7qRQOOq7R&#10;F1YNXGO1mCaBeh8Kjnvw9zSkGPwdqu9BOFy1HKZviLBvNVRMKx8EzV48GIzAT8Wm/4gVw8M2YtJq&#10;X1M3ALIKYp9K8ngqid5HofgyH19e5DMpFLvyfHIxn6UfoHh67CnE9xo7MRxKScw9gcPuLsSBDBRP&#10;IYk8WlOtjbXJoGazsiR2wN2xTuuIHs7DrBN9KeezySwhv/CFc4hxWn+D6EzkNremK+XVKQiKQbV3&#10;rkpNGMHYw5kpW3eUcVBuaOZQbLB6ZBUJDz3MM8eHFumnFD33bynDjy2QlsJ+cFyJeT7l6omYjOns&#10;csIGnXs25x5wiqFKGaU4HFfxMCRbT6Zp+ac85e7whqtXm6TsM6sjWe7RJPhxnoYhOLdT1PPUL38B&#10;AAD//wMAUEsDBBQABgAIAAAAIQCiVi7z3gAAAAgBAAAPAAAAZHJzL2Rvd25yZXYueG1sTI/BTsMw&#10;EETvSPyDtUjcqN1UaUvIpkKgInFs0wu3TbwkgdiOYqcNfD3mBMfRjGbe5LvZ9OLMo++cRVguFAi2&#10;tdOdbRBO5f5uC8IHspp6Zxnhiz3siuurnDLtLvbA52NoRCyxPiOENoQhk9LXLRvyCzewjd67Gw2F&#10;KMdG6pEusdz0MlFqLQ11Ni60NPBTy/XncTIIVZec6PtQvihzv1+F17n8mN6eEW9v5scHEIHn8BeG&#10;X/yIDkVkqtxktRc9QpqmmxhFWC1BRD/dJGsQFUKitiCLXP4/UPwAAAD//wMAUEsBAi0AFAAGAAgA&#10;AAAhALaDOJL+AAAA4QEAABMAAAAAAAAAAAAAAAAAAAAAAFtDb250ZW50X1R5cGVzXS54bWxQSwEC&#10;LQAUAAYACAAAACEAOP0h/9YAAACUAQAACwAAAAAAAAAAAAAAAAAvAQAAX3JlbHMvLnJlbHNQSwEC&#10;LQAUAAYACAAAACEAdGSLPCACAAA9BAAADgAAAAAAAAAAAAAAAAAuAgAAZHJzL2Uyb0RvYy54bWxQ&#10;SwECLQAUAAYACAAAACEAolYu894AAAAIAQAADwAAAAAAAAAAAAAAAAB6BAAAZHJzL2Rvd25yZXYu&#10;eG1sUEsFBgAAAAAEAAQA8wAAAIUFAAAAAA==&#10;"/>
                  </w:pict>
                </mc:Fallback>
              </mc:AlternateContent>
            </w:r>
            <w:r w:rsidRPr="00C66F0F">
              <w:rPr>
                <w:rFonts w:ascii="Arial Narrow" w:eastAsia="Calibri" w:hAnsi="Arial Narrow" w:cs="Arial"/>
                <w:lang w:val="es-PA"/>
              </w:rPr>
              <w:t xml:space="preserve">Bono del Buen Pagador     </w:t>
            </w:r>
          </w:p>
          <w:p w14:paraId="136D4175" w14:textId="24167DDC" w:rsidR="00CE219B" w:rsidRPr="00C66F0F" w:rsidRDefault="00CE219B" w:rsidP="00CE219B">
            <w:pPr>
              <w:numPr>
                <w:ilvl w:val="0"/>
                <w:numId w:val="5"/>
              </w:numPr>
              <w:spacing w:after="0" w:line="240" w:lineRule="auto"/>
              <w:ind w:left="344"/>
              <w:contextualSpacing/>
              <w:rPr>
                <w:rFonts w:ascii="Arial Narrow" w:eastAsia="Calibri" w:hAnsi="Arial Narrow" w:cs="Arial"/>
                <w:lang w:val="es-PA"/>
              </w:rPr>
            </w:pPr>
            <w:r w:rsidRPr="00C66F0F">
              <w:rPr>
                <w:rFonts w:ascii="Arial Narrow" w:eastAsia="Calibri" w:hAnsi="Arial Narrow" w:cs="Arial"/>
                <w:noProof/>
                <w:lang w:eastAsia="es-PE"/>
              </w:rPr>
              <mc:AlternateContent>
                <mc:Choice Requires="wps">
                  <w:drawing>
                    <wp:anchor distT="0" distB="0" distL="114300" distR="114300" simplePos="0" relativeHeight="251732992" behindDoc="0" locked="0" layoutInCell="1" allowOverlap="1" wp14:anchorId="11C7407A" wp14:editId="7299BF0B">
                      <wp:simplePos x="0" y="0"/>
                      <wp:positionH relativeFrom="column">
                        <wp:posOffset>3535729</wp:posOffset>
                      </wp:positionH>
                      <wp:positionV relativeFrom="paragraph">
                        <wp:posOffset>40640</wp:posOffset>
                      </wp:positionV>
                      <wp:extent cx="107315" cy="112395"/>
                      <wp:effectExtent l="0" t="0" r="26035" b="20955"/>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4AD70" id="Rectangle 41" o:spid="_x0000_s1026" style="position:absolute;margin-left:278.4pt;margin-top:3.2pt;width:8.45pt;height:8.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pyIAIAAD0EAAAOAAAAZHJzL2Uyb0RvYy54bWysU9uO0zAQfUfiHyy/0yS9sNuo6WrVpQhp&#10;gRULH+A6TmNhe8zYbbp8/U6ctnSBJ4QfLI9nfHzmzMzi5mAN2ysMGlzFi1HOmXISau22Ff/2df3m&#10;mrMQhauFAacq/qQCv1m+frXofKnG0IKpFTICcaHsfMXbGH2ZZUG2yoowAq8cORtAKyKZuM1qFB2h&#10;W5ON8/xt1gHWHkGqEOj2bnDyZcJvGiXj56YJKjJTceIW045p3/R7tlyIcovCt1oeaYh/YGGFdvTp&#10;GepORMF2qP+AsloiBGjiSILNoGm0VCkHyqbIf8vmsRVepVxInODPMoX/Bys/7R+Q6ZpqN+HMCUs1&#10;+kKqCbc1ik2LXqDOh5LiHv0D9ikGfw/ye2AOVi2FqVtE6FolaqKV4rMXD3oj0FO26T5CTfBiFyFp&#10;dWjQ9oCkAjukkjydS6IOkUm6LPKrSTHjTJKrKMaT+axnlIny9NhjiO8VWNYfKo7EPYGL/X2IQ+gp&#10;JJEHo+u1NiYZuN2sDLK9oO5Yp3VED5dhxrGu4vPZeJaQX/jCJUSe1t8grI7U5kbbil+fg0TZq/bO&#10;1akJo9BmOFN2xlGSJ+WGCmygfiIVEYYeppmjQwv4k7OO+rfi4cdOoOLMfHBUiXkxnfYNn4zp7GpM&#10;Bl56Npce4SRBVTxyNhxXcRiSnUe9bemnIuXu4Jaq1+ikbM9vYHUkSz2aanOcp34ILu0U9Wvql88A&#10;AAD//wMAUEsDBBQABgAIAAAAIQDFOERq3gAAAAgBAAAPAAAAZHJzL2Rvd25yZXYueG1sTI9BT4NA&#10;FITvJv6HzTPxZpfSQhV5NEZTE48tvXh7sCug7FvCLi36692e9DiZycw3+XY2vTjp0XWWEZaLCITm&#10;2qqOG4Rjubu7B+E8saLeskb41g62xfVVTpmyZ97r08E3IpSwywih9X7IpHR1qw25hR00B+/DjoZ8&#10;kGMj1UjnUG56GUdRKg11HBZaGvRzq+uvw2QQqi4+0s++fI3Mw27l3+byc3p/Qby9mZ8eQXg9+78w&#10;XPADOhSBqbITKyd6hCRJA7pHSNcggp9sVhsQFUK8XoIscvn/QPELAAD//wMAUEsBAi0AFAAGAAgA&#10;AAAhALaDOJL+AAAA4QEAABMAAAAAAAAAAAAAAAAAAAAAAFtDb250ZW50X1R5cGVzXS54bWxQSwEC&#10;LQAUAAYACAAAACEAOP0h/9YAAACUAQAACwAAAAAAAAAAAAAAAAAvAQAAX3JlbHMvLnJlbHNQSwEC&#10;LQAUAAYACAAAACEA1+pKciACAAA9BAAADgAAAAAAAAAAAAAAAAAuAgAAZHJzL2Uyb0RvYy54bWxQ&#10;SwECLQAUAAYACAAAACEAxThEat4AAAAIAQAADwAAAAAAAAAAAAAAAAB6BAAAZHJzL2Rvd25yZXYu&#10;eG1sUEsFBgAAAAAEAAQA8wAAAIUFAAAAAA==&#10;"/>
                  </w:pict>
                </mc:Fallback>
              </mc:AlternateContent>
            </w:r>
            <w:r w:rsidRPr="00C66F0F">
              <w:rPr>
                <w:rFonts w:ascii="Arial Narrow" w:eastAsia="Calibri" w:hAnsi="Arial Narrow" w:cs="Arial"/>
                <w:lang w:val="es-PA"/>
              </w:rPr>
              <w:t xml:space="preserve">Levantamiento de garantía y Acuerdo de Unidad Contractual </w:t>
            </w:r>
          </w:p>
          <w:p w14:paraId="6174E232" w14:textId="1D55495B" w:rsidR="00CE219B" w:rsidRPr="00C66F0F" w:rsidRDefault="00CE219B" w:rsidP="00CE219B">
            <w:pPr>
              <w:numPr>
                <w:ilvl w:val="0"/>
                <w:numId w:val="5"/>
              </w:numPr>
              <w:spacing w:after="0" w:line="240" w:lineRule="auto"/>
              <w:ind w:left="344"/>
              <w:contextualSpacing/>
              <w:rPr>
                <w:rFonts w:ascii="Arial Narrow" w:eastAsia="Calibri" w:hAnsi="Arial Narrow" w:cs="Arial"/>
                <w:lang w:val="es-PA"/>
              </w:rPr>
            </w:pPr>
            <w:r w:rsidRPr="00C66F0F">
              <w:rPr>
                <w:rFonts w:ascii="Arial Narrow" w:eastAsia="Calibri" w:hAnsi="Arial Narrow" w:cs="Arial"/>
                <w:noProof/>
                <w:lang w:eastAsia="es-PE"/>
              </w:rPr>
              <mc:AlternateContent>
                <mc:Choice Requires="wps">
                  <w:drawing>
                    <wp:anchor distT="0" distB="0" distL="114300" distR="114300" simplePos="0" relativeHeight="251734016" behindDoc="0" locked="0" layoutInCell="1" allowOverlap="1" wp14:anchorId="60EF354B" wp14:editId="38ACEB4B">
                      <wp:simplePos x="0" y="0"/>
                      <wp:positionH relativeFrom="column">
                        <wp:posOffset>3537536</wp:posOffset>
                      </wp:positionH>
                      <wp:positionV relativeFrom="paragraph">
                        <wp:posOffset>29845</wp:posOffset>
                      </wp:positionV>
                      <wp:extent cx="107315" cy="112395"/>
                      <wp:effectExtent l="0" t="0" r="26035" b="20955"/>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C483F" id="Rectangle 42" o:spid="_x0000_s1026" style="position:absolute;margin-left:278.55pt;margin-top:2.35pt;width:8.45pt;height:8.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1eIQIAAD0EAAAOAAAAZHJzL2Uyb0RvYy54bWysU9tuEzEQfUfiHyy/k700oc0qm6pKCUIq&#10;UFH4gInXm7Xw2mbsZFO+vmNvGlLgCeEHy+MZH585M7O4PvSa7SV6ZU3Ni0nOmTTCNspsa/7t6/rN&#10;FWc+gGlAWyNr/ig9v16+frUYXCVL21ndSGQEYnw1uJp3Ibgqy7zoZA9+Yp005Gwt9hDIxG3WIAyE&#10;3uuszPO32WCxcWiF9J5ub0cnXyb8tpUifG5bLwPTNSduIe2Y9k3cs+UCqi2C65Q40oB/YNGDMvTp&#10;CeoWArAdqj+geiXQetuGibB9ZttWCZlyoGyK/LdsHjpwMuVC4nh3ksn/P1jxaX+PTDVUu5IzAz3V&#10;6AupBmarJZuWUaDB+YriHtw9xhS9u7Piu2fGrjoKkzeIdugkNESriPHZiwfR8PSUbYaPtiF42AWb&#10;tDq02EdAUoEdUkkeTyWRh8AEXRb55UUx40yQqyjKi/ks/QDV82OHPryXtmfxUHMk7gkc9nc+RDJQ&#10;PYck8larZq20TgZuNyuNbA/UHeu0juj+PEwbNtR8PitnCfmFz59D5Gn9DaJXgdpcq77mV6cgqKJq&#10;70yTmjCA0uOZKGtzlDEqN1ZgY5tHUhHt2MM0c3ToLP7kbKD+rbn/sQOUnOkPhioxL6bT2PDJmM4u&#10;SzLw3LM594ARBFXzwNl4XIVxSHYO1bajn4qUu7E3VL1WJWVjZUdWR7LUo0nw4zzFITi3U9SvqV8+&#10;AQAA//8DAFBLAwQUAAYACAAAACEAfL13gN4AAAAIAQAADwAAAGRycy9kb3ducmV2LnhtbEyPQU+D&#10;QBSE7yb+h80z8WaXIogij8ZoauKxpRdvD/YJKLtL2KVFf73rqR4nM5n5ptgsehBHnlxvDcJ6FYFg&#10;01jVmxbhUG1v7kE4T0bRYA0jfLODTXl5UVCu7Mns+Lj3rQglxuWE0Hk/5lK6pmNNbmVHNsH7sJMm&#10;H+TUSjXRKZTrQcZRdCc19SYsdDTyc8fN137WCHUfH+hnV71G+mF769+W6nN+f0G8vlqeHkF4Xvw5&#10;DH/4AR3KwFTb2SgnBoQ0zdYhipBkIIKfZkn4ViPEcQKyLOT/A+UvAAAA//8DAFBLAQItABQABgAI&#10;AAAAIQC2gziS/gAAAOEBAAATAAAAAAAAAAAAAAAAAAAAAABbQ29udGVudF9UeXBlc10ueG1sUEsB&#10;Ai0AFAAGAAgAAAAhADj9If/WAAAAlAEAAAsAAAAAAAAAAAAAAAAALwEAAF9yZWxzLy5yZWxzUEsB&#10;Ai0AFAAGAAgAAAAhAKrQTV4hAgAAPQQAAA4AAAAAAAAAAAAAAAAALgIAAGRycy9lMm9Eb2MueG1s&#10;UEsBAi0AFAAGAAgAAAAhAHy9d4DeAAAACAEAAA8AAAAAAAAAAAAAAAAAewQAAGRycy9kb3ducmV2&#10;LnhtbFBLBQYAAAAABAAEAPMAAACGBQAAAAA=&#10;"/>
                  </w:pict>
                </mc:Fallback>
              </mc:AlternateContent>
            </w:r>
            <w:r w:rsidRPr="00C66F0F">
              <w:rPr>
                <w:rFonts w:ascii="Arial Narrow" w:eastAsia="Calibri" w:hAnsi="Arial Narrow" w:cs="Arial"/>
                <w:lang w:val="es-PA"/>
              </w:rPr>
              <w:t>Premio al Buen Pagador</w:t>
            </w:r>
          </w:p>
          <w:p w14:paraId="5C1676F2" w14:textId="69F4DF81" w:rsidR="00CE219B" w:rsidRPr="00C66F0F" w:rsidRDefault="00CE219B" w:rsidP="00CE219B">
            <w:pPr>
              <w:numPr>
                <w:ilvl w:val="0"/>
                <w:numId w:val="5"/>
              </w:numPr>
              <w:spacing w:after="0" w:line="240" w:lineRule="auto"/>
              <w:ind w:left="344"/>
              <w:contextualSpacing/>
              <w:rPr>
                <w:rFonts w:ascii="Arial Narrow" w:eastAsia="Calibri" w:hAnsi="Arial Narrow" w:cs="Arial"/>
                <w:lang w:val="es-PA"/>
              </w:rPr>
            </w:pPr>
            <w:r w:rsidRPr="00C66F0F">
              <w:rPr>
                <w:rFonts w:ascii="Arial Narrow" w:eastAsia="Calibri" w:hAnsi="Arial Narrow" w:cs="Arial"/>
                <w:noProof/>
                <w:lang w:eastAsia="es-PE"/>
              </w:rPr>
              <mc:AlternateContent>
                <mc:Choice Requires="wps">
                  <w:drawing>
                    <wp:anchor distT="0" distB="0" distL="114300" distR="114300" simplePos="0" relativeHeight="251735040" behindDoc="0" locked="0" layoutInCell="1" allowOverlap="1" wp14:anchorId="4A0634D1" wp14:editId="1D21780C">
                      <wp:simplePos x="0" y="0"/>
                      <wp:positionH relativeFrom="column">
                        <wp:posOffset>3541981</wp:posOffset>
                      </wp:positionH>
                      <wp:positionV relativeFrom="paragraph">
                        <wp:posOffset>22225</wp:posOffset>
                      </wp:positionV>
                      <wp:extent cx="107315" cy="112395"/>
                      <wp:effectExtent l="0" t="0" r="26035" b="20955"/>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EDC3A" id="Rectangle 43" o:spid="_x0000_s1026" style="position:absolute;margin-left:278.9pt;margin-top:1.75pt;width:8.45pt;height:8.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5vIQIAAD0EAAAOAAAAZHJzL2Uyb0RvYy54bWysU9uO0zAQfUfiHyy/0yS9sNuo6WrVpQhp&#10;gRULHzB1nMbCsc3YbVq+fsdOt3SBJ4QfLI9nfHzmzMzi5tBptpfolTUVL0Y5Z9IIWyuzrfi3r+s3&#10;15z5AKYGbY2s+FF6frN8/WrRu1KObWt1LZERiPFl7yrehuDKLPOilR34kXXSkLOx2EEgE7dZjdAT&#10;eqezcZ6/zXqLtUMrpPd0ezc4+TLhN40U4XPTeBmYrjhxC2nHtG/ini0XUG4RXKvEiQb8A4sOlKFP&#10;z1B3EIDtUP0B1SmB1tsmjITtMts0SsiUA2VT5L9l89iCkykXEse7s0z+/8GKT/sHZKqm2hWcGeio&#10;Rl9INTBbLdl0EgXqnS8p7tE9YEzRu3srvntm7KqlMHmLaPtWQk20ihifvXgQDU9P2ab/aGuCh12w&#10;SatDg10EJBXYIZXkeC6JPAQm6LLIrybFjDNBrqIYT+az9AOUz48d+vBe2o7FQ8WRuCdw2N/7EMlA&#10;+RySyFut6rXSOhm43aw0sj1Qd6zTOqH7yzBtWF/x+Ww8S8gvfP4SIk/rbxCdCtTmWnUVvz4HQRlV&#10;e2fq1IQBlB7ORFmbk4xRuaECG1sfSUW0Qw/TzNGhtfiTs576t+L+xw5QcqY/GKrEvJhOY8MnYzq7&#10;GpOBl57NpQeMIKiKB86G4yoMQ7JzqLYt/VSk3I29peo1KikbKzuwOpGlHk2Cn+YpDsGlnaJ+Tf3y&#10;CQAA//8DAFBLAwQUAAYACAAAACEAdzBqt94AAAAIAQAADwAAAGRycy9kb3ducmV2LnhtbEyPQU+D&#10;QBSE7yb+h80z8WaXUhGLPBqjqYnHll68LewroOxbwi4t+utdT/U4mcnMN/lmNr040eg6ywjLRQSC&#10;uLa64wbhUG7vHkE4r1ir3jIhfJODTXF9latM2zPv6LT3jQgl7DKF0Ho/ZFK6uiWj3MIOxME72tEo&#10;H+TYSD2qcyg3vYyj6EEa1XFYaNVALy3VX/vJIFRdfFA/u/ItMuvtyr/P5ef08Yp4ezM/P4HwNPtL&#10;GP7wAzoUgamyE2sneoQkSQO6R1glIIKfpPcpiAohXsYgi1z+P1D8AgAA//8DAFBLAQItABQABgAI&#10;AAAAIQC2gziS/gAAAOEBAAATAAAAAAAAAAAAAAAAAAAAAABbQ29udGVudF9UeXBlc10ueG1sUEsB&#10;Ai0AFAAGAAgAAAAhADj9If/WAAAAlAEAAAsAAAAAAAAAAAAAAAAALwEAAF9yZWxzLy5yZWxzUEsB&#10;Ai0AFAAGAAgAAAAhAMWKLm8hAgAAPQQAAA4AAAAAAAAAAAAAAAAALgIAAGRycy9lMm9Eb2MueG1s&#10;UEsBAi0AFAAGAAgAAAAhAHcwarfeAAAACAEAAA8AAAAAAAAAAAAAAAAAewQAAGRycy9kb3ducmV2&#10;LnhtbFBLBQYAAAAABAAEAPMAAACGBQAAAAA=&#10;"/>
                  </w:pict>
                </mc:Fallback>
              </mc:AlternateContent>
            </w:r>
            <w:r w:rsidRPr="00C66F0F">
              <w:rPr>
                <w:rFonts w:ascii="Arial Narrow" w:eastAsia="Calibri" w:hAnsi="Arial Narrow" w:cs="Arial"/>
                <w:lang w:val="es-PA"/>
              </w:rPr>
              <w:t>Premio al Buen Pagador como complemento de la cuota inicial</w:t>
            </w:r>
          </w:p>
          <w:p w14:paraId="64DE197F" w14:textId="722F56CA" w:rsidR="00CE219B" w:rsidRPr="00C66F0F" w:rsidRDefault="00CE219B" w:rsidP="00CE219B">
            <w:pPr>
              <w:numPr>
                <w:ilvl w:val="0"/>
                <w:numId w:val="5"/>
              </w:numPr>
              <w:spacing w:after="0" w:line="240" w:lineRule="auto"/>
              <w:ind w:left="344"/>
              <w:contextualSpacing/>
              <w:rPr>
                <w:rFonts w:ascii="Arial Narrow" w:eastAsia="Calibri" w:hAnsi="Arial Narrow" w:cs="Arial"/>
                <w:lang w:val="es-PA"/>
              </w:rPr>
            </w:pPr>
            <w:r w:rsidRPr="00C66F0F">
              <w:rPr>
                <w:rFonts w:ascii="Arial Narrow" w:eastAsia="Calibri" w:hAnsi="Arial Narrow" w:cs="Arial"/>
                <w:noProof/>
                <w:lang w:eastAsia="es-PE"/>
              </w:rPr>
              <w:lastRenderedPageBreak/>
              <mc:AlternateContent>
                <mc:Choice Requires="wps">
                  <w:drawing>
                    <wp:anchor distT="0" distB="0" distL="114300" distR="114300" simplePos="0" relativeHeight="251738112" behindDoc="0" locked="0" layoutInCell="1" allowOverlap="1" wp14:anchorId="0625B789" wp14:editId="501943F9">
                      <wp:simplePos x="0" y="0"/>
                      <wp:positionH relativeFrom="column">
                        <wp:posOffset>3550334</wp:posOffset>
                      </wp:positionH>
                      <wp:positionV relativeFrom="paragraph">
                        <wp:posOffset>12700</wp:posOffset>
                      </wp:positionV>
                      <wp:extent cx="107315" cy="112395"/>
                      <wp:effectExtent l="0" t="0" r="26035" b="20955"/>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E147E" id="Rectangle 46" o:spid="_x0000_s1026" style="position:absolute;margin-left:279.55pt;margin-top:1pt;width:8.45pt;height:8.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YkIQIAAD0EAAAOAAAAZHJzL2Uyb0RvYy54bWysU1Fv0zAQfkfiP1h+p0m6dlujptPUUYQ0&#10;YGLwA66Ok1g4tjm7Tcev5+x0pQOeEH6wfL7z5+++u1veHHrN9hK9sqbixSTnTBpha2Xain/9snlz&#10;zZkPYGrQ1siKP0nPb1avXy0HV8qp7ayuJTICMb4cXMW7EFyZZV50sgc/sU4acjYWewhkYpvVCAOh&#10;9zqb5vllNlisHVohvafbu9HJVwm/aaQIn5rGy8B0xYlbSDumfRv3bLWEskVwnRJHGvAPLHpQhj49&#10;Qd1BALZD9QdUrwRab5swEbbPbNMoIVMOlE2R/5bNYwdOplxIHO9OMvn/Bys+7h+QqZpqR/IY6KlG&#10;n0k1MK2WbHYZBRqcLynu0T1gTNG7eyu+eWbsuqMweYtoh05CTbSKGJ+9eBANT0/Zdvhga4KHXbBJ&#10;q0ODfQQkFdghleTpVBJ5CEzQZZFfXRRzzgS5imJ6sZinH6B8fuzQh3fS9iweKo7EPYHD/t6HSAbK&#10;55BE3mpVb5TWycB2u9bI9kDdsUnriO7Pw7RhQ8UX8+k8Ib/w+XOIPK2/QfQqUJtr1Vf8+hQEZVTt&#10;ralTEwZQejwTZW2OMkblxgpsbf1EKqIde5hmjg6dxR+cDdS/Ffffd4CSM/3eUCUWxWwWGz4Zs/nV&#10;lAw892zPPWAEQVU8cDYe12Eckp1D1Xb0U5FyN/aWqteopGys7MjqSJZ6NAl+nKc4BOd2ivo19auf&#10;AAAA//8DAFBLAwQUAAYACAAAACEAwNGU994AAAAIAQAADwAAAGRycy9kb3ducmV2LnhtbEyPQU+D&#10;QBCF7yb+h82YeLNLMbRCWRqjqYnHll68DewIVHaXsEuL/nrHU73Ny/vy5r18O5tenGn0nbMKlosI&#10;BNna6c42Co7l7uEJhA9oNfbOkoJv8rAtbm9yzLS72D2dD6ERHGJ9hgraEIZMSl+3ZNAv3ECWvU83&#10;Ggwsx0bqES8cbnoZR9FKGuwsf2hxoJeW6q/DZBRUXXzEn335Fpl09xje5/I0fbwqdX83P29ABJrD&#10;FYa/+lwdCu5UuclqL3oFSZIuGVUQ8yT2k/WKj4rBdA2yyOX/AcUvAAAA//8DAFBLAQItABQABgAI&#10;AAAAIQC2gziS/gAAAOEBAAATAAAAAAAAAAAAAAAAAAAAAABbQ29udGVudF9UeXBlc10ueG1sUEsB&#10;Ai0AFAAGAAgAAAAhADj9If/WAAAAlAEAAAsAAAAAAAAAAAAAAAAALwEAAF9yZWxzLy5yZWxzUEsB&#10;Ai0AFAAGAAgAAAAhACSu9iQhAgAAPQQAAA4AAAAAAAAAAAAAAAAALgIAAGRycy9lMm9Eb2MueG1s&#10;UEsBAi0AFAAGAAgAAAAhAMDRlPfeAAAACAEAAA8AAAAAAAAAAAAAAAAAewQAAGRycy9kb3ducmV2&#10;LnhtbFBLBQYAAAAABAAEAPMAAACGBQAAAAA=&#10;"/>
                  </w:pict>
                </mc:Fallback>
              </mc:AlternateContent>
            </w:r>
            <w:r w:rsidRPr="00C66F0F">
              <w:rPr>
                <w:rFonts w:ascii="Arial Narrow" w:eastAsia="Calibri" w:hAnsi="Arial Narrow" w:cs="Arial"/>
                <w:lang w:val="es-PA"/>
              </w:rPr>
              <w:t>Bono Mivivienda Sostenible</w:t>
            </w:r>
          </w:p>
          <w:p w14:paraId="37851972" w14:textId="77777777" w:rsidR="00CE219B" w:rsidRPr="00C66F0F" w:rsidRDefault="00CE219B" w:rsidP="005E012F">
            <w:pPr>
              <w:spacing w:after="0" w:line="240" w:lineRule="auto"/>
              <w:ind w:left="720"/>
              <w:contextualSpacing/>
              <w:rPr>
                <w:rFonts w:ascii="Arial Narrow" w:eastAsia="Calibri" w:hAnsi="Arial Narrow" w:cs="Arial"/>
                <w:lang w:val="es-PA"/>
              </w:rPr>
            </w:pPr>
            <w:r w:rsidRPr="00C66F0F">
              <w:rPr>
                <w:rFonts w:ascii="Arial Narrow" w:eastAsia="Calibri" w:hAnsi="Arial Narrow" w:cs="Arial"/>
                <w:lang w:val="es-PA"/>
              </w:rPr>
              <w:t xml:space="preserve">            </w:t>
            </w:r>
          </w:p>
        </w:tc>
      </w:tr>
    </w:tbl>
    <w:p w14:paraId="672D4CDD" w14:textId="47AE57DB" w:rsidR="00CE219B" w:rsidRDefault="00CE219B" w:rsidP="00CE219B">
      <w:pPr>
        <w:spacing w:after="0" w:line="276" w:lineRule="auto"/>
        <w:jc w:val="both"/>
        <w:rPr>
          <w:rFonts w:ascii="Arial Narrow" w:eastAsia="Calibri" w:hAnsi="Arial Narrow" w:cs="Arial"/>
          <w:vertAlign w:val="superscript"/>
        </w:rPr>
      </w:pPr>
      <w:r w:rsidRPr="00CE219B">
        <w:rPr>
          <w:rFonts w:ascii="Arial Narrow" w:eastAsia="Calibri" w:hAnsi="Arial Narrow" w:cs="Arial"/>
          <w:vertAlign w:val="superscript"/>
        </w:rPr>
        <w:lastRenderedPageBreak/>
        <w:t xml:space="preserve">1 </w:t>
      </w:r>
      <w:proofErr w:type="gramStart"/>
      <w:r w:rsidRPr="00C66F0F">
        <w:rPr>
          <w:rFonts w:ascii="Arial Narrow" w:eastAsia="Calibri" w:hAnsi="Arial Narrow" w:cs="Arial"/>
          <w:color w:val="000000"/>
        </w:rPr>
        <w:t>Aplicable</w:t>
      </w:r>
      <w:proofErr w:type="gramEnd"/>
      <w:r w:rsidRPr="00C66F0F">
        <w:rPr>
          <w:rFonts w:ascii="Arial Narrow" w:eastAsia="Calibri" w:hAnsi="Arial Narrow" w:cs="Arial"/>
          <w:color w:val="000000"/>
        </w:rPr>
        <w:t xml:space="preserve"> solo en caso que EL CLIENTE califique para dicho Bono del Buen Pagador </w:t>
      </w:r>
      <w:r w:rsidR="005D727B">
        <w:rPr>
          <w:rFonts w:ascii="Arial Narrow" w:eastAsia="Calibri" w:hAnsi="Arial Narrow" w:cs="Arial"/>
          <w:color w:val="000000"/>
        </w:rPr>
        <w:t>para vivienda tradicional de acuerdo a legislación aplicable.</w:t>
      </w:r>
    </w:p>
    <w:p w14:paraId="01E77BC2" w14:textId="594DF00B" w:rsidR="00CE219B" w:rsidRDefault="005D727B" w:rsidP="00CE219B">
      <w:pPr>
        <w:spacing w:after="0" w:line="276" w:lineRule="auto"/>
        <w:jc w:val="both"/>
        <w:rPr>
          <w:rFonts w:ascii="Arial Narrow" w:eastAsia="Calibri" w:hAnsi="Arial Narrow" w:cs="Arial"/>
          <w:color w:val="000000"/>
        </w:rPr>
      </w:pPr>
      <w:r w:rsidRPr="005D727B">
        <w:rPr>
          <w:rFonts w:ascii="Arial Narrow" w:eastAsia="Calibri" w:hAnsi="Arial Narrow" w:cs="Arial"/>
          <w:color w:val="000000"/>
          <w:vertAlign w:val="superscript"/>
        </w:rPr>
        <w:t>2</w:t>
      </w:r>
      <w:r>
        <w:rPr>
          <w:rFonts w:ascii="Arial Narrow" w:eastAsia="Calibri" w:hAnsi="Arial Narrow" w:cs="Arial"/>
          <w:color w:val="000000"/>
          <w:vertAlign w:val="superscript"/>
        </w:rPr>
        <w:t xml:space="preserve"> </w:t>
      </w:r>
      <w:proofErr w:type="gramStart"/>
      <w:r w:rsidR="00CE219B" w:rsidRPr="00C66F0F">
        <w:rPr>
          <w:rFonts w:ascii="Arial Narrow" w:eastAsia="Calibri" w:hAnsi="Arial Narrow" w:cs="Arial"/>
          <w:color w:val="000000"/>
        </w:rPr>
        <w:t>Aplicable</w:t>
      </w:r>
      <w:proofErr w:type="gramEnd"/>
      <w:r w:rsidR="00CE219B" w:rsidRPr="00C66F0F">
        <w:rPr>
          <w:rFonts w:ascii="Arial Narrow" w:eastAsia="Calibri" w:hAnsi="Arial Narrow" w:cs="Arial"/>
          <w:color w:val="000000"/>
        </w:rPr>
        <w:t xml:space="preserve"> solo en caso que EL CLIENTE califique para dicho</w:t>
      </w:r>
      <w:r>
        <w:rPr>
          <w:rFonts w:ascii="Arial Narrow" w:eastAsia="Calibri" w:hAnsi="Arial Narrow" w:cs="Arial"/>
          <w:color w:val="000000"/>
        </w:rPr>
        <w:t xml:space="preserve"> Premio al</w:t>
      </w:r>
      <w:r w:rsidR="00CE219B" w:rsidRPr="00C66F0F">
        <w:rPr>
          <w:rFonts w:ascii="Arial Narrow" w:eastAsia="Calibri" w:hAnsi="Arial Narrow" w:cs="Arial"/>
          <w:color w:val="000000"/>
        </w:rPr>
        <w:t xml:space="preserve"> Buen Pagador </w:t>
      </w:r>
      <w:r>
        <w:rPr>
          <w:rFonts w:ascii="Arial Narrow" w:eastAsia="Calibri" w:hAnsi="Arial Narrow" w:cs="Arial"/>
          <w:color w:val="000000"/>
        </w:rPr>
        <w:t>como complemento de la cuota inicial de acuerdo a la legislación aplicable, de corresponder.</w:t>
      </w:r>
    </w:p>
    <w:p w14:paraId="5ED6BA0B" w14:textId="50FD0B59" w:rsidR="005D727B" w:rsidRDefault="005D727B" w:rsidP="00CE219B">
      <w:pPr>
        <w:spacing w:after="0" w:line="276" w:lineRule="auto"/>
        <w:jc w:val="both"/>
        <w:rPr>
          <w:rFonts w:ascii="Arial Narrow" w:eastAsia="Calibri" w:hAnsi="Arial Narrow" w:cs="Arial"/>
          <w:color w:val="000000"/>
        </w:rPr>
      </w:pPr>
      <w:r w:rsidRPr="005D727B">
        <w:rPr>
          <w:rFonts w:ascii="Arial Narrow" w:eastAsia="Calibri" w:hAnsi="Arial Narrow" w:cs="Arial"/>
          <w:color w:val="000000"/>
          <w:vertAlign w:val="superscript"/>
        </w:rPr>
        <w:t>3</w:t>
      </w:r>
      <w:r>
        <w:rPr>
          <w:rFonts w:ascii="Arial Narrow" w:eastAsia="Calibri" w:hAnsi="Arial Narrow" w:cs="Arial"/>
          <w:color w:val="000000"/>
          <w:vertAlign w:val="superscript"/>
        </w:rPr>
        <w:t xml:space="preserve"> </w:t>
      </w:r>
      <w:proofErr w:type="gramStart"/>
      <w:r w:rsidRPr="00C66F0F">
        <w:rPr>
          <w:rFonts w:ascii="Arial Narrow" w:eastAsia="Calibri" w:hAnsi="Arial Narrow" w:cs="Arial"/>
          <w:color w:val="000000"/>
        </w:rPr>
        <w:t>Aplicable</w:t>
      </w:r>
      <w:proofErr w:type="gramEnd"/>
      <w:r w:rsidRPr="00C66F0F">
        <w:rPr>
          <w:rFonts w:ascii="Arial Narrow" w:eastAsia="Calibri" w:hAnsi="Arial Narrow" w:cs="Arial"/>
          <w:color w:val="000000"/>
        </w:rPr>
        <w:t xml:space="preserve"> solo en caso que EL CLIENTE califique para dicho Bono del Buen Pagador</w:t>
      </w:r>
      <w:r>
        <w:rPr>
          <w:rFonts w:ascii="Arial Narrow" w:eastAsia="Calibri" w:hAnsi="Arial Narrow" w:cs="Arial"/>
          <w:color w:val="000000"/>
        </w:rPr>
        <w:t xml:space="preserve"> para Vivienda Sostenible, </w:t>
      </w:r>
      <w:r w:rsidRPr="00C66F0F">
        <w:rPr>
          <w:rFonts w:ascii="Arial Narrow" w:eastAsia="Calibri" w:hAnsi="Arial Narrow" w:cs="Arial"/>
          <w:color w:val="000000"/>
        </w:rPr>
        <w:t xml:space="preserve">de acuerdo a la legislación aplicable. </w:t>
      </w:r>
    </w:p>
    <w:p w14:paraId="6A2D2C21" w14:textId="066D3AB6" w:rsidR="005D727B" w:rsidRDefault="005D727B" w:rsidP="00CE219B">
      <w:pPr>
        <w:spacing w:after="0" w:line="276" w:lineRule="auto"/>
        <w:jc w:val="both"/>
        <w:rPr>
          <w:rFonts w:ascii="Arial Narrow" w:eastAsia="Calibri" w:hAnsi="Arial Narrow" w:cs="Arial"/>
          <w:color w:val="000000"/>
        </w:rPr>
      </w:pPr>
      <w:r w:rsidRPr="005D727B">
        <w:rPr>
          <w:rFonts w:ascii="Arial Narrow" w:eastAsia="Calibri" w:hAnsi="Arial Narrow" w:cs="Arial"/>
          <w:color w:val="000000"/>
          <w:vertAlign w:val="superscript"/>
        </w:rPr>
        <w:t>4</w:t>
      </w:r>
      <w:r>
        <w:rPr>
          <w:rFonts w:ascii="Arial Narrow" w:eastAsia="Calibri" w:hAnsi="Arial Narrow" w:cs="Arial"/>
          <w:color w:val="000000"/>
        </w:rPr>
        <w:t xml:space="preserve"> </w:t>
      </w:r>
      <w:proofErr w:type="gramStart"/>
      <w:r>
        <w:rPr>
          <w:rFonts w:ascii="Arial Narrow" w:eastAsia="Calibri" w:hAnsi="Arial Narrow" w:cs="Arial"/>
          <w:color w:val="000000"/>
        </w:rPr>
        <w:t>Para</w:t>
      </w:r>
      <w:proofErr w:type="gramEnd"/>
      <w:r>
        <w:rPr>
          <w:rFonts w:ascii="Arial Narrow" w:eastAsia="Calibri" w:hAnsi="Arial Narrow" w:cs="Arial"/>
          <w:color w:val="000000"/>
        </w:rPr>
        <w:t xml:space="preserve"> dependientes que perciben rentas de 5ta categoría.</w:t>
      </w:r>
    </w:p>
    <w:p w14:paraId="6EBC5505" w14:textId="507DCA87" w:rsidR="005D727B" w:rsidRDefault="005D727B" w:rsidP="005D727B">
      <w:pPr>
        <w:pStyle w:val="Textoindependiente"/>
        <w:spacing w:after="0" w:line="240" w:lineRule="auto"/>
        <w:jc w:val="both"/>
        <w:rPr>
          <w:rFonts w:ascii="Arial Narrow" w:hAnsi="Arial Narrow" w:cs="Arial"/>
          <w:sz w:val="22"/>
          <w:szCs w:val="22"/>
          <w:lang w:val="es-PE"/>
        </w:rPr>
      </w:pPr>
      <w:r w:rsidRPr="005D727B">
        <w:rPr>
          <w:rFonts w:ascii="Arial Narrow" w:hAnsi="Arial Narrow" w:cs="Arial"/>
          <w:color w:val="000000"/>
          <w:vertAlign w:val="superscript"/>
        </w:rPr>
        <w:t xml:space="preserve">5 </w:t>
      </w:r>
      <w:r w:rsidRPr="00E844F8">
        <w:rPr>
          <w:rFonts w:ascii="Arial Narrow" w:hAnsi="Arial Narrow" w:cs="Arial"/>
          <w:sz w:val="22"/>
          <w:szCs w:val="22"/>
        </w:rPr>
        <w:t>Los intereses generados durante el periodo de gracia se cargarán a las cuotas del CRÉDITO</w:t>
      </w:r>
      <w:r>
        <w:rPr>
          <w:rFonts w:ascii="Arial Narrow" w:hAnsi="Arial Narrow" w:cs="Arial"/>
          <w:sz w:val="22"/>
          <w:szCs w:val="22"/>
          <w:lang w:val="es-PE"/>
        </w:rPr>
        <w:t>.</w:t>
      </w:r>
    </w:p>
    <w:p w14:paraId="7319ABC8" w14:textId="70005F1E" w:rsidR="005D727B" w:rsidRPr="00E844F8" w:rsidRDefault="005D727B" w:rsidP="005D727B">
      <w:pPr>
        <w:pStyle w:val="Textoindependiente"/>
        <w:spacing w:after="0" w:line="240" w:lineRule="auto"/>
        <w:jc w:val="both"/>
        <w:rPr>
          <w:rFonts w:ascii="Arial Narrow" w:hAnsi="Arial Narrow" w:cs="Arial"/>
          <w:sz w:val="22"/>
          <w:szCs w:val="22"/>
        </w:rPr>
      </w:pPr>
      <w:r w:rsidRPr="005D727B">
        <w:rPr>
          <w:rFonts w:ascii="Arial Narrow" w:hAnsi="Arial Narrow" w:cs="Arial"/>
          <w:sz w:val="22"/>
          <w:szCs w:val="22"/>
          <w:vertAlign w:val="superscript"/>
          <w:lang w:val="es-PE"/>
        </w:rPr>
        <w:t xml:space="preserve">6 </w:t>
      </w:r>
      <w:proofErr w:type="gramStart"/>
      <w:r w:rsidRPr="00E844F8">
        <w:rPr>
          <w:rFonts w:ascii="Arial Narrow" w:hAnsi="Arial Narrow" w:cs="Arial"/>
          <w:sz w:val="22"/>
          <w:szCs w:val="22"/>
          <w:lang w:val="es-PE"/>
        </w:rPr>
        <w:t>En</w:t>
      </w:r>
      <w:proofErr w:type="gramEnd"/>
      <w:r w:rsidRPr="00E844F8">
        <w:rPr>
          <w:rFonts w:ascii="Arial Narrow" w:hAnsi="Arial Narrow" w:cs="Arial"/>
          <w:sz w:val="22"/>
          <w:szCs w:val="22"/>
          <w:lang w:val="es-PE"/>
        </w:rPr>
        <w:t xml:space="preserve"> caso de incumplimiento del pago según las condiciones pactadas se procede a realizar el reporte, con la calificación correspondiente, a la Central de Riesgos y La Financiera cobrará la tasa de interés moratori</w:t>
      </w:r>
      <w:r w:rsidRPr="00E844F8">
        <w:rPr>
          <w:rFonts w:ascii="Arial Narrow" w:hAnsi="Arial Narrow" w:cs="Arial"/>
          <w:color w:val="FF0000"/>
          <w:sz w:val="22"/>
          <w:szCs w:val="22"/>
          <w:lang w:val="es-PE"/>
        </w:rPr>
        <w:t>a</w:t>
      </w:r>
      <w:r w:rsidRPr="00E844F8">
        <w:rPr>
          <w:rFonts w:ascii="Arial Narrow" w:hAnsi="Arial Narrow" w:cs="Arial"/>
          <w:sz w:val="22"/>
          <w:szCs w:val="22"/>
          <w:lang w:val="es-PE"/>
        </w:rPr>
        <w:t xml:space="preserve"> calculada en forma nominal y de acuerdo al límite establecido por el Banco Central Reserva del Perú (BCRP). Conforme a lo estipulado en la Circular Nº 0008-2021-BCRP., Esta tasa está sujeta a una actualización semestral establecida por el Banco Central de Reserva del Perú, la cual será publicada en nuestra página web y tarifarios.</w:t>
      </w:r>
    </w:p>
    <w:p w14:paraId="04CF7610" w14:textId="3AE00A26" w:rsidR="005D727B" w:rsidRPr="005D727B" w:rsidRDefault="005D727B" w:rsidP="005D727B">
      <w:pPr>
        <w:pStyle w:val="Textoindependiente"/>
        <w:spacing w:after="0" w:line="240" w:lineRule="auto"/>
        <w:jc w:val="both"/>
        <w:rPr>
          <w:rFonts w:ascii="Arial Narrow" w:hAnsi="Arial Narrow" w:cs="Arial"/>
          <w:sz w:val="22"/>
          <w:szCs w:val="22"/>
          <w:lang w:val="es-PE"/>
        </w:rPr>
      </w:pPr>
    </w:p>
    <w:p w14:paraId="2A420D9F" w14:textId="4A16922F" w:rsidR="005D727B" w:rsidRPr="00C66F0F" w:rsidRDefault="005D727B" w:rsidP="00CE219B">
      <w:pPr>
        <w:spacing w:after="0" w:line="276" w:lineRule="auto"/>
        <w:jc w:val="both"/>
        <w:rPr>
          <w:rFonts w:ascii="Arial Narrow" w:eastAsia="Calibri" w:hAnsi="Arial Narrow" w:cs="Arial"/>
          <w:color w:val="000000"/>
        </w:rPr>
      </w:pPr>
    </w:p>
    <w:p w14:paraId="453D9E85" w14:textId="1848D54C" w:rsidR="008E20C5" w:rsidRDefault="008E20C5" w:rsidP="00757D18">
      <w:pPr>
        <w:spacing w:after="200" w:line="276" w:lineRule="auto"/>
        <w:rPr>
          <w:rFonts w:ascii="Arial Narrow" w:eastAsia="Calibri" w:hAnsi="Arial Narrow" w:cs="Arial"/>
          <w:smallCaps/>
        </w:rPr>
      </w:pPr>
    </w:p>
    <w:p w14:paraId="3D2B7DC8" w14:textId="48852BD6" w:rsidR="00C76D28" w:rsidRDefault="00C76D28" w:rsidP="00757D18">
      <w:pPr>
        <w:spacing w:after="200" w:line="276" w:lineRule="auto"/>
        <w:rPr>
          <w:rFonts w:ascii="Arial Narrow" w:eastAsia="Calibri" w:hAnsi="Arial Narrow" w:cs="Arial"/>
          <w:smallCaps/>
        </w:rPr>
      </w:pPr>
    </w:p>
    <w:p w14:paraId="37EF83D7" w14:textId="7AA19370" w:rsidR="00C76D28" w:rsidRDefault="00C76D28" w:rsidP="00757D18">
      <w:pPr>
        <w:spacing w:after="200" w:line="276" w:lineRule="auto"/>
        <w:rPr>
          <w:rFonts w:ascii="Arial Narrow" w:eastAsia="Calibri" w:hAnsi="Arial Narrow" w:cs="Arial"/>
          <w:smallCaps/>
        </w:rPr>
      </w:pPr>
    </w:p>
    <w:p w14:paraId="23A222B4" w14:textId="1E1A2657" w:rsidR="00C76D28" w:rsidRDefault="00C76D28" w:rsidP="00757D18">
      <w:pPr>
        <w:spacing w:after="200" w:line="276" w:lineRule="auto"/>
        <w:rPr>
          <w:rFonts w:ascii="Arial Narrow" w:eastAsia="Calibri" w:hAnsi="Arial Narrow" w:cs="Arial"/>
          <w:smallCaps/>
        </w:rPr>
      </w:pPr>
    </w:p>
    <w:p w14:paraId="6C3D8E00" w14:textId="107D9143" w:rsidR="00C76D28" w:rsidRDefault="00C76D28" w:rsidP="00757D18">
      <w:pPr>
        <w:spacing w:after="200" w:line="276" w:lineRule="auto"/>
        <w:rPr>
          <w:rFonts w:ascii="Arial Narrow" w:eastAsia="Calibri" w:hAnsi="Arial Narrow" w:cs="Arial"/>
          <w:smallCaps/>
        </w:rPr>
      </w:pPr>
    </w:p>
    <w:p w14:paraId="3C3A632C" w14:textId="26FB72CA" w:rsidR="00C76D28" w:rsidRDefault="00C76D28" w:rsidP="00757D18">
      <w:pPr>
        <w:spacing w:after="200" w:line="276" w:lineRule="auto"/>
        <w:rPr>
          <w:rFonts w:ascii="Arial Narrow" w:eastAsia="Calibri" w:hAnsi="Arial Narrow" w:cs="Arial"/>
          <w:smallCaps/>
        </w:rPr>
      </w:pPr>
    </w:p>
    <w:p w14:paraId="176F8720" w14:textId="2C9FA500" w:rsidR="00C76D28" w:rsidRDefault="00C76D28" w:rsidP="00757D18">
      <w:pPr>
        <w:spacing w:after="200" w:line="276" w:lineRule="auto"/>
        <w:rPr>
          <w:rFonts w:ascii="Arial Narrow" w:eastAsia="Calibri" w:hAnsi="Arial Narrow" w:cs="Arial"/>
          <w:smallCaps/>
        </w:rPr>
      </w:pPr>
    </w:p>
    <w:p w14:paraId="0389CAB1" w14:textId="5831AC09" w:rsidR="00C76D28" w:rsidRDefault="00C76D28" w:rsidP="00757D18">
      <w:pPr>
        <w:spacing w:after="200" w:line="276" w:lineRule="auto"/>
        <w:rPr>
          <w:rFonts w:ascii="Arial Narrow" w:eastAsia="Calibri" w:hAnsi="Arial Narrow" w:cs="Arial"/>
          <w:smallCaps/>
        </w:rPr>
      </w:pPr>
    </w:p>
    <w:p w14:paraId="04A1B6E8" w14:textId="4AF28965" w:rsidR="00C76D28" w:rsidRDefault="00C76D28" w:rsidP="00757D18">
      <w:pPr>
        <w:spacing w:after="200" w:line="276" w:lineRule="auto"/>
        <w:rPr>
          <w:rFonts w:ascii="Arial Narrow" w:eastAsia="Calibri" w:hAnsi="Arial Narrow" w:cs="Arial"/>
          <w:smallCaps/>
        </w:rPr>
      </w:pPr>
    </w:p>
    <w:p w14:paraId="558DBA7C" w14:textId="39381C3C" w:rsidR="00C76D28" w:rsidRDefault="00C76D28" w:rsidP="00757D18">
      <w:pPr>
        <w:spacing w:after="200" w:line="276" w:lineRule="auto"/>
        <w:rPr>
          <w:rFonts w:ascii="Arial Narrow" w:eastAsia="Calibri" w:hAnsi="Arial Narrow" w:cs="Arial"/>
          <w:smallCaps/>
        </w:rPr>
      </w:pPr>
    </w:p>
    <w:p w14:paraId="38A006EF" w14:textId="6E36D032" w:rsidR="00C76D28" w:rsidRDefault="00C76D28" w:rsidP="00757D18">
      <w:pPr>
        <w:spacing w:after="200" w:line="276" w:lineRule="auto"/>
        <w:rPr>
          <w:rFonts w:ascii="Arial Narrow" w:eastAsia="Calibri" w:hAnsi="Arial Narrow" w:cs="Arial"/>
          <w:smallCaps/>
        </w:rPr>
      </w:pPr>
    </w:p>
    <w:p w14:paraId="47DDF20B" w14:textId="289B6EC8" w:rsidR="00C76D28" w:rsidRDefault="00C76D28" w:rsidP="00757D18">
      <w:pPr>
        <w:spacing w:after="200" w:line="276" w:lineRule="auto"/>
        <w:rPr>
          <w:rFonts w:ascii="Arial Narrow" w:eastAsia="Calibri" w:hAnsi="Arial Narrow" w:cs="Arial"/>
          <w:smallCaps/>
        </w:rPr>
      </w:pPr>
    </w:p>
    <w:p w14:paraId="6DF5BFE0" w14:textId="07CEF0AF" w:rsidR="00C76D28" w:rsidRDefault="00C76D28" w:rsidP="00757D18">
      <w:pPr>
        <w:spacing w:after="200" w:line="276" w:lineRule="auto"/>
        <w:rPr>
          <w:rFonts w:ascii="Arial Narrow" w:eastAsia="Calibri" w:hAnsi="Arial Narrow" w:cs="Arial"/>
          <w:smallCaps/>
        </w:rPr>
      </w:pPr>
    </w:p>
    <w:p w14:paraId="28F42A3D" w14:textId="3A0536A2" w:rsidR="00C76D28" w:rsidRDefault="00C76D28" w:rsidP="00757D18">
      <w:pPr>
        <w:spacing w:after="200" w:line="276" w:lineRule="auto"/>
        <w:rPr>
          <w:rFonts w:ascii="Arial Narrow" w:eastAsia="Calibri" w:hAnsi="Arial Narrow" w:cs="Arial"/>
          <w:smallCaps/>
        </w:rPr>
      </w:pPr>
    </w:p>
    <w:p w14:paraId="5ED46592" w14:textId="1476FE05" w:rsidR="00C76D28" w:rsidRDefault="00C76D28" w:rsidP="00757D18">
      <w:pPr>
        <w:spacing w:after="200" w:line="276" w:lineRule="auto"/>
        <w:rPr>
          <w:rFonts w:ascii="Arial Narrow" w:eastAsia="Calibri" w:hAnsi="Arial Narrow" w:cs="Arial"/>
          <w:smallCaps/>
        </w:rPr>
      </w:pPr>
    </w:p>
    <w:p w14:paraId="33FBCFB2" w14:textId="5E5BBD3F" w:rsidR="00C76D28" w:rsidRDefault="00C76D28" w:rsidP="00757D18">
      <w:pPr>
        <w:spacing w:after="200" w:line="276" w:lineRule="auto"/>
        <w:rPr>
          <w:rFonts w:ascii="Arial Narrow" w:eastAsia="Calibri" w:hAnsi="Arial Narrow" w:cs="Arial"/>
          <w:smallCaps/>
        </w:rPr>
      </w:pPr>
    </w:p>
    <w:p w14:paraId="00781513" w14:textId="19CD1EB2" w:rsidR="00C76D28" w:rsidRDefault="00C76D28" w:rsidP="00757D18">
      <w:pPr>
        <w:spacing w:after="200" w:line="276" w:lineRule="auto"/>
        <w:rPr>
          <w:rFonts w:ascii="Arial Narrow" w:eastAsia="Calibri" w:hAnsi="Arial Narrow" w:cs="Arial"/>
          <w:smallCaps/>
        </w:rPr>
      </w:pPr>
    </w:p>
    <w:p w14:paraId="2977E863" w14:textId="77777777" w:rsidR="00757D18" w:rsidRPr="00C66F0F" w:rsidRDefault="00757D18" w:rsidP="00757D18">
      <w:pPr>
        <w:pBdr>
          <w:bottom w:val="single" w:sz="6" w:space="1" w:color="auto"/>
        </w:pBdr>
        <w:spacing w:after="200" w:line="276" w:lineRule="auto"/>
        <w:ind w:left="-142"/>
        <w:jc w:val="center"/>
        <w:rPr>
          <w:rFonts w:ascii="Arial Narrow" w:eastAsia="Calibri" w:hAnsi="Arial Narrow" w:cs="Arial"/>
          <w:b/>
        </w:rPr>
      </w:pPr>
      <w:r w:rsidRPr="00C66F0F">
        <w:rPr>
          <w:rFonts w:ascii="Arial Narrow" w:eastAsia="Calibri" w:hAnsi="Arial Narrow" w:cs="Arial"/>
          <w:b/>
        </w:rPr>
        <w:lastRenderedPageBreak/>
        <w:t>ANEXO 3 - DEL INMUEBLE Y LA HIPOTECA</w:t>
      </w:r>
    </w:p>
    <w:p w14:paraId="781AF8DA" w14:textId="77777777" w:rsidR="00757D18" w:rsidRPr="00C66F0F" w:rsidRDefault="00757D18" w:rsidP="00757D18">
      <w:pPr>
        <w:spacing w:after="200" w:line="276" w:lineRule="auto"/>
        <w:jc w:val="both"/>
        <w:rPr>
          <w:rFonts w:ascii="Arial Narrow" w:eastAsia="Calibri" w:hAnsi="Arial Narrow" w:cs="Arial"/>
        </w:rPr>
      </w:pPr>
      <w:r w:rsidRPr="00C66F0F">
        <w:rPr>
          <w:rFonts w:ascii="Arial Narrow" w:eastAsia="Calibri" w:hAnsi="Arial Narrow" w:cs="Arial"/>
        </w:rPr>
        <w:t>La descripción del inmueble hipotecado, monto del gravamen y demás términos y condiciones particulares de la hipoteca, son los que se detallan a continuación.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5274"/>
      </w:tblGrid>
      <w:tr w:rsidR="00757D18" w:rsidRPr="00C66F0F" w14:paraId="15984732" w14:textId="77777777" w:rsidTr="00074A46">
        <w:tc>
          <w:tcPr>
            <w:tcW w:w="817" w:type="dxa"/>
          </w:tcPr>
          <w:p w14:paraId="3DC9A9B3" w14:textId="77777777" w:rsidR="00757D18" w:rsidRPr="00C66F0F" w:rsidRDefault="00757D18" w:rsidP="00E02E07">
            <w:pPr>
              <w:spacing w:after="0" w:line="240" w:lineRule="auto"/>
              <w:ind w:left="360"/>
              <w:rPr>
                <w:rFonts w:ascii="Arial Narrow" w:eastAsia="Calibri" w:hAnsi="Arial Narrow" w:cs="Arial"/>
                <w:b/>
              </w:rPr>
            </w:pPr>
          </w:p>
        </w:tc>
        <w:tc>
          <w:tcPr>
            <w:tcW w:w="3969" w:type="dxa"/>
          </w:tcPr>
          <w:p w14:paraId="7C7FFE15" w14:textId="77777777" w:rsidR="00757D18" w:rsidRPr="00C66F0F" w:rsidRDefault="00757D18" w:rsidP="00E02E07">
            <w:pPr>
              <w:spacing w:after="0" w:line="240" w:lineRule="auto"/>
              <w:rPr>
                <w:rFonts w:ascii="Arial Narrow" w:eastAsia="Calibri" w:hAnsi="Arial Narrow" w:cs="Arial"/>
                <w:b/>
              </w:rPr>
            </w:pPr>
            <w:r w:rsidRPr="00C66F0F">
              <w:rPr>
                <w:rFonts w:ascii="Arial Narrow" w:eastAsia="Calibri" w:hAnsi="Arial Narrow" w:cs="Arial"/>
                <w:b/>
              </w:rPr>
              <w:t>DESCRIPCION</w:t>
            </w:r>
          </w:p>
        </w:tc>
        <w:tc>
          <w:tcPr>
            <w:tcW w:w="5274" w:type="dxa"/>
          </w:tcPr>
          <w:p w14:paraId="55436576" w14:textId="77777777" w:rsidR="00757D18" w:rsidRPr="00C66F0F" w:rsidRDefault="00757D18" w:rsidP="00E02E07">
            <w:pPr>
              <w:spacing w:after="0" w:line="240" w:lineRule="auto"/>
              <w:ind w:left="360"/>
              <w:jc w:val="both"/>
              <w:rPr>
                <w:rFonts w:ascii="Arial Narrow" w:eastAsia="Calibri" w:hAnsi="Arial Narrow" w:cs="Arial"/>
                <w:b/>
              </w:rPr>
            </w:pPr>
          </w:p>
        </w:tc>
      </w:tr>
      <w:tr w:rsidR="00757D18" w:rsidRPr="00C66F0F" w14:paraId="3B9758BB" w14:textId="77777777" w:rsidTr="00074A46">
        <w:tc>
          <w:tcPr>
            <w:tcW w:w="817" w:type="dxa"/>
          </w:tcPr>
          <w:p w14:paraId="0DF00F27" w14:textId="77777777" w:rsidR="00757D18" w:rsidRPr="00C66F0F" w:rsidRDefault="00757D18" w:rsidP="00E02E07">
            <w:pPr>
              <w:spacing w:after="0" w:line="240" w:lineRule="auto"/>
              <w:ind w:right="317"/>
              <w:rPr>
                <w:rFonts w:ascii="Arial Narrow" w:eastAsia="Calibri" w:hAnsi="Arial Narrow" w:cs="Arial"/>
              </w:rPr>
            </w:pPr>
            <w:r w:rsidRPr="00C66F0F">
              <w:rPr>
                <w:rFonts w:ascii="Arial Narrow" w:eastAsia="Calibri" w:hAnsi="Arial Narrow" w:cs="Arial"/>
              </w:rPr>
              <w:t>1.</w:t>
            </w:r>
          </w:p>
        </w:tc>
        <w:tc>
          <w:tcPr>
            <w:tcW w:w="3969" w:type="dxa"/>
          </w:tcPr>
          <w:p w14:paraId="4D81F14E" w14:textId="77777777" w:rsidR="00757D18" w:rsidRPr="00C66F0F" w:rsidRDefault="00757D18" w:rsidP="00E02E07">
            <w:pPr>
              <w:spacing w:after="0" w:line="240" w:lineRule="auto"/>
              <w:rPr>
                <w:rFonts w:ascii="Arial Narrow" w:eastAsia="Calibri" w:hAnsi="Arial Narrow" w:cs="Arial"/>
              </w:rPr>
            </w:pPr>
            <w:r w:rsidRPr="00C66F0F">
              <w:rPr>
                <w:rFonts w:ascii="Arial Narrow" w:eastAsia="Calibri" w:hAnsi="Arial Narrow" w:cs="Arial"/>
              </w:rPr>
              <w:t>Tipo de Inmueble:</w:t>
            </w:r>
          </w:p>
        </w:tc>
        <w:tc>
          <w:tcPr>
            <w:tcW w:w="5274" w:type="dxa"/>
          </w:tcPr>
          <w:p w14:paraId="0D1328A3" w14:textId="77777777" w:rsidR="00757D18" w:rsidRPr="00C66F0F" w:rsidRDefault="00757D18" w:rsidP="00E02E07">
            <w:pPr>
              <w:spacing w:after="0" w:line="240" w:lineRule="auto"/>
              <w:ind w:left="360"/>
              <w:jc w:val="both"/>
              <w:rPr>
                <w:rFonts w:ascii="Arial Narrow" w:eastAsia="Calibri" w:hAnsi="Arial Narrow" w:cs="Arial"/>
              </w:rPr>
            </w:pPr>
            <w:r w:rsidRPr="00C66F0F">
              <w:rPr>
                <w:rFonts w:ascii="Arial Narrow" w:eastAsia="Calibri" w:hAnsi="Arial Narrow" w:cs="Arial"/>
                <w:noProof/>
                <w:lang w:eastAsia="es-PE"/>
              </w:rPr>
              <mc:AlternateContent>
                <mc:Choice Requires="wps">
                  <w:drawing>
                    <wp:anchor distT="0" distB="0" distL="114300" distR="114300" simplePos="0" relativeHeight="251659264" behindDoc="0" locked="0" layoutInCell="1" allowOverlap="1" wp14:anchorId="66A98C33" wp14:editId="117472F2">
                      <wp:simplePos x="0" y="0"/>
                      <wp:positionH relativeFrom="column">
                        <wp:posOffset>1224280</wp:posOffset>
                      </wp:positionH>
                      <wp:positionV relativeFrom="paragraph">
                        <wp:posOffset>24765</wp:posOffset>
                      </wp:positionV>
                      <wp:extent cx="107315" cy="112395"/>
                      <wp:effectExtent l="8255" t="13970" r="8255" b="698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C388A" id="Rectangle 24" o:spid="_x0000_s1026" style="position:absolute;margin-left:96.4pt;margin-top:1.95pt;width:8.4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XIAIAADwEAAAOAAAAZHJzL2Uyb0RvYy54bWysU9tuEzEQfUfiHyy/k700oc0qm6pKCUIq&#10;UFH4AMfrzVp4PWbsZFO+vmNvGlLgCeEHy+MZH585M7O4PvSG7RV6DbbmxSTnTFkJjbbbmn/7un5z&#10;xZkPwjbCgFU1f1SeXy9fv1oMrlIldGAahYxArK8GV/MuBFdlmZed6oWfgFOWnC1gLwKZuM0aFAOh&#10;9yYr8/xtNgA2DkEq7+n2dnTyZcJvWyXD57b1KjBTc+IW0o5p38Q9Wy5EtUXhOi2PNMQ/sOiFtvTp&#10;CepWBMF2qP+A6rVE8NCGiYQ+g7bVUqUcKJsi/y2bh044lXIhcbw7yeT/H6z8tL9HppuazzmzoqcS&#10;fSHRhN0axcpp1GdwvqKwB3ePMUPv7kB+98zCqqMwdYMIQ6dEQ6yKGJ+9eBANT0/ZZvgIDcGLXYAk&#10;1aHFPgKSCOyQKvJ4qog6BCbpssgvL4oZZ5JcRVFezGfpB1E9P3bow3sFPYuHmiNxT+Bif+dDJCOq&#10;55BEHoxu1tqYZOB2szLI9oKaY53WEd2fhxnLBpJnVs4S8gufP4fI0/obRK8DdbnRfc2vTkGiiqq9&#10;s03qwSC0Gc9E2dijjFG5sQIbaB5JRYSxhWnk6NAB/uRsoPatuf+xE6g4Mx8sVWJeTKex35MxnV2W&#10;ZOC5Z3PuEVYSVM0DZ+NxFcYZ2TnU245+KlLuFm6oeq1OysbKjqyOZKlFk+DHcYozcG6nqF9Dv3wC&#10;AAD//wMAUEsDBBQABgAIAAAAIQCb3okC3QAAAAgBAAAPAAAAZHJzL2Rvd25yZXYueG1sTI/BTsMw&#10;EETvSPyDtUjcqN1UKiTEqRCoSBzb9MLNiZckbbyOYqcNfD3Lid5mNKuZt/lmdr044xg6TxqWCwUC&#10;qfa2o0bDodw+PIEI0ZA1vSfU8I0BNsXtTW4y6y+0w/M+NoJLKGRGQxvjkEkZ6hadCQs/IHH25Udn&#10;ItuxkXY0Fy53vUyUWktnOuKF1gz42mJ92k9OQ9UlB/OzK9+VS7er+DGXx+nzTev7u/nlGUTEOf4f&#10;wx8+o0PBTJWfyAbRs08TRo8aVikIzhOVPoKoWCzXIItcXj9Q/AIAAP//AwBQSwECLQAUAAYACAAA&#10;ACEAtoM4kv4AAADhAQAAEwAAAAAAAAAAAAAAAAAAAAAAW0NvbnRlbnRfVHlwZXNdLnhtbFBLAQIt&#10;ABQABgAIAAAAIQA4/SH/1gAAAJQBAAALAAAAAAAAAAAAAAAAAC8BAABfcmVscy8ucmVsc1BLAQIt&#10;ABQABgAIAAAAIQATkv+XIAIAADwEAAAOAAAAAAAAAAAAAAAAAC4CAABkcnMvZTJvRG9jLnhtbFBL&#10;AQItABQABgAIAAAAIQCb3okC3QAAAAgBAAAPAAAAAAAAAAAAAAAAAHoEAABkcnMvZG93bnJldi54&#10;bWxQSwUGAAAAAAQABADzAAAAhAUAAAAA&#10;"/>
                  </w:pict>
                </mc:Fallback>
              </mc:AlternateContent>
            </w:r>
            <w:r w:rsidRPr="00C66F0F">
              <w:rPr>
                <w:rFonts w:ascii="Arial Narrow" w:eastAsia="Calibri" w:hAnsi="Arial Narrow" w:cs="Arial"/>
              </w:rPr>
              <w:t>Bien terminado:</w:t>
            </w:r>
          </w:p>
          <w:p w14:paraId="330AACE3" w14:textId="77777777" w:rsidR="00757D18" w:rsidRPr="00C66F0F" w:rsidRDefault="00757D18" w:rsidP="00E02E07">
            <w:pPr>
              <w:spacing w:after="0" w:line="240" w:lineRule="auto"/>
              <w:ind w:left="360"/>
              <w:jc w:val="both"/>
              <w:rPr>
                <w:rFonts w:ascii="Arial Narrow" w:eastAsia="Calibri" w:hAnsi="Arial Narrow" w:cs="Arial"/>
              </w:rPr>
            </w:pPr>
            <w:r w:rsidRPr="00C66F0F">
              <w:rPr>
                <w:rFonts w:ascii="Arial Narrow" w:eastAsia="Calibri" w:hAnsi="Arial Narrow" w:cs="Arial"/>
                <w:noProof/>
                <w:lang w:eastAsia="es-PE"/>
              </w:rPr>
              <mc:AlternateContent>
                <mc:Choice Requires="wps">
                  <w:drawing>
                    <wp:anchor distT="0" distB="0" distL="114300" distR="114300" simplePos="0" relativeHeight="251660288" behindDoc="0" locked="0" layoutInCell="1" allowOverlap="1" wp14:anchorId="3B6A6F67" wp14:editId="7D4092D0">
                      <wp:simplePos x="0" y="0"/>
                      <wp:positionH relativeFrom="column">
                        <wp:posOffset>1224280</wp:posOffset>
                      </wp:positionH>
                      <wp:positionV relativeFrom="paragraph">
                        <wp:posOffset>6350</wp:posOffset>
                      </wp:positionV>
                      <wp:extent cx="107315" cy="112395"/>
                      <wp:effectExtent l="8255" t="12700" r="8255" b="8255"/>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A3D4F" id="Rectangle 25" o:spid="_x0000_s1026" style="position:absolute;margin-left:96.4pt;margin-top:.5pt;width:8.4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2ZHQIAADwEAAAOAAAAZHJzL2Uyb0RvYy54bWysU9uO0zAQfUfiHyy/0yTdlqVR09WqSxHS&#10;AisWPmDqOImFY5ux27R8PWOnW8pFPCD8YHk84+MzZ2aWN4des71Er6ypeDHJOZNG2FqZtuKfP21e&#10;vOLMBzA1aGtkxY/S85vV82fLwZVyajura4mMQIwvB1fxLgRXZpkXnezBT6yThpyNxR4CmdhmNcJA&#10;6L3Opnn+Mhss1g6tkN7T7d3o5KuE3zRShA9N42VguuLELaQd076Ne7ZaQtkiuE6JEw34BxY9KEOf&#10;nqHuIADbofoNqlcCrbdNmAjbZ7ZplJApB8qmyH/J5rEDJ1MuJI53Z5n8/4MV7/cPyFRdcSqUgZ5K&#10;9JFEA9NqyabzqM/gfElhj+4BY4be3VvxxTNj1x2FyVtEO3QSamJVxPjspwfR8PSUbYd3tiZ42AWb&#10;pDo02EdAEoEdUkWO54rIQ2CCLov8+qqYcybIVRTTq0VilEH59NihD2+k7Vk8VByJewKH/b0PkQyU&#10;TyGJvNWq3iitk4Htdq2R7YGaY5NW4k85XoZpw4aKL+akxt8h8rT+BNGrQF2uVU8yn4OgjKq9NnXq&#10;wQBKj2eirM1JxqjcWIGtrY+kItqxhWnk6NBZ/MbZQO1bcf91Byg5028NVWJRzGax35Mxm19PycBL&#10;z/bSA0YQVMUDZ+NxHcYZ2TlUbUc/FSl3Y2+peo1KysbKjqxOZKlFk+CncYozcGmnqB9Dv/oOAAD/&#10;/wMAUEsDBBQABgAIAAAAIQAQfIhp2wAAAAgBAAAPAAAAZHJzL2Rvd25yZXYueG1sTI9BT4NAEIXv&#10;Jv6HzZh4s4uY2IIsjdHUxGNLL94GdgSUnSXs0qK/3vGkt3l5L2++V2wXN6gTTaH3bOB2lYAibrzt&#10;uTVwrHY3G1AhIlscPJOBLwqwLS8vCsytP/OeTofYKinhkKOBLsYx1zo0HTkMKz8Si/fuJ4dR5NRq&#10;O+FZyt2g0yS51w57lg8djvTUUfN5mJ2Buk+P+L2vXhKX7e7i61J9zG/PxlxfLY8PoCIt8S8Mv/iC&#10;DqUw1X5mG9QgOksFPcohk8RPk2wNqha9WYMuC/1/QPkDAAD//wMAUEsBAi0AFAAGAAgAAAAhALaD&#10;OJL+AAAA4QEAABMAAAAAAAAAAAAAAAAAAAAAAFtDb250ZW50X1R5cGVzXS54bWxQSwECLQAUAAYA&#10;CAAAACEAOP0h/9YAAACUAQAACwAAAAAAAAAAAAAAAAAvAQAAX3JlbHMvLnJlbHNQSwECLQAUAAYA&#10;CAAAACEAGqJNmR0CAAA8BAAADgAAAAAAAAAAAAAAAAAuAgAAZHJzL2Uyb0RvYy54bWxQSwECLQAU&#10;AAYACAAAACEAEHyIadsAAAAIAQAADwAAAAAAAAAAAAAAAAB3BAAAZHJzL2Rvd25yZXYueG1sUEsF&#10;BgAAAAAEAAQA8wAAAH8FAAAAAA==&#10;"/>
                  </w:pict>
                </mc:Fallback>
              </mc:AlternateContent>
            </w:r>
            <w:r w:rsidRPr="00C66F0F">
              <w:rPr>
                <w:rFonts w:ascii="Arial Narrow" w:eastAsia="Calibri" w:hAnsi="Arial Narrow" w:cs="Arial"/>
              </w:rPr>
              <w:t>Bien futuro:</w:t>
            </w:r>
          </w:p>
        </w:tc>
      </w:tr>
      <w:tr w:rsidR="00757D18" w:rsidRPr="00C66F0F" w14:paraId="6D6C5A2E" w14:textId="77777777" w:rsidTr="00074A46">
        <w:tc>
          <w:tcPr>
            <w:tcW w:w="817" w:type="dxa"/>
          </w:tcPr>
          <w:p w14:paraId="3833D6B9" w14:textId="77777777" w:rsidR="00757D18" w:rsidRPr="00C66F0F" w:rsidRDefault="00757D18" w:rsidP="00E02E07">
            <w:pPr>
              <w:spacing w:after="0" w:line="240" w:lineRule="auto"/>
              <w:ind w:right="317"/>
              <w:rPr>
                <w:rFonts w:ascii="Arial Narrow" w:eastAsia="Calibri" w:hAnsi="Arial Narrow" w:cs="Arial"/>
              </w:rPr>
            </w:pPr>
            <w:r w:rsidRPr="00C66F0F">
              <w:rPr>
                <w:rFonts w:ascii="Arial Narrow" w:eastAsia="Calibri" w:hAnsi="Arial Narrow" w:cs="Arial"/>
              </w:rPr>
              <w:t>2.</w:t>
            </w:r>
          </w:p>
        </w:tc>
        <w:tc>
          <w:tcPr>
            <w:tcW w:w="3969" w:type="dxa"/>
          </w:tcPr>
          <w:p w14:paraId="37C15A6A" w14:textId="77777777" w:rsidR="00757D18" w:rsidRPr="00C66F0F" w:rsidRDefault="00757D18" w:rsidP="00E02E07">
            <w:pPr>
              <w:spacing w:after="0" w:line="240" w:lineRule="auto"/>
              <w:rPr>
                <w:rFonts w:ascii="Arial Narrow" w:eastAsia="Calibri" w:hAnsi="Arial Narrow" w:cs="Arial"/>
              </w:rPr>
            </w:pPr>
            <w:r w:rsidRPr="00C66F0F">
              <w:rPr>
                <w:rFonts w:ascii="Arial Narrow" w:eastAsia="Calibri" w:hAnsi="Arial Narrow" w:cs="Arial"/>
              </w:rPr>
              <w:t xml:space="preserve">Descripción y Dirección: </w:t>
            </w:r>
          </w:p>
        </w:tc>
        <w:tc>
          <w:tcPr>
            <w:tcW w:w="5274" w:type="dxa"/>
          </w:tcPr>
          <w:p w14:paraId="0FB65ADE" w14:textId="77777777" w:rsidR="00757D18" w:rsidRPr="00C66F0F" w:rsidRDefault="00757D18" w:rsidP="00757D18">
            <w:pPr>
              <w:numPr>
                <w:ilvl w:val="0"/>
                <w:numId w:val="8"/>
              </w:numPr>
              <w:spacing w:after="0" w:line="240" w:lineRule="auto"/>
              <w:ind w:left="317"/>
              <w:jc w:val="both"/>
              <w:rPr>
                <w:rFonts w:ascii="Arial Narrow" w:eastAsia="Calibri" w:hAnsi="Arial Narrow" w:cs="Arial"/>
              </w:rPr>
            </w:pPr>
          </w:p>
          <w:p w14:paraId="61C8BFA0" w14:textId="77777777" w:rsidR="00757D18" w:rsidRPr="00C66F0F" w:rsidRDefault="00757D18" w:rsidP="00757D18">
            <w:pPr>
              <w:numPr>
                <w:ilvl w:val="0"/>
                <w:numId w:val="8"/>
              </w:numPr>
              <w:spacing w:after="0" w:line="240" w:lineRule="auto"/>
              <w:ind w:left="317"/>
              <w:jc w:val="both"/>
              <w:rPr>
                <w:rFonts w:ascii="Arial Narrow" w:eastAsia="Calibri" w:hAnsi="Arial Narrow" w:cs="Arial"/>
              </w:rPr>
            </w:pPr>
          </w:p>
        </w:tc>
      </w:tr>
      <w:tr w:rsidR="00757D18" w:rsidRPr="00C66F0F" w14:paraId="0A41F3FE" w14:textId="77777777" w:rsidTr="00074A46">
        <w:tc>
          <w:tcPr>
            <w:tcW w:w="817" w:type="dxa"/>
          </w:tcPr>
          <w:p w14:paraId="70CC769E" w14:textId="77777777" w:rsidR="00757D18" w:rsidRPr="00C66F0F" w:rsidRDefault="00757D18" w:rsidP="00E02E07">
            <w:pPr>
              <w:spacing w:after="0" w:line="240" w:lineRule="auto"/>
              <w:ind w:right="317"/>
              <w:rPr>
                <w:rFonts w:ascii="Arial Narrow" w:eastAsia="Calibri" w:hAnsi="Arial Narrow" w:cs="Arial"/>
              </w:rPr>
            </w:pPr>
            <w:r w:rsidRPr="00C66F0F">
              <w:rPr>
                <w:rFonts w:ascii="Arial Narrow" w:eastAsia="Calibri" w:hAnsi="Arial Narrow" w:cs="Arial"/>
              </w:rPr>
              <w:t>3.</w:t>
            </w:r>
          </w:p>
        </w:tc>
        <w:tc>
          <w:tcPr>
            <w:tcW w:w="3969" w:type="dxa"/>
          </w:tcPr>
          <w:p w14:paraId="6EEF786B" w14:textId="77777777" w:rsidR="00757D18" w:rsidRPr="00C66F0F" w:rsidRDefault="00757D18" w:rsidP="00E02E07">
            <w:pPr>
              <w:spacing w:after="0" w:line="240" w:lineRule="auto"/>
              <w:jc w:val="both"/>
              <w:rPr>
                <w:rFonts w:ascii="Arial Narrow" w:eastAsia="Calibri" w:hAnsi="Arial Narrow" w:cs="Arial"/>
              </w:rPr>
            </w:pPr>
            <w:r w:rsidRPr="00C66F0F">
              <w:rPr>
                <w:rFonts w:ascii="Arial Narrow" w:eastAsia="Calibri" w:hAnsi="Arial Narrow" w:cs="Arial"/>
              </w:rPr>
              <w:t>Inscripción Registral:</w:t>
            </w:r>
          </w:p>
          <w:p w14:paraId="73EB85CC" w14:textId="77777777" w:rsidR="00757D18" w:rsidRPr="00C66F0F" w:rsidRDefault="00757D18" w:rsidP="00E02E07">
            <w:pPr>
              <w:spacing w:after="0" w:line="240" w:lineRule="auto"/>
              <w:jc w:val="both"/>
              <w:rPr>
                <w:rFonts w:ascii="Arial Narrow" w:eastAsia="Calibri" w:hAnsi="Arial Narrow" w:cs="Arial"/>
              </w:rPr>
            </w:pPr>
            <w:r w:rsidRPr="00C66F0F">
              <w:rPr>
                <w:rFonts w:ascii="Arial Narrow" w:eastAsia="Calibri" w:hAnsi="Arial Narrow" w:cs="Arial"/>
                <w:noProof/>
                <w:lang w:eastAsia="es-PE"/>
              </w:rPr>
              <mc:AlternateContent>
                <mc:Choice Requires="wps">
                  <w:drawing>
                    <wp:anchor distT="0" distB="0" distL="114300" distR="114300" simplePos="0" relativeHeight="251666432" behindDoc="0" locked="0" layoutInCell="1" allowOverlap="1" wp14:anchorId="314D31F2" wp14:editId="7981D878">
                      <wp:simplePos x="0" y="0"/>
                      <wp:positionH relativeFrom="column">
                        <wp:posOffset>1774190</wp:posOffset>
                      </wp:positionH>
                      <wp:positionV relativeFrom="paragraph">
                        <wp:posOffset>38735</wp:posOffset>
                      </wp:positionV>
                      <wp:extent cx="107315" cy="112395"/>
                      <wp:effectExtent l="9525" t="13335" r="6985" b="762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C96B" id="Rectangle 31" o:spid="_x0000_s1026" style="position:absolute;margin-left:139.7pt;margin-top:3.05pt;width:8.45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6HwIAADwEAAAOAAAAZHJzL2Uyb0RvYy54bWysU9uO0zAQfUfiHyy/0yS90G3UdLXqUoS0&#10;wIqFD3AdJ7FwPGbsNi1fvxOnLV3gCeEHy+MZH585M7O8PbSG7RV6Dbbg2SjlTFkJpbZ1wb993by5&#10;4cwHYUthwKqCH5Xnt6vXr5ady9UYGjClQkYg1uedK3gTgsuTxMtGtcKPwClLzgqwFYFMrJMSRUfo&#10;rUnGafo26QBLhyCV93R7Pzj5KuJXlZLhc1V5FZgpOHELcce4b/s9WS1FXqNwjZYnGuIfWLRCW/r0&#10;AnUvgmA71H9AtVoieKjCSEKbQFVpqWIOlE2W/pbNUyOcirmQON5dZPL/D1Z+2j8i02XB55xZ0VKJ&#10;vpBowtZGsUnW69M5n1PYk3vEPkPvHkB+98zCuqEwdYcIXaNESaxifPLiQW94esq23UcoCV7sAkSp&#10;DhW2PSCJwA6xIsdLRdQhMEmXWTqfZDPOJLmybDxZzHpGicjPjx368F5By/pDwZG4R3Cxf/BhCD2H&#10;RPJgdLnRxkQD6+3aINsLao5NXCd0fx1mLOsKvpiNZxH5hc9fQ6Rx/Q2i1YG63Oi24DeXIJH3qr2z&#10;ZezBILQZzpSdsZTkWbmhAlsoj6QiwtDCNHJ0aAB/ctZR+xbc/9gJVJyZD5Yqscim077fozGdzcdk&#10;4LVne+0RVhJUwQNnw3EdhhnZOdR1Qz9lMXcLd1S9Skdle34DqxNZatFYm9M49TNwbceoX0O/egYA&#10;AP//AwBQSwMEFAAGAAgAAAAhAA7PVeLeAAAACAEAAA8AAABkcnMvZG93bnJldi54bWxMj0FPg0AQ&#10;he8m/ofNmHizS8FgQZbGaGrisaUXbwO7AsrOEnZp0V/veKq3N3kv731TbBc7iJOZfO9IwXoVgTDU&#10;ON1Tq+BY7e42IHxA0jg4Mgq+jYdteX1VYK7dmfbmdAit4BLyOSroQhhzKX3TGYt+5UZD7H24yWLg&#10;c2qlnvDM5XaQcRSl0mJPvNDhaJ4703wdZqug7uMj/uyr18hmuyS8LdXn/P6i1O3N8vQIIpglXMLw&#10;h8/oUDJT7WbSXgwK4ofsnqMK0jUI9uMsTUDULJINyLKQ/x8ofwEAAP//AwBQSwECLQAUAAYACAAA&#10;ACEAtoM4kv4AAADhAQAAEwAAAAAAAAAAAAAAAAAAAAAAW0NvbnRlbnRfVHlwZXNdLnhtbFBLAQIt&#10;ABQABgAIAAAAIQA4/SH/1gAAAJQBAAALAAAAAAAAAAAAAAAAAC8BAABfcmVscy8ucmVsc1BLAQIt&#10;ABQABgAIAAAAIQDEl+S6HwIAADwEAAAOAAAAAAAAAAAAAAAAAC4CAABkcnMvZTJvRG9jLnhtbFBL&#10;AQItABQABgAIAAAAIQAOz1Xi3gAAAAgBAAAPAAAAAAAAAAAAAAAAAHkEAABkcnMvZG93bnJldi54&#10;bWxQSwUGAAAAAAQABADzAAAAhAUAAAAA&#10;"/>
                  </w:pict>
                </mc:Fallback>
              </mc:AlternateContent>
            </w:r>
            <w:r w:rsidRPr="00C66F0F">
              <w:rPr>
                <w:rFonts w:ascii="Arial Narrow" w:eastAsia="Calibri" w:hAnsi="Arial Narrow" w:cs="Arial"/>
              </w:rPr>
              <w:t xml:space="preserve">Inmueble terminado:                           </w:t>
            </w:r>
          </w:p>
          <w:p w14:paraId="2D78D6BA" w14:textId="77777777" w:rsidR="00757D18" w:rsidRPr="00C66F0F" w:rsidRDefault="00757D18" w:rsidP="00E02E07">
            <w:pPr>
              <w:spacing w:after="0" w:line="240" w:lineRule="auto"/>
              <w:jc w:val="both"/>
              <w:rPr>
                <w:rFonts w:ascii="Arial Narrow" w:eastAsia="Calibri" w:hAnsi="Arial Narrow" w:cs="Arial"/>
              </w:rPr>
            </w:pPr>
            <w:r w:rsidRPr="00C66F0F">
              <w:rPr>
                <w:rFonts w:ascii="Arial Narrow" w:eastAsia="Calibri" w:hAnsi="Arial Narrow" w:cs="Arial"/>
                <w:noProof/>
                <w:lang w:eastAsia="es-PE"/>
              </w:rPr>
              <mc:AlternateContent>
                <mc:Choice Requires="wps">
                  <w:drawing>
                    <wp:anchor distT="0" distB="0" distL="114300" distR="114300" simplePos="0" relativeHeight="251667456" behindDoc="0" locked="0" layoutInCell="1" allowOverlap="1" wp14:anchorId="055A5F58" wp14:editId="77086E3C">
                      <wp:simplePos x="0" y="0"/>
                      <wp:positionH relativeFrom="column">
                        <wp:posOffset>1774190</wp:posOffset>
                      </wp:positionH>
                      <wp:positionV relativeFrom="paragraph">
                        <wp:posOffset>20320</wp:posOffset>
                      </wp:positionV>
                      <wp:extent cx="107315" cy="112395"/>
                      <wp:effectExtent l="9525" t="12065" r="6985" b="889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F72AA" id="Rectangle 32" o:spid="_x0000_s1026" style="position:absolute;margin-left:139.7pt;margin-top:1.6pt;width:8.4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OWIAIAADwEAAAOAAAAZHJzL2Uyb0RvYy54bWysU9tuEzEQfUfiHyy/k70kaZtVNlWVEoRU&#10;oKLwAY7Xu2vhG2Mnm/D1jL1pSIEnhB8sj2d8fObMzPL2oBXZC/DSmpoWk5wSYbhtpOlq+vXL5s0N&#10;JT4w0zBljajpUXh6u3r9ajm4SpS2t6oRQBDE+GpwNe1DcFWWed4LzfzEOmHQ2VrQLKAJXdYAGxBd&#10;q6zM86tssNA4sFx4j7f3o5OuEn7bCh4+ta0XgaiaIreQdkj7Nu7ZasmqDpjrJT/RYP/AQjNp8NMz&#10;1D0LjOxA/gGlJQfrbRsm3OrMtq3kIuWA2RT5b9k89cyJlAuK491ZJv//YPnH/SMQ2dT0ihLDNJbo&#10;M4rGTKcEmZZRn8H5CsOe3CPEDL17sPybJ8auewwTdwB26AVrkFUR47MXD6Lh8SnZDh9sg/BsF2yS&#10;6tCCjoAoAjmkihzPFRGHQDheFvn1tJhTwtFVFOV0MU8/sOr5sQMf3gmrSTzUFJB7Amf7Bx8iGVY9&#10;hyTyVslmI5VKBnTbtQKyZ9gcm7RO6P4yTBky1HQxL+cJ+YXPX0Lkaf0NQsuAXa6krunNOYhVUbW3&#10;pkk9GJhU4xkpK3OSMSo3VmBrmyOqCHZsYRw5PPQWflAyYPvW1H/fMRCUqPcGK7EoZrPY78mYza9L&#10;NODSs730MMMRqqaBkvG4DuOM7BzIrsefipS7sXdYvVYmZWNlR1YnstiiSfDTOMUZuLRT1K+hX/0E&#10;AAD//wMAUEsDBBQABgAIAAAAIQDCOF0Q3gAAAAgBAAAPAAAAZHJzL2Rvd25yZXYueG1sTI/BTsMw&#10;EETvSPyDtUjcqE2CCglxKgQqEsc2vXBz4iUJxOsodtrA17Oc6G1WM5p5W2wWN4gjTqH3pOF2pUAg&#10;Nd721Go4VNubBxAhGrJm8IQavjHApry8KExu/Yl2eNzHVnAJhdxo6GIccylD06EzYeVHJPY+/ORM&#10;5HNqpZ3MicvdIBOl1tKZnnihMyM+d9h87Wenoe6Tg/nZVa/KZds0vi3V5/z+ovX11fL0CCLiEv/D&#10;8IfP6FAyU+1nskEMGpL77I6jGtIEBPtJtk5B1CxUBrIs5PkD5S8AAAD//wMAUEsBAi0AFAAGAAgA&#10;AAAhALaDOJL+AAAA4QEAABMAAAAAAAAAAAAAAAAAAAAAAFtDb250ZW50X1R5cGVzXS54bWxQSwEC&#10;LQAUAAYACAAAACEAOP0h/9YAAACUAQAACwAAAAAAAAAAAAAAAAAvAQAAX3JlbHMvLnJlbHNQSwEC&#10;LQAUAAYACAAAACEAua3jliACAAA8BAAADgAAAAAAAAAAAAAAAAAuAgAAZHJzL2Uyb0RvYy54bWxQ&#10;SwECLQAUAAYACAAAACEAwjhdEN4AAAAIAQAADwAAAAAAAAAAAAAAAAB6BAAAZHJzL2Rvd25yZXYu&#10;eG1sUEsFBgAAAAAEAAQA8wAAAIUFAAAAAA==&#10;"/>
                  </w:pict>
                </mc:Fallback>
              </mc:AlternateContent>
            </w:r>
            <w:r w:rsidRPr="00C66F0F">
              <w:rPr>
                <w:rFonts w:ascii="Arial Narrow" w:eastAsia="Calibri" w:hAnsi="Arial Narrow" w:cs="Arial"/>
              </w:rPr>
              <w:t>Matriz en caso de proyecto:</w:t>
            </w:r>
          </w:p>
        </w:tc>
        <w:tc>
          <w:tcPr>
            <w:tcW w:w="5274" w:type="dxa"/>
          </w:tcPr>
          <w:p w14:paraId="0FD25B8A" w14:textId="77777777" w:rsidR="00757D18" w:rsidRPr="00C66F0F" w:rsidRDefault="00757D18" w:rsidP="00757D18">
            <w:pPr>
              <w:numPr>
                <w:ilvl w:val="0"/>
                <w:numId w:val="8"/>
              </w:numPr>
              <w:spacing w:after="0" w:line="240" w:lineRule="auto"/>
              <w:ind w:left="317" w:hanging="317"/>
              <w:jc w:val="both"/>
              <w:rPr>
                <w:rFonts w:ascii="Arial Narrow" w:eastAsia="Calibri" w:hAnsi="Arial Narrow" w:cs="Arial"/>
              </w:rPr>
            </w:pPr>
            <w:r w:rsidRPr="00C66F0F">
              <w:rPr>
                <w:rFonts w:ascii="Arial Narrow" w:eastAsia="Calibri" w:hAnsi="Arial Narrow" w:cs="Arial"/>
                <w:lang w:val="es-ES"/>
              </w:rPr>
              <w:t>Inscrito en la Partida N° ....................del Registro de Predios de los Registros Públicos de ...................</w:t>
            </w:r>
          </w:p>
          <w:p w14:paraId="140E78EE" w14:textId="77777777" w:rsidR="00757D18" w:rsidRPr="00C66F0F" w:rsidRDefault="00757D18" w:rsidP="00757D18">
            <w:pPr>
              <w:numPr>
                <w:ilvl w:val="0"/>
                <w:numId w:val="8"/>
              </w:numPr>
              <w:spacing w:after="0" w:line="240" w:lineRule="auto"/>
              <w:ind w:left="317" w:hanging="317"/>
              <w:jc w:val="both"/>
              <w:rPr>
                <w:rFonts w:ascii="Arial Narrow" w:eastAsia="Calibri" w:hAnsi="Arial Narrow" w:cs="Arial"/>
              </w:rPr>
            </w:pPr>
          </w:p>
        </w:tc>
      </w:tr>
      <w:tr w:rsidR="00757D18" w:rsidRPr="00C66F0F" w14:paraId="54A6DA17" w14:textId="77777777" w:rsidTr="00074A46">
        <w:tc>
          <w:tcPr>
            <w:tcW w:w="817" w:type="dxa"/>
          </w:tcPr>
          <w:p w14:paraId="1F3A0D39" w14:textId="77777777" w:rsidR="00757D18" w:rsidRPr="00C66F0F" w:rsidRDefault="00757D18" w:rsidP="00E02E07">
            <w:pPr>
              <w:spacing w:after="0" w:line="240" w:lineRule="auto"/>
              <w:ind w:right="317"/>
              <w:rPr>
                <w:rFonts w:ascii="Arial Narrow" w:eastAsia="Calibri" w:hAnsi="Arial Narrow" w:cs="Arial"/>
              </w:rPr>
            </w:pPr>
            <w:r w:rsidRPr="00C66F0F">
              <w:rPr>
                <w:rFonts w:ascii="Arial Narrow" w:eastAsia="Calibri" w:hAnsi="Arial Narrow" w:cs="Arial"/>
              </w:rPr>
              <w:t>4.</w:t>
            </w:r>
          </w:p>
        </w:tc>
        <w:tc>
          <w:tcPr>
            <w:tcW w:w="3969" w:type="dxa"/>
          </w:tcPr>
          <w:p w14:paraId="111A1528" w14:textId="77777777" w:rsidR="00757D18" w:rsidRPr="00C66F0F" w:rsidRDefault="00757D18" w:rsidP="00E02E07">
            <w:pPr>
              <w:spacing w:after="0" w:line="240" w:lineRule="auto"/>
              <w:jc w:val="both"/>
              <w:rPr>
                <w:rFonts w:ascii="Arial Narrow" w:eastAsia="Calibri" w:hAnsi="Arial Narrow" w:cs="Arial"/>
              </w:rPr>
            </w:pPr>
            <w:r w:rsidRPr="00C66F0F">
              <w:rPr>
                <w:rFonts w:ascii="Arial Narrow" w:eastAsia="Calibri" w:hAnsi="Arial Narrow" w:cs="Arial"/>
              </w:rPr>
              <w:t>Titular Dominial Registral:</w:t>
            </w:r>
          </w:p>
          <w:p w14:paraId="30AA6404" w14:textId="77777777" w:rsidR="00757D18" w:rsidRPr="00C66F0F" w:rsidRDefault="00757D18" w:rsidP="00E02E07">
            <w:pPr>
              <w:spacing w:after="0" w:line="240" w:lineRule="auto"/>
              <w:jc w:val="both"/>
              <w:rPr>
                <w:rFonts w:ascii="Arial Narrow" w:eastAsia="Calibri" w:hAnsi="Arial Narrow" w:cs="Arial"/>
              </w:rPr>
            </w:pPr>
          </w:p>
        </w:tc>
        <w:tc>
          <w:tcPr>
            <w:tcW w:w="5274" w:type="dxa"/>
          </w:tcPr>
          <w:p w14:paraId="13CBC80B" w14:textId="77777777" w:rsidR="00757D18" w:rsidRPr="00C66F0F" w:rsidRDefault="00757D18" w:rsidP="00E02E07">
            <w:pPr>
              <w:spacing w:after="0" w:line="240" w:lineRule="auto"/>
              <w:ind w:left="360"/>
              <w:jc w:val="both"/>
              <w:rPr>
                <w:rFonts w:ascii="Arial Narrow" w:eastAsia="Calibri" w:hAnsi="Arial Narrow" w:cs="Arial"/>
              </w:rPr>
            </w:pPr>
            <w:r w:rsidRPr="00C66F0F">
              <w:rPr>
                <w:rFonts w:ascii="Arial Narrow" w:eastAsia="Calibri" w:hAnsi="Arial Narrow" w:cs="Arial"/>
                <w:noProof/>
                <w:lang w:eastAsia="es-PE"/>
              </w:rPr>
              <mc:AlternateContent>
                <mc:Choice Requires="wps">
                  <w:drawing>
                    <wp:anchor distT="0" distB="0" distL="114300" distR="114300" simplePos="0" relativeHeight="251663360" behindDoc="0" locked="0" layoutInCell="1" allowOverlap="1" wp14:anchorId="1979E7A4" wp14:editId="74B82B28">
                      <wp:simplePos x="0" y="0"/>
                      <wp:positionH relativeFrom="column">
                        <wp:posOffset>1224280</wp:posOffset>
                      </wp:positionH>
                      <wp:positionV relativeFrom="paragraph">
                        <wp:posOffset>30480</wp:posOffset>
                      </wp:positionV>
                      <wp:extent cx="107315" cy="112395"/>
                      <wp:effectExtent l="8255" t="8255" r="8255" b="1270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2C8DA" id="Rectangle 28" o:spid="_x0000_s1026" style="position:absolute;margin-left:96.4pt;margin-top:2.4pt;width:8.4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YIAIAADw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RolhGkv0&#10;BUVjplOClPOoz+B8hWGP7gFiht7dW/7dE2PXPYaJWwA79II1yKqI8dmLB9Hw+JRsh4+2QXi2CzZJ&#10;dWhBR0AUgRxSRY7niohDIBwvi/z6qkBmHF1FUV4tZukHVj0/duDDe2E1iYeaAnJP4Gx/70Mkw6rn&#10;kETeKtlspFLJgG67VkD2DJtjk9YJ3V+GKUOGmi5m5Swhv/D5S4g8rb9BaBmwy5XUNZ2fg1gVVXtn&#10;mtSDgUk1npGyMicZo3JjBba2OaKKYMcWxpHDQ2/hJyUDtm9N/Y8dA0GJ+mCwEotiOo39nozp7LpE&#10;Ay4920sPMxyhahooGY/rMM7IzoHsevypSLkbe4vVa2VSNlZ2ZHUiiy2aBD+NU5yBSztF/Rr61RMA&#10;AAD//wMAUEsDBBQABgAIAAAAIQCyqDSv3AAAAAgBAAAPAAAAZHJzL2Rvd25yZXYueG1sTI/NTsQw&#10;DITvSLxDZCRubEL4bWm6QqBF4rjbvXBLG9MWGqdq0t3C02NOcLJHY42/KdaLH8QBp9gHMnC5UiCQ&#10;muB6ag3sq83FPYiYLDk7BEIDXxhhXZ6eFDZ34UhbPOxSKziEYm4NdCmNuZSx6dDbuAojEnvvYfI2&#10;sZxa6SZ75HA/SK3UrfS2J/7Q2RGfOmw+d7M3UPd6b7+31Yvy2eYqvS7Vx/z2bMz52fL4ACLhkv6O&#10;4Ref0aFkpjrM5KIYWGea0ZOBax7sa5Xdgah50Tcgy0L+L1D+AAAA//8DAFBLAQItABQABgAIAAAA&#10;IQC2gziS/gAAAOEBAAATAAAAAAAAAAAAAAAAAAAAAABbQ29udGVudF9UeXBlc10ueG1sUEsBAi0A&#10;FAAGAAgAAAAhADj9If/WAAAAlAEAAAsAAAAAAAAAAAAAAAAALwEAAF9yZWxzLy5yZWxzUEsBAi0A&#10;FAAGAAgAAAAhAH/SptggAgAAPAQAAA4AAAAAAAAAAAAAAAAALgIAAGRycy9lMm9Eb2MueG1sUEsB&#10;Ai0AFAAGAAgAAAAhALKoNK/cAAAACAEAAA8AAAAAAAAAAAAAAAAAegQAAGRycy9kb3ducmV2Lnht&#10;bFBLBQYAAAAABAAEAPMAAACDBQAAAAA=&#10;"/>
                  </w:pict>
                </mc:Fallback>
              </mc:AlternateContent>
            </w:r>
            <w:r w:rsidRPr="00C66F0F">
              <w:rPr>
                <w:rFonts w:ascii="Arial Narrow" w:eastAsia="Calibri" w:hAnsi="Arial Narrow" w:cs="Arial"/>
              </w:rPr>
              <w:t>Cliente</w:t>
            </w:r>
          </w:p>
          <w:p w14:paraId="0BC618A1" w14:textId="77777777" w:rsidR="00757D18" w:rsidRPr="00C66F0F" w:rsidRDefault="00757D18" w:rsidP="00E02E07">
            <w:pPr>
              <w:spacing w:after="0" w:line="240" w:lineRule="auto"/>
              <w:ind w:left="360"/>
              <w:jc w:val="both"/>
              <w:rPr>
                <w:rFonts w:ascii="Arial Narrow" w:eastAsia="Calibri" w:hAnsi="Arial Narrow" w:cs="Arial"/>
              </w:rPr>
            </w:pPr>
            <w:r w:rsidRPr="00C66F0F">
              <w:rPr>
                <w:rFonts w:ascii="Arial Narrow" w:eastAsia="Calibri" w:hAnsi="Arial Narrow" w:cs="Arial"/>
                <w:noProof/>
                <w:lang w:eastAsia="es-PE"/>
              </w:rPr>
              <mc:AlternateContent>
                <mc:Choice Requires="wps">
                  <w:drawing>
                    <wp:anchor distT="0" distB="0" distL="114300" distR="114300" simplePos="0" relativeHeight="251664384" behindDoc="0" locked="0" layoutInCell="1" allowOverlap="1" wp14:anchorId="585CA0A8" wp14:editId="748C2212">
                      <wp:simplePos x="0" y="0"/>
                      <wp:positionH relativeFrom="column">
                        <wp:posOffset>1224280</wp:posOffset>
                      </wp:positionH>
                      <wp:positionV relativeFrom="paragraph">
                        <wp:posOffset>25400</wp:posOffset>
                      </wp:positionV>
                      <wp:extent cx="107315" cy="112395"/>
                      <wp:effectExtent l="8255" t="10795" r="8255" b="1016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4EABA" id="Rectangle 29" o:spid="_x0000_s1026" style="position:absolute;margin-left:96.4pt;margin-top:2pt;width:8.4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hTWIQIAADwEAAAOAAAAZHJzL2Uyb0RvYy54bWysU9tuEzEQfUfiHyy/k700oc0qm6pKCUIq&#10;UFH4gInXm7Xw2mbsZFO+vmNvGlLgCeEHy+MZH585M7O4PvSa7SV6ZU3Ni0nOmTTCNspsa/7t6/rN&#10;FWc+gGlAWyNr/ig9v16+frUYXCVL21ndSGQEYnw1uJp3Ibgqy7zoZA9+Yp005Gwt9hDIxG3WIAyE&#10;3uuszPO32WCxcWiF9J5ub0cnXyb8tpUifG5bLwPTNSduIe2Y9k3cs+UCqi2C65Q40oB/YNGDMvTp&#10;CeoWArAdqj+geiXQetuGibB9ZttWCZlyoGyK/LdsHjpwMuVC4nh3ksn/P1jxaX+PTDU1n3JmoKcS&#10;fSHRwGy1ZOU86jM4X1HYg7vHmKF3d1Z898zYVUdh8gbRDp2EhlgVMT578SAanp6yzfDRNgQPu2CT&#10;VIcW+whIIrBDqsjjqSLyEJigyyK/vChmnAlyFUV5MZ+lH6B6fuzQh/fS9iweao7EPYHD/s6HSAaq&#10;55BE3mrVrJXWycDtZqWR7YGaY53WEd2fh2nDhprPZ+UsIb/w+XOIPK2/QfQqUJdr1df86hQEVVTt&#10;nWlSDwZQejwTZW2OMkblxgpsbPNIKqIdW5hGjg6dxZ+cDdS+Nfc/doCSM/3BUCXmxXQa+z0Z09ll&#10;SQaeezbnHjCCoGoeOBuPqzDOyM6h2nb0U5FyN/aGqteqpGys7MjqSJZaNAl+HKc4A+d2ivo19Msn&#10;AAAA//8DAFBLAwQUAAYACAAAACEAp1KJBN0AAAAIAQAADwAAAGRycy9kb3ducmV2LnhtbEyPwU7D&#10;MBBE70j8g7VI3KjdgChJ41QIVCSObXrh5sRLkhKvo9hpA1/Pciq3Hc1o9k2+mV0vTjiGzpOG5UKB&#10;QKq97ajRcCi3d08gQjRkTe8JNXxjgE1xfZWbzPoz7fC0j43gEgqZ0dDGOGRShrpFZ8LCD0jsffrR&#10;mchybKQdzZnLXS8TpR6lMx3xh9YM+NJi/bWfnIaqSw7mZ1e+KZdu7+P7XB6nj1etb2/m5zWIiHO8&#10;hOEPn9GhYKbKT2SD6FmnCaNHDQ88if1EpSsQFR/LFcgil/8HFL8AAAD//wMAUEsBAi0AFAAGAAgA&#10;AAAhALaDOJL+AAAA4QEAABMAAAAAAAAAAAAAAAAAAAAAAFtDb250ZW50X1R5cGVzXS54bWxQSwEC&#10;LQAUAAYACAAAACEAOP0h/9YAAACUAQAACwAAAAAAAAAAAAAAAAAvAQAAX3JlbHMvLnJlbHNQSwEC&#10;LQAUAAYACAAAACEAduIU1iECAAA8BAAADgAAAAAAAAAAAAAAAAAuAgAAZHJzL2Uyb0RvYy54bWxQ&#10;SwECLQAUAAYACAAAACEAp1KJBN0AAAAIAQAADwAAAAAAAAAAAAAAAAB7BAAAZHJzL2Rvd25yZXYu&#10;eG1sUEsFBgAAAAAEAAQA8wAAAIUFAAAAAA==&#10;"/>
                  </w:pict>
                </mc:Fallback>
              </mc:AlternateContent>
            </w:r>
            <w:r w:rsidRPr="00C66F0F">
              <w:rPr>
                <w:rFonts w:ascii="Arial Narrow" w:eastAsia="Calibri" w:hAnsi="Arial Narrow" w:cs="Arial"/>
              </w:rPr>
              <w:t>Vendedor</w:t>
            </w:r>
          </w:p>
          <w:p w14:paraId="49AB88AB" w14:textId="77777777" w:rsidR="00757D18" w:rsidRPr="00C66F0F" w:rsidRDefault="00757D18" w:rsidP="00E02E07">
            <w:pPr>
              <w:spacing w:after="0" w:line="240" w:lineRule="auto"/>
              <w:ind w:left="360"/>
              <w:jc w:val="both"/>
              <w:rPr>
                <w:rFonts w:ascii="Arial Narrow" w:eastAsia="Calibri" w:hAnsi="Arial Narrow" w:cs="Arial"/>
              </w:rPr>
            </w:pPr>
            <w:r w:rsidRPr="00C66F0F">
              <w:rPr>
                <w:rFonts w:ascii="Arial Narrow" w:eastAsia="Calibri" w:hAnsi="Arial Narrow" w:cs="Arial"/>
                <w:noProof/>
                <w:lang w:eastAsia="es-PE"/>
              </w:rPr>
              <mc:AlternateContent>
                <mc:Choice Requires="wps">
                  <w:drawing>
                    <wp:anchor distT="0" distB="0" distL="114300" distR="114300" simplePos="0" relativeHeight="251665408" behindDoc="0" locked="0" layoutInCell="1" allowOverlap="1" wp14:anchorId="3F0412F6" wp14:editId="1A583C1D">
                      <wp:simplePos x="0" y="0"/>
                      <wp:positionH relativeFrom="column">
                        <wp:posOffset>1233805</wp:posOffset>
                      </wp:positionH>
                      <wp:positionV relativeFrom="paragraph">
                        <wp:posOffset>29210</wp:posOffset>
                      </wp:positionV>
                      <wp:extent cx="107315" cy="112395"/>
                      <wp:effectExtent l="8255" t="13335" r="8255" b="762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DF5F" id="Rectangle 30" o:spid="_x0000_s1026" style="position:absolute;margin-left:97.15pt;margin-top:2.3pt;width:8.4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zUHwIAADwEAAAOAAAAZHJzL2Uyb0RvYy54bWysU9uO0zAQfUfiHyy/0yS9sNuo6WrVpQhp&#10;gRULHzB1nMTCN8Zu0/L1TNxutws8IfxgeTzj4zNnZhY3e6PZTmJQzla8GOWcSStcrWxb8W9f12+u&#10;OQsRbA3aWVnxgwz8Zvn61aL3pRy7zulaIiMQG8reV7yL0ZdZFkQnDYSR89KSs3FoIJKJbVYj9IRu&#10;dDbO87dZ77D26IQMgW7vjk6+TPhNI0X83DRBRqYrTtxi2jHtm2HPlgsoWwTfKXGiAf/AwoCy9OkZ&#10;6g4isC2qP6CMEuiCa+JIOJO5plFCphwomyL/LZvHDrxMuZA4wZ9lCv8PVnzaPSBTdcUnnFkwVKIv&#10;JBrYVks2Sfr0PpQU9ugfcMgw+Hsnvgdm3aqjMHmL6PpOQk2sikHP7MWDwQj0lG36j64meNhGl6Ta&#10;N2gGQBKB7VNFDueKyH1kgi6L/GpSzDgT5CqK8WQ+Sz9A+fTYY4jvpTNsOFQciXsCh919iAMZKJ9C&#10;EnmnVb1WWicD281KI9sBNcc6rRN6uAzTlvUVn8/Gs4T8whcuIfK0/gZhVKQu18pU/PocBOWg2jtb&#10;px6MoPTxTJS1Pck4KDf0cig3rj6QiuiOLUwjR4fO4U/OemrfiocfW0DJmf5gqRLzYjod+j0Z09nV&#10;mAy89GwuPWAFQVU8cnY8ruJxRrYeVdvRT0XK3bpbql6jkrLPrE5kqUWT4KdxGmbg0k5Rz0O//AUA&#10;AP//AwBQSwMEFAAGAAgAAAAhAOGTJYrdAAAACAEAAA8AAABkcnMvZG93bnJldi54bWxMj8FOwzAQ&#10;RO9I/IO1SNyoE6eqaIhTIVCROLbphZsTL0kgXkex0wa+nuUEtx3NaPZNsVvcIM44hd6ThnSVgEBq&#10;vO2p1XCq9nf3IEI0ZM3gCTV8YYBdeX1VmNz6Cx3wfIyt4BIKudHQxTjmUoamQ2fCyo9I7L37yZnI&#10;cmqlncyFy90gVZJspDM98YfOjPjUYfN5nJ2Gulcn832oXhK33Wfxdak+5rdnrW9vlscHEBGX+BeG&#10;X3xGh5KZaj+TDWJgvV1nHNWw3oBgX6WpAlHzoTKQZSH/Dyh/AAAA//8DAFBLAQItABQABgAIAAAA&#10;IQC2gziS/gAAAOEBAAATAAAAAAAAAAAAAAAAAAAAAABbQ29udGVudF9UeXBlc10ueG1sUEsBAi0A&#10;FAAGAAgAAAAhADj9If/WAAAAlAEAAAsAAAAAAAAAAAAAAAAALwEAAF9yZWxzLy5yZWxzUEsBAi0A&#10;FAAGAAgAAAAhADLGHNQfAgAAPAQAAA4AAAAAAAAAAAAAAAAALgIAAGRycy9lMm9Eb2MueG1sUEsB&#10;Ai0AFAAGAAgAAAAhAOGTJYrdAAAACAEAAA8AAAAAAAAAAAAAAAAAeQQAAGRycy9kb3ducmV2Lnht&#10;bFBLBQYAAAAABAAEAPMAAACDBQAAAAA=&#10;"/>
                  </w:pict>
                </mc:Fallback>
              </mc:AlternateContent>
            </w:r>
            <w:r w:rsidRPr="00C66F0F">
              <w:rPr>
                <w:rFonts w:ascii="Arial Narrow" w:eastAsia="Calibri" w:hAnsi="Arial Narrow" w:cs="Arial"/>
              </w:rPr>
              <w:t>Constituyente</w:t>
            </w:r>
          </w:p>
        </w:tc>
      </w:tr>
      <w:tr w:rsidR="00757D18" w:rsidRPr="00C66F0F" w14:paraId="230E5C93" w14:textId="77777777" w:rsidTr="00074A46">
        <w:trPr>
          <w:trHeight w:val="311"/>
        </w:trPr>
        <w:tc>
          <w:tcPr>
            <w:tcW w:w="817" w:type="dxa"/>
            <w:vMerge w:val="restart"/>
          </w:tcPr>
          <w:p w14:paraId="2009999F" w14:textId="77777777" w:rsidR="00757D18" w:rsidRPr="00C66F0F" w:rsidRDefault="00757D18" w:rsidP="00E02E07">
            <w:pPr>
              <w:spacing w:after="0" w:line="240" w:lineRule="auto"/>
              <w:ind w:right="317"/>
              <w:rPr>
                <w:rFonts w:ascii="Arial Narrow" w:eastAsia="Calibri" w:hAnsi="Arial Narrow" w:cs="Arial"/>
              </w:rPr>
            </w:pPr>
            <w:r w:rsidRPr="00C66F0F">
              <w:rPr>
                <w:rFonts w:ascii="Arial Narrow" w:eastAsia="Calibri" w:hAnsi="Arial Narrow" w:cs="Arial"/>
              </w:rPr>
              <w:t>5.</w:t>
            </w:r>
          </w:p>
        </w:tc>
        <w:tc>
          <w:tcPr>
            <w:tcW w:w="3969" w:type="dxa"/>
            <w:vMerge w:val="restart"/>
          </w:tcPr>
          <w:p w14:paraId="2B572681" w14:textId="77777777" w:rsidR="00757D18" w:rsidRPr="00C66F0F" w:rsidRDefault="00757D18" w:rsidP="00E02E07">
            <w:pPr>
              <w:spacing w:after="0" w:line="240" w:lineRule="auto"/>
              <w:rPr>
                <w:rFonts w:ascii="Arial Narrow" w:eastAsia="Calibri" w:hAnsi="Arial Narrow" w:cs="Arial"/>
              </w:rPr>
            </w:pPr>
            <w:r w:rsidRPr="00C66F0F">
              <w:rPr>
                <w:rFonts w:ascii="Arial Narrow" w:eastAsia="Calibri" w:hAnsi="Arial Narrow" w:cs="Arial"/>
              </w:rPr>
              <w:t xml:space="preserve">Datos de la </w:t>
            </w:r>
            <w:proofErr w:type="gramStart"/>
            <w:r w:rsidRPr="00C66F0F">
              <w:rPr>
                <w:rFonts w:ascii="Arial Narrow" w:eastAsia="Calibri" w:hAnsi="Arial Narrow" w:cs="Arial"/>
              </w:rPr>
              <w:t>Compra Venta</w:t>
            </w:r>
            <w:proofErr w:type="gramEnd"/>
            <w:r w:rsidRPr="00C66F0F">
              <w:rPr>
                <w:rFonts w:ascii="Arial Narrow" w:eastAsia="Calibri" w:hAnsi="Arial Narrow" w:cs="Arial"/>
              </w:rPr>
              <w:t xml:space="preserve"> del Inmueble</w:t>
            </w:r>
          </w:p>
          <w:p w14:paraId="496CF01D" w14:textId="77777777" w:rsidR="00757D18" w:rsidRPr="00C66F0F" w:rsidRDefault="00757D18" w:rsidP="00E02E07">
            <w:pPr>
              <w:spacing w:after="0" w:line="240" w:lineRule="auto"/>
              <w:rPr>
                <w:rFonts w:ascii="Arial Narrow" w:eastAsia="Calibri" w:hAnsi="Arial Narrow" w:cs="Arial"/>
              </w:rPr>
            </w:pPr>
            <w:r w:rsidRPr="00C66F0F">
              <w:rPr>
                <w:rFonts w:ascii="Arial Narrow" w:eastAsia="Calibri" w:hAnsi="Arial Narrow" w:cs="Arial"/>
              </w:rPr>
              <w:t>(solo aplica para bienes futuros)</w:t>
            </w:r>
          </w:p>
        </w:tc>
        <w:tc>
          <w:tcPr>
            <w:tcW w:w="5274" w:type="dxa"/>
          </w:tcPr>
          <w:p w14:paraId="73446CC9" w14:textId="77777777" w:rsidR="00757D18" w:rsidRPr="00C66F0F" w:rsidRDefault="00757D18" w:rsidP="00E02E07">
            <w:pPr>
              <w:spacing w:after="0" w:line="240" w:lineRule="auto"/>
              <w:jc w:val="both"/>
              <w:rPr>
                <w:rFonts w:ascii="Arial Narrow" w:eastAsia="Calibri" w:hAnsi="Arial Narrow" w:cs="Arial"/>
              </w:rPr>
            </w:pPr>
            <w:r w:rsidRPr="00C66F0F">
              <w:rPr>
                <w:rFonts w:ascii="Arial Narrow" w:eastAsia="Calibri" w:hAnsi="Arial Narrow" w:cs="Arial"/>
              </w:rPr>
              <w:t>Fecha de contrato:</w:t>
            </w:r>
          </w:p>
        </w:tc>
      </w:tr>
      <w:tr w:rsidR="00757D18" w:rsidRPr="00C66F0F" w14:paraId="5BFC2C14" w14:textId="77777777" w:rsidTr="00074A46">
        <w:trPr>
          <w:trHeight w:val="311"/>
        </w:trPr>
        <w:tc>
          <w:tcPr>
            <w:tcW w:w="817" w:type="dxa"/>
            <w:vMerge/>
          </w:tcPr>
          <w:p w14:paraId="7902291F" w14:textId="77777777" w:rsidR="00757D18" w:rsidRPr="00C66F0F" w:rsidDel="00510E05" w:rsidRDefault="00757D18" w:rsidP="00E02E07">
            <w:pPr>
              <w:spacing w:after="0" w:line="240" w:lineRule="auto"/>
              <w:ind w:right="317"/>
              <w:rPr>
                <w:rFonts w:ascii="Arial Narrow" w:eastAsia="Calibri" w:hAnsi="Arial Narrow" w:cs="Arial"/>
              </w:rPr>
            </w:pPr>
          </w:p>
        </w:tc>
        <w:tc>
          <w:tcPr>
            <w:tcW w:w="3969" w:type="dxa"/>
            <w:vMerge/>
          </w:tcPr>
          <w:p w14:paraId="62F09387" w14:textId="77777777" w:rsidR="00757D18" w:rsidRPr="00C66F0F" w:rsidRDefault="00757D18" w:rsidP="00E02E07">
            <w:pPr>
              <w:spacing w:after="0" w:line="240" w:lineRule="auto"/>
              <w:rPr>
                <w:rFonts w:ascii="Arial Narrow" w:eastAsia="Calibri" w:hAnsi="Arial Narrow" w:cs="Arial"/>
              </w:rPr>
            </w:pPr>
          </w:p>
        </w:tc>
        <w:tc>
          <w:tcPr>
            <w:tcW w:w="5274" w:type="dxa"/>
          </w:tcPr>
          <w:p w14:paraId="42589941" w14:textId="77777777" w:rsidR="00757D18" w:rsidRPr="00C66F0F" w:rsidRDefault="00757D18" w:rsidP="00E02E07">
            <w:pPr>
              <w:spacing w:after="0" w:line="240" w:lineRule="auto"/>
              <w:jc w:val="both"/>
              <w:rPr>
                <w:rFonts w:ascii="Arial Narrow" w:eastAsia="Calibri" w:hAnsi="Arial Narrow" w:cs="Arial"/>
              </w:rPr>
            </w:pPr>
            <w:r w:rsidRPr="00C66F0F">
              <w:rPr>
                <w:rFonts w:ascii="Arial Narrow" w:eastAsia="Calibri" w:hAnsi="Arial Narrow" w:cs="Arial"/>
              </w:rPr>
              <w:t xml:space="preserve">Fecha de entrega del inmueble de acuerdo al contrato de </w:t>
            </w:r>
            <w:proofErr w:type="gramStart"/>
            <w:r w:rsidRPr="00C66F0F">
              <w:rPr>
                <w:rFonts w:ascii="Arial Narrow" w:eastAsia="Calibri" w:hAnsi="Arial Narrow" w:cs="Arial"/>
              </w:rPr>
              <w:t>compra venta</w:t>
            </w:r>
            <w:proofErr w:type="gramEnd"/>
            <w:r w:rsidRPr="00C66F0F">
              <w:rPr>
                <w:rFonts w:ascii="Arial Narrow" w:eastAsia="Calibri" w:hAnsi="Arial Narrow" w:cs="Arial"/>
              </w:rPr>
              <w:t xml:space="preserve">: (dd/mm/aa) </w:t>
            </w:r>
          </w:p>
        </w:tc>
      </w:tr>
      <w:tr w:rsidR="00757D18" w:rsidRPr="00C66F0F" w14:paraId="4C7A3AD0" w14:textId="77777777" w:rsidTr="00074A46">
        <w:tc>
          <w:tcPr>
            <w:tcW w:w="817" w:type="dxa"/>
            <w:vMerge w:val="restart"/>
          </w:tcPr>
          <w:p w14:paraId="7433D075" w14:textId="77777777" w:rsidR="00757D18" w:rsidRPr="00C66F0F" w:rsidRDefault="00757D18" w:rsidP="00E02E07">
            <w:pPr>
              <w:spacing w:after="0" w:line="240" w:lineRule="auto"/>
              <w:ind w:right="317"/>
              <w:rPr>
                <w:rFonts w:ascii="Arial Narrow" w:eastAsia="Calibri" w:hAnsi="Arial Narrow" w:cs="Arial"/>
              </w:rPr>
            </w:pPr>
            <w:r w:rsidRPr="00C66F0F">
              <w:rPr>
                <w:rFonts w:ascii="Arial Narrow" w:eastAsia="Calibri" w:hAnsi="Arial Narrow" w:cs="Arial"/>
              </w:rPr>
              <w:t>6.</w:t>
            </w:r>
          </w:p>
        </w:tc>
        <w:tc>
          <w:tcPr>
            <w:tcW w:w="3969" w:type="dxa"/>
            <w:vMerge w:val="restart"/>
          </w:tcPr>
          <w:p w14:paraId="02D10681" w14:textId="77777777" w:rsidR="00757D18" w:rsidRPr="00C66F0F" w:rsidRDefault="00757D18" w:rsidP="00E02E07">
            <w:pPr>
              <w:spacing w:after="0" w:line="240" w:lineRule="auto"/>
              <w:rPr>
                <w:rFonts w:ascii="Arial Narrow" w:eastAsia="Calibri" w:hAnsi="Arial Narrow" w:cs="Arial"/>
              </w:rPr>
            </w:pPr>
            <w:r w:rsidRPr="00C66F0F">
              <w:rPr>
                <w:rFonts w:ascii="Arial Narrow" w:eastAsia="Calibri" w:hAnsi="Arial Narrow" w:cs="Arial"/>
              </w:rPr>
              <w:t>Hipoteca:</w:t>
            </w:r>
          </w:p>
          <w:p w14:paraId="27F328DB" w14:textId="77777777" w:rsidR="00757D18" w:rsidRPr="00C66F0F" w:rsidRDefault="00757D18" w:rsidP="00E02E07">
            <w:pPr>
              <w:spacing w:after="0" w:line="240" w:lineRule="auto"/>
              <w:rPr>
                <w:rFonts w:ascii="Arial Narrow" w:eastAsia="Calibri" w:hAnsi="Arial Narrow" w:cs="Arial"/>
              </w:rPr>
            </w:pPr>
            <w:r w:rsidRPr="00C66F0F">
              <w:rPr>
                <w:rFonts w:ascii="Arial Narrow" w:eastAsia="Calibri" w:hAnsi="Arial Narrow" w:cs="Arial"/>
                <w:noProof/>
                <w:lang w:eastAsia="es-PE"/>
              </w:rPr>
              <mc:AlternateContent>
                <mc:Choice Requires="wps">
                  <w:drawing>
                    <wp:anchor distT="0" distB="0" distL="114300" distR="114300" simplePos="0" relativeHeight="251661312" behindDoc="0" locked="0" layoutInCell="1" allowOverlap="1" wp14:anchorId="4606E8B8" wp14:editId="121ABFED">
                      <wp:simplePos x="0" y="0"/>
                      <wp:positionH relativeFrom="column">
                        <wp:posOffset>925830</wp:posOffset>
                      </wp:positionH>
                      <wp:positionV relativeFrom="paragraph">
                        <wp:posOffset>8890</wp:posOffset>
                      </wp:positionV>
                      <wp:extent cx="107315" cy="112395"/>
                      <wp:effectExtent l="8890" t="12065" r="7620" b="889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A12E8" id="Rectangle 26" o:spid="_x0000_s1026" style="position:absolute;margin-left:72.9pt;margin-top:.7pt;width:8.4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ZqIQIAADw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uqKF5wZ6KlE&#10;n0k0MK2WrLiM+gzOlxT26B4wZujdvRXfPDN23VGYvEW0QyehJlZ5jM9ePIiGp6dsO3ywNcHDLtgk&#10;1aHBPgKSCOyQKvJ0qog8BCboMp9eXeRzzgS58ry4WMzTD1A+P3bowztpexYPFUfinsBhf+9DJAPl&#10;c0gib7WqN0rrZGC7XWtke6Dm2KR1RPfnYdqwoeKLeTFPyC98/hximtbfIHoVqMu16it+fQqCMqr2&#10;1tSpBwMoPZ6JsjZHGaNyYwW2tn4iFdGOLUwjR4fO4g/OBmrfivvvO0DJmX5vqBKLfDaL/Z6M2fyq&#10;IAPPPdtzDxhBUBUPnI3HdRhnZOdQtR39lKfcjb2l6jUqKRsrO7I6kqUWTYIfxynOwLmdon4N/eon&#10;AAAA//8DAFBLAwQUAAYACAAAACEAqnWx+dsAAAAIAQAADwAAAGRycy9kb3ducmV2LnhtbEyPQU+D&#10;QBCF7yb+h82YeLNLUatFlsZoauKxpRdvA4yAsrOEXVr01zuc6u29vMmb76WbyXbqSINvHRtYLiJQ&#10;xKWrWq4NHPLtzSMoH5Ar7ByTgR/ysMkuL1JMKnfiHR33oVZSwj5BA00IfaK1Lxuy6BeuJ5bs0w0W&#10;g9ih1tWAJym3nY6jaKUttiwfGuzppaHyez9aA0UbH/B3l79Fdr29De9T/jV+vBpzfTU9P4EKNIXz&#10;Mcz4gg6ZMBVu5MqrTvzdvaCHWYCa81X8AKoQsV6CzlL9f0D2BwAA//8DAFBLAQItABQABgAIAAAA&#10;IQC2gziS/gAAAOEBAAATAAAAAAAAAAAAAAAAAAAAAABbQ29udGVudF9UeXBlc10ueG1sUEsBAi0A&#10;FAAGAAgAAAAhADj9If/WAAAAlAEAAAsAAAAAAAAAAAAAAAAALwEAAF9yZWxzLy5yZWxzUEsBAi0A&#10;FAAGAAgAAAAhAKruNmohAgAAPAQAAA4AAAAAAAAAAAAAAAAALgIAAGRycy9lMm9Eb2MueG1sUEsB&#10;Ai0AFAAGAAgAAAAhAKp1sfnbAAAACAEAAA8AAAAAAAAAAAAAAAAAewQAAGRycy9kb3ducmV2Lnht&#10;bFBLBQYAAAAABAAEAPMAAACDBQAAAAA=&#10;"/>
                  </w:pict>
                </mc:Fallback>
              </mc:AlternateContent>
            </w:r>
            <w:r w:rsidRPr="00C66F0F">
              <w:rPr>
                <w:rFonts w:ascii="Arial Narrow" w:eastAsia="Calibri" w:hAnsi="Arial Narrow" w:cs="Arial"/>
              </w:rPr>
              <w:t>Constitución:</w:t>
            </w:r>
          </w:p>
          <w:p w14:paraId="3673108F" w14:textId="77777777" w:rsidR="00757D18" w:rsidRPr="00C66F0F" w:rsidRDefault="00757D18" w:rsidP="00E02E07">
            <w:pPr>
              <w:spacing w:after="0" w:line="240" w:lineRule="auto"/>
              <w:rPr>
                <w:rFonts w:ascii="Arial Narrow" w:eastAsia="Calibri" w:hAnsi="Arial Narrow" w:cs="Arial"/>
              </w:rPr>
            </w:pPr>
            <w:r w:rsidRPr="00C66F0F">
              <w:rPr>
                <w:rFonts w:ascii="Arial Narrow" w:eastAsia="Calibri" w:hAnsi="Arial Narrow" w:cs="Arial"/>
                <w:noProof/>
                <w:lang w:eastAsia="es-PE"/>
              </w:rPr>
              <mc:AlternateContent>
                <mc:Choice Requires="wps">
                  <w:drawing>
                    <wp:anchor distT="0" distB="0" distL="114300" distR="114300" simplePos="0" relativeHeight="251662336" behindDoc="0" locked="0" layoutInCell="1" allowOverlap="1" wp14:anchorId="27419BD9" wp14:editId="1B04A8E1">
                      <wp:simplePos x="0" y="0"/>
                      <wp:positionH relativeFrom="column">
                        <wp:posOffset>942975</wp:posOffset>
                      </wp:positionH>
                      <wp:positionV relativeFrom="paragraph">
                        <wp:posOffset>29210</wp:posOffset>
                      </wp:positionV>
                      <wp:extent cx="107315" cy="112395"/>
                      <wp:effectExtent l="6985" t="12065" r="9525" b="889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3D9B0" id="Rectangle 27" o:spid="_x0000_s1026" style="position:absolute;margin-left:74.25pt;margin-top:2.3pt;width:8.45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VbIAIAADw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sHaUWKYxhJ9&#10;QdGY6ZQg5TzqMzhfYdije4CYoXf3ln/3xNh1j2HiFsAOvWANsipifPbiQTQ8PiXb4aNtEJ7tgk1S&#10;HVrQERBFIIdUkeO5IuIQCMfLIp9fFTNKOLqKorxazNIPrHp+7MCH98JqEg81BeSewNn+3odIhlXP&#10;IYm8VbLZSKWSAd12rYDsGTbHJq0Tur8MU4YMNV3MyllCfuHzlxB5Wn+D0DJglyupa3p9DmJVVO2d&#10;aVIPBibVeEbKypxkjMqNFdja5ogqgh1bGEcOD72Fn5QM2L419T92DAQl6oPBSiyK6TT2ezKms3mJ&#10;Blx6tpceZjhC1TRQMh7XYZyRnQPZ9fhTkXI39har18qkbKzsyOpEFls0CX4apzgDl3aK+jX0qycA&#10;AAD//wMAUEsDBBQABgAIAAAAIQBt0F6x3QAAAAgBAAAPAAAAZHJzL2Rvd25yZXYueG1sTI9BT4NA&#10;FITvJv6HzTPxZhcpJRVZGqOpSY8tvXh7sE9A2beEXVr013d70uNkJjPf5JvZ9OJEo+ssK3hcRCCI&#10;a6s7bhQcy+3DGoTzyBp7y6TghxxsitubHDNtz7yn08E3IpSwy1BB6/2QSenqlgy6hR2Ig/dpR4M+&#10;yLGResRzKDe9jKMolQY7DgstDvTaUv19mIyCqouP+Lsv3yPztF363Vx+TR9vSt3fzS/PIDzN/i8M&#10;V/yADkVgquzE2ok+6GS9ClEFSQri6qerBESlII6XIItc/j9QXAAAAP//AwBQSwECLQAUAAYACAAA&#10;ACEAtoM4kv4AAADhAQAAEwAAAAAAAAAAAAAAAAAAAAAAW0NvbnRlbnRfVHlwZXNdLnhtbFBLAQIt&#10;ABQABgAIAAAAIQA4/SH/1gAAAJQBAAALAAAAAAAAAAAAAAAAAC8BAABfcmVscy8ucmVsc1BLAQIt&#10;ABQABgAIAAAAIQDFtFVbIAIAADwEAAAOAAAAAAAAAAAAAAAAAC4CAABkcnMvZTJvRG9jLnhtbFBL&#10;AQItABQABgAIAAAAIQBt0F6x3QAAAAgBAAAPAAAAAAAAAAAAAAAAAHoEAABkcnMvZG93bnJldi54&#10;bWxQSwUGAAAAAAQABADzAAAAhAUAAAAA&#10;"/>
                  </w:pict>
                </mc:Fallback>
              </mc:AlternateContent>
            </w:r>
            <w:r w:rsidRPr="00C66F0F">
              <w:rPr>
                <w:rFonts w:ascii="Arial Narrow" w:eastAsia="Calibri" w:hAnsi="Arial Narrow" w:cs="Arial"/>
              </w:rPr>
              <w:t>Ampliación:</w:t>
            </w:r>
          </w:p>
        </w:tc>
        <w:tc>
          <w:tcPr>
            <w:tcW w:w="5274" w:type="dxa"/>
          </w:tcPr>
          <w:p w14:paraId="774F14DD" w14:textId="77777777" w:rsidR="00757D18" w:rsidRPr="00C66F0F" w:rsidRDefault="00757D18" w:rsidP="00E02E07">
            <w:pPr>
              <w:spacing w:after="0" w:line="240" w:lineRule="auto"/>
              <w:ind w:left="318" w:hanging="284"/>
              <w:jc w:val="both"/>
              <w:rPr>
                <w:rFonts w:ascii="Arial Narrow" w:eastAsia="Calibri" w:hAnsi="Arial Narrow" w:cs="Arial"/>
              </w:rPr>
            </w:pPr>
            <w:r w:rsidRPr="00C66F0F">
              <w:rPr>
                <w:rFonts w:ascii="Arial Narrow" w:eastAsia="Calibri" w:hAnsi="Arial Narrow" w:cs="Arial"/>
              </w:rPr>
              <w:t xml:space="preserve"> Rango de Hipoteca: Primera y preferente</w:t>
            </w:r>
          </w:p>
          <w:p w14:paraId="2FE0571A" w14:textId="77777777" w:rsidR="00757D18" w:rsidRPr="00C66F0F" w:rsidRDefault="00757D18" w:rsidP="00757D18">
            <w:pPr>
              <w:numPr>
                <w:ilvl w:val="0"/>
                <w:numId w:val="6"/>
              </w:numPr>
              <w:spacing w:after="0" w:line="240" w:lineRule="auto"/>
              <w:ind w:left="318" w:hanging="284"/>
              <w:jc w:val="both"/>
              <w:rPr>
                <w:rFonts w:ascii="Arial Narrow" w:eastAsia="Calibri" w:hAnsi="Arial Narrow" w:cs="Arial"/>
              </w:rPr>
            </w:pPr>
            <w:r w:rsidRPr="00C66F0F">
              <w:rPr>
                <w:rFonts w:ascii="Arial Narrow" w:eastAsia="Calibri" w:hAnsi="Arial Narrow" w:cs="Arial"/>
              </w:rPr>
              <w:t>Cobertura de la Hipoteca: Específica</w:t>
            </w:r>
          </w:p>
        </w:tc>
      </w:tr>
      <w:tr w:rsidR="00757D18" w:rsidRPr="00C66F0F" w14:paraId="3302E881" w14:textId="77777777" w:rsidTr="00074A46">
        <w:tc>
          <w:tcPr>
            <w:tcW w:w="817" w:type="dxa"/>
            <w:vMerge/>
          </w:tcPr>
          <w:p w14:paraId="082F2A83" w14:textId="77777777" w:rsidR="00757D18" w:rsidRPr="00C66F0F" w:rsidRDefault="00757D18" w:rsidP="00E02E07">
            <w:pPr>
              <w:spacing w:after="0" w:line="240" w:lineRule="auto"/>
              <w:ind w:right="317"/>
              <w:rPr>
                <w:rFonts w:ascii="Arial Narrow" w:eastAsia="Calibri" w:hAnsi="Arial Narrow" w:cs="Arial"/>
              </w:rPr>
            </w:pPr>
          </w:p>
        </w:tc>
        <w:tc>
          <w:tcPr>
            <w:tcW w:w="3969" w:type="dxa"/>
            <w:vMerge/>
          </w:tcPr>
          <w:p w14:paraId="147E9B1D" w14:textId="77777777" w:rsidR="00757D18" w:rsidRPr="00C66F0F" w:rsidRDefault="00757D18" w:rsidP="00E02E07">
            <w:pPr>
              <w:spacing w:after="0" w:line="240" w:lineRule="auto"/>
              <w:rPr>
                <w:rFonts w:ascii="Arial Narrow" w:eastAsia="Calibri" w:hAnsi="Arial Narrow" w:cs="Arial"/>
              </w:rPr>
            </w:pPr>
          </w:p>
        </w:tc>
        <w:tc>
          <w:tcPr>
            <w:tcW w:w="5274" w:type="dxa"/>
          </w:tcPr>
          <w:p w14:paraId="581171DD" w14:textId="77777777" w:rsidR="00757D18" w:rsidRPr="00C66F0F" w:rsidRDefault="00757D18" w:rsidP="00E02E07">
            <w:pPr>
              <w:spacing w:after="0" w:line="240" w:lineRule="auto"/>
              <w:ind w:left="34"/>
              <w:jc w:val="both"/>
              <w:rPr>
                <w:rFonts w:ascii="Arial Narrow" w:eastAsia="Calibri" w:hAnsi="Arial Narrow" w:cs="Arial"/>
              </w:rPr>
            </w:pPr>
            <w:r w:rsidRPr="00C66F0F">
              <w:rPr>
                <w:rFonts w:ascii="Arial Narrow" w:eastAsia="Calibri" w:hAnsi="Arial Narrow" w:cs="Arial"/>
              </w:rPr>
              <w:t xml:space="preserve">En caso de ampliación:  </w:t>
            </w:r>
          </w:p>
          <w:p w14:paraId="304A0C52" w14:textId="77777777" w:rsidR="00757D18" w:rsidRPr="00C66F0F" w:rsidRDefault="00757D18" w:rsidP="00757D18">
            <w:pPr>
              <w:numPr>
                <w:ilvl w:val="0"/>
                <w:numId w:val="7"/>
              </w:numPr>
              <w:spacing w:after="0" w:line="240" w:lineRule="auto"/>
              <w:ind w:left="318" w:hanging="284"/>
              <w:jc w:val="both"/>
              <w:rPr>
                <w:rFonts w:ascii="Arial Narrow" w:eastAsia="Calibri" w:hAnsi="Arial Narrow" w:cs="Arial"/>
              </w:rPr>
            </w:pPr>
            <w:r w:rsidRPr="00C66F0F">
              <w:rPr>
                <w:rFonts w:ascii="Arial Narrow" w:eastAsia="Calibri" w:hAnsi="Arial Narrow" w:cs="Arial"/>
              </w:rPr>
              <w:t>Fecha de Escritura Pública de constitución:</w:t>
            </w:r>
          </w:p>
          <w:p w14:paraId="23C761E2" w14:textId="77777777" w:rsidR="00757D18" w:rsidRPr="00C66F0F" w:rsidRDefault="00757D18" w:rsidP="00757D18">
            <w:pPr>
              <w:numPr>
                <w:ilvl w:val="0"/>
                <w:numId w:val="7"/>
              </w:numPr>
              <w:spacing w:after="0" w:line="240" w:lineRule="auto"/>
              <w:ind w:left="318" w:hanging="284"/>
              <w:jc w:val="both"/>
              <w:rPr>
                <w:rFonts w:ascii="Arial Narrow" w:eastAsia="Calibri" w:hAnsi="Arial Narrow" w:cs="Arial"/>
              </w:rPr>
            </w:pPr>
            <w:r w:rsidRPr="00C66F0F">
              <w:rPr>
                <w:rFonts w:ascii="Arial Narrow" w:eastAsia="Calibri" w:hAnsi="Arial Narrow" w:cs="Arial"/>
              </w:rPr>
              <w:t xml:space="preserve">Notaría: </w:t>
            </w:r>
          </w:p>
        </w:tc>
      </w:tr>
      <w:tr w:rsidR="00757D18" w:rsidRPr="00C66F0F" w14:paraId="7D7851A5" w14:textId="77777777" w:rsidTr="00074A46">
        <w:tc>
          <w:tcPr>
            <w:tcW w:w="817" w:type="dxa"/>
          </w:tcPr>
          <w:p w14:paraId="119E68B2" w14:textId="77777777" w:rsidR="00757D18" w:rsidRPr="00C76D28" w:rsidRDefault="00757D18" w:rsidP="00E02E07">
            <w:pPr>
              <w:spacing w:after="0" w:line="240" w:lineRule="auto"/>
              <w:ind w:right="317"/>
              <w:rPr>
                <w:rFonts w:ascii="Arial Narrow" w:eastAsia="Calibri" w:hAnsi="Arial Narrow" w:cs="Arial"/>
              </w:rPr>
            </w:pPr>
            <w:r w:rsidRPr="00C76D28">
              <w:rPr>
                <w:rFonts w:ascii="Arial Narrow" w:eastAsia="Calibri" w:hAnsi="Arial Narrow" w:cs="Arial"/>
              </w:rPr>
              <w:t>7.</w:t>
            </w:r>
          </w:p>
        </w:tc>
        <w:tc>
          <w:tcPr>
            <w:tcW w:w="3969" w:type="dxa"/>
          </w:tcPr>
          <w:p w14:paraId="05232140" w14:textId="77777777" w:rsidR="00757D18" w:rsidRPr="00C76D28" w:rsidRDefault="00757D18" w:rsidP="00E02E07">
            <w:pPr>
              <w:spacing w:after="0" w:line="240" w:lineRule="auto"/>
              <w:rPr>
                <w:rFonts w:ascii="Arial Narrow" w:eastAsia="Calibri" w:hAnsi="Arial Narrow" w:cs="Arial"/>
              </w:rPr>
            </w:pPr>
            <w:r w:rsidRPr="00C76D28">
              <w:rPr>
                <w:rFonts w:ascii="Arial Narrow" w:eastAsia="Calibri" w:hAnsi="Arial Narrow" w:cs="Arial"/>
              </w:rPr>
              <w:t>Gravámenes o cargas previas</w:t>
            </w:r>
          </w:p>
        </w:tc>
        <w:tc>
          <w:tcPr>
            <w:tcW w:w="5274" w:type="dxa"/>
          </w:tcPr>
          <w:p w14:paraId="2FBF4AA6" w14:textId="77777777" w:rsidR="00757D18" w:rsidRPr="00C66F0F" w:rsidRDefault="00757D18" w:rsidP="00E02E07">
            <w:pPr>
              <w:spacing w:after="0" w:line="240" w:lineRule="auto"/>
              <w:ind w:left="360"/>
              <w:jc w:val="both"/>
              <w:rPr>
                <w:rFonts w:ascii="Arial Narrow" w:eastAsia="Calibri" w:hAnsi="Arial Narrow" w:cs="Arial"/>
              </w:rPr>
            </w:pPr>
            <w:r w:rsidRPr="00C66F0F">
              <w:rPr>
                <w:rFonts w:ascii="Arial Narrow" w:eastAsia="Calibri" w:hAnsi="Arial Narrow" w:cs="Arial"/>
              </w:rPr>
              <w:t>Acreedor:</w:t>
            </w:r>
          </w:p>
          <w:p w14:paraId="589F9733" w14:textId="77777777" w:rsidR="00757D18" w:rsidRPr="00C66F0F" w:rsidRDefault="00757D18" w:rsidP="00E02E07">
            <w:pPr>
              <w:spacing w:after="0" w:line="240" w:lineRule="auto"/>
              <w:ind w:left="360"/>
              <w:jc w:val="both"/>
              <w:rPr>
                <w:rFonts w:ascii="Arial Narrow" w:eastAsia="Calibri" w:hAnsi="Arial Narrow" w:cs="Arial"/>
              </w:rPr>
            </w:pPr>
            <w:r w:rsidRPr="00C66F0F">
              <w:rPr>
                <w:rFonts w:ascii="Arial Narrow" w:eastAsia="Calibri" w:hAnsi="Arial Narrow" w:cs="Arial"/>
              </w:rPr>
              <w:t>N° de Asiento</w:t>
            </w:r>
          </w:p>
        </w:tc>
      </w:tr>
      <w:tr w:rsidR="00757D18" w:rsidRPr="00C66F0F" w14:paraId="0C4DA9E3" w14:textId="77777777" w:rsidTr="00074A46">
        <w:tc>
          <w:tcPr>
            <w:tcW w:w="817" w:type="dxa"/>
          </w:tcPr>
          <w:p w14:paraId="0BE12A25" w14:textId="77777777" w:rsidR="00757D18" w:rsidRPr="00C76D28" w:rsidRDefault="00757D18" w:rsidP="00E02E07">
            <w:pPr>
              <w:spacing w:after="0" w:line="240" w:lineRule="auto"/>
              <w:ind w:right="317"/>
              <w:rPr>
                <w:rFonts w:ascii="Arial Narrow" w:eastAsia="Calibri" w:hAnsi="Arial Narrow" w:cs="Arial"/>
              </w:rPr>
            </w:pPr>
            <w:r w:rsidRPr="00C76D28">
              <w:rPr>
                <w:rFonts w:ascii="Arial Narrow" w:eastAsia="Calibri" w:hAnsi="Arial Narrow" w:cs="Arial"/>
              </w:rPr>
              <w:t>8.</w:t>
            </w:r>
          </w:p>
        </w:tc>
        <w:tc>
          <w:tcPr>
            <w:tcW w:w="3969" w:type="dxa"/>
          </w:tcPr>
          <w:p w14:paraId="581A8304" w14:textId="77777777" w:rsidR="00757D18" w:rsidRPr="00C76D28" w:rsidRDefault="00757D18" w:rsidP="00E02E07">
            <w:pPr>
              <w:spacing w:after="0" w:line="240" w:lineRule="auto"/>
              <w:rPr>
                <w:rFonts w:ascii="Arial Narrow" w:eastAsia="Calibri" w:hAnsi="Arial Narrow" w:cs="Arial"/>
              </w:rPr>
            </w:pPr>
            <w:r w:rsidRPr="00C76D28">
              <w:rPr>
                <w:rFonts w:ascii="Arial Narrow" w:eastAsia="Calibri" w:hAnsi="Arial Narrow" w:cs="Arial"/>
              </w:rPr>
              <w:t xml:space="preserve">MONTO DEL GRAVAMEN </w:t>
            </w:r>
          </w:p>
          <w:p w14:paraId="69D9D952" w14:textId="508DCE50" w:rsidR="008E20C5" w:rsidRPr="00C76D28" w:rsidRDefault="00757D18" w:rsidP="00C76D28">
            <w:pPr>
              <w:spacing w:after="0" w:line="240" w:lineRule="auto"/>
              <w:rPr>
                <w:rFonts w:ascii="Arial Narrow" w:eastAsia="Calibri" w:hAnsi="Arial Narrow" w:cs="Arial"/>
              </w:rPr>
            </w:pPr>
            <w:r w:rsidRPr="00C76D28">
              <w:rPr>
                <w:rFonts w:ascii="Arial Narrow" w:eastAsia="Calibri" w:hAnsi="Arial Narrow" w:cs="Arial"/>
              </w:rPr>
              <w:t>(para constitución o ampliación)</w:t>
            </w:r>
          </w:p>
        </w:tc>
        <w:tc>
          <w:tcPr>
            <w:tcW w:w="5274" w:type="dxa"/>
          </w:tcPr>
          <w:p w14:paraId="65731DDE" w14:textId="77777777" w:rsidR="00757D18" w:rsidRPr="00C66F0F" w:rsidRDefault="00757D18" w:rsidP="00E02E07">
            <w:pPr>
              <w:spacing w:after="0" w:line="240" w:lineRule="auto"/>
              <w:ind w:left="360"/>
              <w:jc w:val="both"/>
              <w:rPr>
                <w:rFonts w:ascii="Arial Narrow" w:eastAsia="Calibri" w:hAnsi="Arial Narrow" w:cs="Arial"/>
              </w:rPr>
            </w:pPr>
          </w:p>
        </w:tc>
      </w:tr>
      <w:tr w:rsidR="00757D18" w:rsidRPr="00C66F0F" w14:paraId="68FE2CBB" w14:textId="77777777" w:rsidTr="00074A46">
        <w:trPr>
          <w:trHeight w:val="312"/>
        </w:trPr>
        <w:tc>
          <w:tcPr>
            <w:tcW w:w="817" w:type="dxa"/>
          </w:tcPr>
          <w:p w14:paraId="1A7B33F2" w14:textId="77777777" w:rsidR="00757D18" w:rsidRPr="00C76D28" w:rsidRDefault="00757D18" w:rsidP="00E02E07">
            <w:pPr>
              <w:spacing w:after="0" w:line="240" w:lineRule="auto"/>
              <w:ind w:right="317"/>
              <w:rPr>
                <w:rFonts w:ascii="Arial Narrow" w:eastAsia="Calibri" w:hAnsi="Arial Narrow" w:cs="Arial"/>
              </w:rPr>
            </w:pPr>
            <w:r w:rsidRPr="00C76D28">
              <w:rPr>
                <w:rFonts w:ascii="Arial Narrow" w:eastAsia="Calibri" w:hAnsi="Arial Narrow" w:cs="Arial"/>
              </w:rPr>
              <w:t>9.</w:t>
            </w:r>
          </w:p>
        </w:tc>
        <w:tc>
          <w:tcPr>
            <w:tcW w:w="3969" w:type="dxa"/>
          </w:tcPr>
          <w:p w14:paraId="03849386" w14:textId="77777777" w:rsidR="00757D18" w:rsidRPr="00C76D28" w:rsidRDefault="00757D18" w:rsidP="00E02E07">
            <w:pPr>
              <w:spacing w:after="0" w:line="240" w:lineRule="auto"/>
              <w:rPr>
                <w:rFonts w:ascii="Arial Narrow" w:eastAsia="Calibri" w:hAnsi="Arial Narrow" w:cs="Arial"/>
              </w:rPr>
            </w:pPr>
            <w:r w:rsidRPr="00C76D28">
              <w:rPr>
                <w:rFonts w:ascii="Arial Narrow" w:eastAsia="Calibri" w:hAnsi="Arial Narrow" w:cs="Arial"/>
              </w:rPr>
              <w:t>VALORIZACIÓN DEL INMUEBLE</w:t>
            </w:r>
          </w:p>
          <w:p w14:paraId="101C2F89" w14:textId="77777777" w:rsidR="00757D18" w:rsidRPr="00C76D28" w:rsidRDefault="00757D18" w:rsidP="00E02E07">
            <w:pPr>
              <w:spacing w:after="0" w:line="240" w:lineRule="auto"/>
              <w:rPr>
                <w:rFonts w:ascii="Arial Narrow" w:eastAsia="Calibri" w:hAnsi="Arial Narrow" w:cs="Arial"/>
              </w:rPr>
            </w:pPr>
          </w:p>
        </w:tc>
        <w:tc>
          <w:tcPr>
            <w:tcW w:w="5274" w:type="dxa"/>
          </w:tcPr>
          <w:p w14:paraId="2458428F" w14:textId="77777777" w:rsidR="00757D18" w:rsidRPr="00C66F0F" w:rsidRDefault="00757D18" w:rsidP="00E02E07">
            <w:pPr>
              <w:spacing w:after="0" w:line="240" w:lineRule="auto"/>
              <w:ind w:left="360"/>
              <w:jc w:val="both"/>
              <w:rPr>
                <w:rFonts w:ascii="Arial Narrow" w:eastAsia="Calibri" w:hAnsi="Arial Narrow" w:cs="Arial"/>
              </w:rPr>
            </w:pPr>
          </w:p>
        </w:tc>
      </w:tr>
      <w:tr w:rsidR="00757D18" w:rsidRPr="00C66F0F" w14:paraId="521EA42C" w14:textId="77777777" w:rsidTr="00074A46">
        <w:trPr>
          <w:trHeight w:val="312"/>
        </w:trPr>
        <w:tc>
          <w:tcPr>
            <w:tcW w:w="817" w:type="dxa"/>
          </w:tcPr>
          <w:p w14:paraId="7A06F864" w14:textId="77777777" w:rsidR="00757D18" w:rsidRPr="00C76D28" w:rsidRDefault="00757D18" w:rsidP="00E02E07">
            <w:pPr>
              <w:spacing w:after="0" w:line="240" w:lineRule="auto"/>
              <w:ind w:right="317"/>
              <w:rPr>
                <w:rFonts w:ascii="Arial Narrow" w:eastAsia="Calibri" w:hAnsi="Arial Narrow" w:cs="Arial"/>
              </w:rPr>
            </w:pPr>
            <w:r w:rsidRPr="00C76D28">
              <w:rPr>
                <w:rFonts w:ascii="Arial Narrow" w:eastAsia="Calibri" w:hAnsi="Arial Narrow" w:cs="Arial"/>
              </w:rPr>
              <w:t>10.</w:t>
            </w:r>
          </w:p>
        </w:tc>
        <w:tc>
          <w:tcPr>
            <w:tcW w:w="3969" w:type="dxa"/>
          </w:tcPr>
          <w:p w14:paraId="78741B32" w14:textId="77777777" w:rsidR="00757D18" w:rsidRPr="00C76D28" w:rsidRDefault="00757D18" w:rsidP="00E02E07">
            <w:pPr>
              <w:spacing w:after="0" w:line="240" w:lineRule="auto"/>
              <w:rPr>
                <w:rFonts w:ascii="Arial Narrow" w:eastAsia="Calibri" w:hAnsi="Arial Narrow" w:cs="Arial"/>
              </w:rPr>
            </w:pPr>
            <w:r w:rsidRPr="00C76D28">
              <w:rPr>
                <w:rFonts w:ascii="Arial Narrow" w:eastAsia="Calibri" w:hAnsi="Arial Narrow" w:cs="Arial"/>
              </w:rPr>
              <w:t>FECHA DE VALORIZACIÓN</w:t>
            </w:r>
          </w:p>
          <w:p w14:paraId="19444B92" w14:textId="77777777" w:rsidR="00757D18" w:rsidRPr="00C76D28" w:rsidRDefault="00757D18" w:rsidP="00E02E07">
            <w:pPr>
              <w:spacing w:after="0" w:line="240" w:lineRule="auto"/>
              <w:rPr>
                <w:rFonts w:ascii="Arial Narrow" w:eastAsia="Calibri" w:hAnsi="Arial Narrow" w:cs="Arial"/>
              </w:rPr>
            </w:pPr>
          </w:p>
        </w:tc>
        <w:tc>
          <w:tcPr>
            <w:tcW w:w="5274" w:type="dxa"/>
          </w:tcPr>
          <w:p w14:paraId="6C13E3FF" w14:textId="77777777" w:rsidR="00757D18" w:rsidRPr="00C66F0F" w:rsidRDefault="00757D18" w:rsidP="00E02E07">
            <w:pPr>
              <w:spacing w:after="0" w:line="240" w:lineRule="auto"/>
              <w:ind w:left="360"/>
              <w:jc w:val="both"/>
              <w:rPr>
                <w:rFonts w:ascii="Arial Narrow" w:eastAsia="Calibri" w:hAnsi="Arial Narrow" w:cs="Arial"/>
              </w:rPr>
            </w:pPr>
          </w:p>
        </w:tc>
      </w:tr>
      <w:tr w:rsidR="00757D18" w:rsidRPr="00C66F0F" w14:paraId="18D594CA" w14:textId="77777777" w:rsidTr="00074A46">
        <w:tc>
          <w:tcPr>
            <w:tcW w:w="817" w:type="dxa"/>
          </w:tcPr>
          <w:p w14:paraId="7C8D139B" w14:textId="77777777" w:rsidR="00757D18" w:rsidRPr="00C76D28" w:rsidRDefault="00757D18" w:rsidP="00E02E07">
            <w:pPr>
              <w:spacing w:after="0" w:line="240" w:lineRule="auto"/>
              <w:ind w:right="317"/>
              <w:rPr>
                <w:rFonts w:ascii="Arial Narrow" w:eastAsia="Calibri" w:hAnsi="Arial Narrow" w:cs="Arial"/>
              </w:rPr>
            </w:pPr>
            <w:r w:rsidRPr="00C76D28">
              <w:rPr>
                <w:rFonts w:ascii="Arial Narrow" w:eastAsia="Calibri" w:hAnsi="Arial Narrow" w:cs="Arial"/>
              </w:rPr>
              <w:t>11.</w:t>
            </w:r>
          </w:p>
        </w:tc>
        <w:tc>
          <w:tcPr>
            <w:tcW w:w="3969" w:type="dxa"/>
          </w:tcPr>
          <w:p w14:paraId="4B362987" w14:textId="77777777" w:rsidR="00757D18" w:rsidRPr="00C76D28" w:rsidRDefault="00757D18" w:rsidP="00E02E07">
            <w:pPr>
              <w:spacing w:after="0" w:line="240" w:lineRule="auto"/>
              <w:rPr>
                <w:rFonts w:ascii="Arial Narrow" w:eastAsia="Calibri" w:hAnsi="Arial Narrow" w:cs="Arial"/>
              </w:rPr>
            </w:pPr>
            <w:r w:rsidRPr="00C76D28">
              <w:rPr>
                <w:rFonts w:ascii="Arial Narrow" w:eastAsia="Calibri" w:hAnsi="Arial Narrow" w:cs="Arial"/>
              </w:rPr>
              <w:t>PERSONAS CUYAS OBLIGACIONES ESTAN GARANTIZADAS</w:t>
            </w:r>
          </w:p>
          <w:p w14:paraId="77E40292" w14:textId="77777777" w:rsidR="00757D18" w:rsidRPr="00C76D28" w:rsidRDefault="00757D18" w:rsidP="00E02E07">
            <w:pPr>
              <w:spacing w:after="0" w:line="240" w:lineRule="auto"/>
              <w:rPr>
                <w:rFonts w:ascii="Arial Narrow" w:eastAsia="Calibri" w:hAnsi="Arial Narrow" w:cs="Arial"/>
              </w:rPr>
            </w:pPr>
          </w:p>
        </w:tc>
        <w:tc>
          <w:tcPr>
            <w:tcW w:w="5274" w:type="dxa"/>
          </w:tcPr>
          <w:p w14:paraId="014395C7" w14:textId="77777777" w:rsidR="00757D18" w:rsidRPr="00C66F0F" w:rsidRDefault="00757D18" w:rsidP="00E02E07">
            <w:pPr>
              <w:spacing w:after="0" w:line="240" w:lineRule="auto"/>
              <w:ind w:left="360"/>
              <w:jc w:val="both"/>
              <w:rPr>
                <w:rFonts w:ascii="Arial Narrow" w:eastAsia="Calibri" w:hAnsi="Arial Narrow" w:cs="Arial"/>
              </w:rPr>
            </w:pPr>
          </w:p>
        </w:tc>
      </w:tr>
      <w:tr w:rsidR="00757D18" w:rsidRPr="00C66F0F" w14:paraId="320C97E9" w14:textId="77777777" w:rsidTr="00074A46">
        <w:tc>
          <w:tcPr>
            <w:tcW w:w="817" w:type="dxa"/>
          </w:tcPr>
          <w:p w14:paraId="54B9C447" w14:textId="77777777" w:rsidR="00757D18" w:rsidRPr="00C76D28" w:rsidRDefault="00757D18" w:rsidP="00E02E07">
            <w:pPr>
              <w:spacing w:after="0" w:line="240" w:lineRule="auto"/>
              <w:ind w:right="317"/>
              <w:rPr>
                <w:rFonts w:ascii="Arial Narrow" w:eastAsia="Calibri" w:hAnsi="Arial Narrow" w:cs="Arial"/>
              </w:rPr>
            </w:pPr>
            <w:r w:rsidRPr="00C76D28">
              <w:rPr>
                <w:rFonts w:ascii="Arial Narrow" w:eastAsia="Calibri" w:hAnsi="Arial Narrow" w:cs="Arial"/>
              </w:rPr>
              <w:t>12.</w:t>
            </w:r>
          </w:p>
        </w:tc>
        <w:tc>
          <w:tcPr>
            <w:tcW w:w="3969" w:type="dxa"/>
          </w:tcPr>
          <w:p w14:paraId="75ABB44A" w14:textId="7D1BE767" w:rsidR="00757D18" w:rsidRPr="00C76D28" w:rsidRDefault="00757D18" w:rsidP="00E02E07">
            <w:pPr>
              <w:spacing w:after="0" w:line="240" w:lineRule="auto"/>
              <w:rPr>
                <w:rFonts w:ascii="Arial Narrow" w:eastAsia="Calibri" w:hAnsi="Arial Narrow" w:cs="Arial"/>
              </w:rPr>
            </w:pPr>
            <w:r w:rsidRPr="00C76D28">
              <w:rPr>
                <w:rFonts w:ascii="Arial Narrow" w:eastAsia="Calibri" w:hAnsi="Arial Narrow" w:cs="Arial"/>
              </w:rPr>
              <w:t>IMPORTES ASEGURABLE</w:t>
            </w:r>
          </w:p>
          <w:p w14:paraId="573070F8" w14:textId="77777777" w:rsidR="00757D18" w:rsidRPr="00C76D28" w:rsidRDefault="00757D18" w:rsidP="00E02E07">
            <w:pPr>
              <w:spacing w:after="0" w:line="240" w:lineRule="auto"/>
              <w:rPr>
                <w:rFonts w:ascii="Arial Narrow" w:eastAsia="Calibri" w:hAnsi="Arial Narrow" w:cs="Arial"/>
              </w:rPr>
            </w:pPr>
          </w:p>
        </w:tc>
        <w:tc>
          <w:tcPr>
            <w:tcW w:w="5274" w:type="dxa"/>
          </w:tcPr>
          <w:p w14:paraId="786ABE1F" w14:textId="77777777" w:rsidR="00757D18" w:rsidRPr="00C66F0F" w:rsidRDefault="00757D18" w:rsidP="00E02E07">
            <w:pPr>
              <w:spacing w:after="0" w:line="240" w:lineRule="auto"/>
              <w:ind w:left="360"/>
              <w:jc w:val="both"/>
              <w:rPr>
                <w:rFonts w:ascii="Arial Narrow" w:eastAsia="Calibri" w:hAnsi="Arial Narrow" w:cs="Arial"/>
              </w:rPr>
            </w:pPr>
          </w:p>
        </w:tc>
      </w:tr>
    </w:tbl>
    <w:p w14:paraId="4F62D296" w14:textId="32895959" w:rsidR="00757D18" w:rsidRPr="00C66F0F" w:rsidRDefault="00757D18" w:rsidP="00757D18">
      <w:pPr>
        <w:spacing w:after="0" w:line="240" w:lineRule="auto"/>
        <w:jc w:val="both"/>
        <w:rPr>
          <w:rFonts w:ascii="Arial Narrow" w:eastAsia="Calibri" w:hAnsi="Arial Narrow" w:cs="Arial"/>
          <w:spacing w:val="-3"/>
        </w:rPr>
      </w:pPr>
      <w:r w:rsidRPr="00C66F0F">
        <w:rPr>
          <w:rFonts w:ascii="Arial Narrow" w:eastAsia="Calibri" w:hAnsi="Arial Narrow" w:cs="Times New Roman"/>
        </w:rPr>
        <w:t xml:space="preserve">El CLIENTE declara haber recibido el presente documento que incluye </w:t>
      </w:r>
      <w:r w:rsidRPr="00C66F0F">
        <w:rPr>
          <w:rFonts w:ascii="Arial Narrow" w:eastAsia="Calibri" w:hAnsi="Arial Narrow" w:cs="Arial"/>
        </w:rPr>
        <w:t>CONTRATO DE CRÉDITO Y GARANTÍA HIPOTECARIA</w:t>
      </w:r>
      <w:r w:rsidRPr="00C66F0F">
        <w:rPr>
          <w:rFonts w:ascii="Arial Narrow" w:eastAsia="Calibri" w:hAnsi="Arial Narrow" w:cs="Arial"/>
          <w:spacing w:val="-3"/>
        </w:rPr>
        <w:t>, ANEXO 1, ANEXO 2 y ANEXO 3</w:t>
      </w:r>
      <w:r w:rsidRPr="00C66F0F">
        <w:rPr>
          <w:rFonts w:ascii="Arial Narrow" w:eastAsia="Calibri" w:hAnsi="Arial Narrow" w:cs="Times New Roman"/>
        </w:rPr>
        <w:t xml:space="preserve"> para su lectura, y que </w:t>
      </w:r>
      <w:r>
        <w:rPr>
          <w:rFonts w:ascii="Arial Narrow" w:eastAsia="Calibri" w:hAnsi="Arial Narrow" w:cs="Times New Roman"/>
        </w:rPr>
        <w:t>LA FINANCIERA</w:t>
      </w:r>
      <w:r w:rsidRPr="00C66F0F">
        <w:rPr>
          <w:rFonts w:ascii="Arial Narrow" w:eastAsia="Calibri" w:hAnsi="Arial Narrow" w:cs="Times New Roman"/>
        </w:rPr>
        <w:t xml:space="preserve"> ha absuelto todas sus preguntas, suscribiendo el presente documento con absoluto conocimiento y aceptación de sus alcances en cuanto a derechos, obligaciones y responsabilidades contenidas; en ese sentido, su firma en el presente documento significa la aceptación al contenido y alcances del </w:t>
      </w:r>
      <w:r w:rsidRPr="00C66F0F">
        <w:rPr>
          <w:rFonts w:ascii="Arial Narrow" w:eastAsia="Calibri" w:hAnsi="Arial Narrow" w:cs="Arial"/>
        </w:rPr>
        <w:t>CONTRATO DE CRÉDITO Y GARANTÍA HIPOTECARIA</w:t>
      </w:r>
      <w:r w:rsidRPr="00C66F0F">
        <w:rPr>
          <w:rFonts w:ascii="Arial Narrow" w:eastAsia="Calibri" w:hAnsi="Arial Narrow" w:cs="Arial"/>
          <w:spacing w:val="-3"/>
        </w:rPr>
        <w:t>, ANEXO 1, ANEXO 2 y ANEXO 3.</w:t>
      </w:r>
    </w:p>
    <w:p w14:paraId="1D359BC9" w14:textId="77777777" w:rsidR="00757D18" w:rsidRPr="00C66F0F" w:rsidRDefault="00757D18" w:rsidP="00757D18">
      <w:pPr>
        <w:spacing w:after="0" w:line="240" w:lineRule="auto"/>
        <w:rPr>
          <w:rFonts w:ascii="Arial Narrow" w:eastAsia="Calibri" w:hAnsi="Arial Narrow" w:cs="Times New Roman"/>
        </w:rPr>
      </w:pPr>
    </w:p>
    <w:p w14:paraId="7FE38E53" w14:textId="73D8A856" w:rsidR="00757D18" w:rsidRPr="00C66F0F" w:rsidRDefault="00757D18" w:rsidP="00B06A3D">
      <w:pPr>
        <w:widowControl w:val="0"/>
        <w:spacing w:after="200" w:line="276" w:lineRule="auto"/>
        <w:rPr>
          <w:rFonts w:ascii="Arial Narrow" w:eastAsia="Calibri" w:hAnsi="Arial Narrow" w:cs="Times New Roman"/>
        </w:rPr>
      </w:pPr>
      <w:r w:rsidRPr="00C66F0F">
        <w:rPr>
          <w:rFonts w:ascii="Arial Narrow" w:eastAsia="Calibri" w:hAnsi="Arial Narrow" w:cs="Arial"/>
        </w:rPr>
        <w:t>Agregue usted, señor Notario, las demás cláusulas de Ley y practique los insertos correspondientes.</w:t>
      </w:r>
    </w:p>
    <w:p w14:paraId="17922AB3" w14:textId="44076D79" w:rsidR="00757D18" w:rsidRPr="00C66F0F" w:rsidRDefault="00757D18" w:rsidP="00757D18">
      <w:pPr>
        <w:spacing w:after="0" w:line="240" w:lineRule="auto"/>
        <w:rPr>
          <w:rFonts w:ascii="Arial Narrow" w:eastAsia="Calibri" w:hAnsi="Arial Narrow" w:cs="Times New Roman"/>
        </w:rPr>
      </w:pPr>
      <w:r w:rsidRPr="00C66F0F">
        <w:rPr>
          <w:rFonts w:ascii="Arial Narrow" w:eastAsia="Calibri" w:hAnsi="Arial Narrow" w:cs="Times New Roman"/>
        </w:rPr>
        <w:t>___________, _______ de __________ de 20__</w:t>
      </w:r>
    </w:p>
    <w:p w14:paraId="5D7CD29E" w14:textId="77777777" w:rsidR="00757D18" w:rsidRPr="00C66F0F" w:rsidRDefault="00757D18" w:rsidP="00757D18">
      <w:pPr>
        <w:spacing w:after="200" w:line="276" w:lineRule="auto"/>
        <w:ind w:left="708" w:firstLine="708"/>
        <w:rPr>
          <w:rFonts w:ascii="Arial Narrow" w:eastAsia="Calibri" w:hAnsi="Arial Narrow" w:cs="Arial"/>
          <w:b/>
        </w:rPr>
      </w:pPr>
    </w:p>
    <w:p w14:paraId="18A8DD14" w14:textId="77777777" w:rsidR="00757D18" w:rsidRPr="00C66F0F" w:rsidRDefault="00757D18" w:rsidP="00757D18">
      <w:pPr>
        <w:spacing w:after="200" w:line="276" w:lineRule="auto"/>
        <w:ind w:left="708" w:firstLine="708"/>
        <w:rPr>
          <w:rFonts w:ascii="Arial Narrow" w:eastAsia="Calibri" w:hAnsi="Arial Narrow" w:cs="Arial"/>
          <w:b/>
        </w:rPr>
      </w:pPr>
    </w:p>
    <w:p w14:paraId="3ED8D261" w14:textId="77777777" w:rsidR="008E20C5" w:rsidRDefault="008E20C5" w:rsidP="00757D18">
      <w:pPr>
        <w:spacing w:after="200" w:line="276" w:lineRule="auto"/>
        <w:ind w:left="708" w:firstLine="708"/>
        <w:rPr>
          <w:rFonts w:ascii="Arial Narrow" w:eastAsia="Calibri" w:hAnsi="Arial Narrow" w:cs="Arial"/>
          <w:b/>
        </w:rPr>
      </w:pPr>
      <w:r>
        <w:rPr>
          <w:rFonts w:ascii="Arial Narrow" w:eastAsia="Calibri" w:hAnsi="Arial Narrow" w:cs="Arial"/>
          <w:b/>
        </w:rPr>
        <w:t>_________________________                            ___________________________</w:t>
      </w:r>
    </w:p>
    <w:p w14:paraId="1DF114B2" w14:textId="42C5C7CC" w:rsidR="00474A77" w:rsidRPr="00757D18" w:rsidRDefault="00B06A3D" w:rsidP="005D727B">
      <w:pPr>
        <w:spacing w:after="200" w:line="276" w:lineRule="auto"/>
        <w:ind w:left="708" w:firstLine="708"/>
        <w:rPr>
          <w:rFonts w:ascii="Arial Narrow" w:hAnsi="Arial Narrow" w:cs="ArialNarrow"/>
        </w:rPr>
      </w:pPr>
      <w:r>
        <w:rPr>
          <w:rFonts w:ascii="Arial Narrow" w:eastAsia="Calibri" w:hAnsi="Arial Narrow" w:cs="Arial"/>
          <w:b/>
        </w:rPr>
        <w:t xml:space="preserve">         </w:t>
      </w:r>
      <w:r w:rsidR="008E20C5">
        <w:rPr>
          <w:rFonts w:ascii="Arial Narrow" w:eastAsia="Calibri" w:hAnsi="Arial Narrow" w:cs="Arial"/>
          <w:b/>
        </w:rPr>
        <w:t>L</w:t>
      </w:r>
      <w:r w:rsidR="00757D18" w:rsidRPr="008E20C5">
        <w:rPr>
          <w:rFonts w:ascii="Arial Narrow" w:eastAsia="Calibri" w:hAnsi="Arial Narrow" w:cs="Arial"/>
          <w:b/>
        </w:rPr>
        <w:t>A FINANCIERA</w:t>
      </w:r>
      <w:r w:rsidR="00757D18" w:rsidRPr="008E20C5">
        <w:rPr>
          <w:rFonts w:ascii="Arial Narrow" w:eastAsia="Calibri" w:hAnsi="Arial Narrow" w:cs="Arial"/>
          <w:b/>
        </w:rPr>
        <w:tab/>
      </w:r>
      <w:r w:rsidR="00757D18" w:rsidRPr="008E20C5">
        <w:rPr>
          <w:rFonts w:ascii="Arial Narrow" w:eastAsia="Calibri" w:hAnsi="Arial Narrow" w:cs="Arial"/>
          <w:b/>
        </w:rPr>
        <w:tab/>
      </w:r>
      <w:r w:rsidR="00757D18" w:rsidRPr="008E20C5">
        <w:rPr>
          <w:rFonts w:ascii="Arial Narrow" w:eastAsia="Calibri" w:hAnsi="Arial Narrow" w:cs="Arial"/>
          <w:b/>
        </w:rPr>
        <w:tab/>
      </w:r>
      <w:r w:rsidR="00757D18" w:rsidRPr="008E20C5">
        <w:rPr>
          <w:rFonts w:ascii="Arial Narrow" w:eastAsia="Calibri" w:hAnsi="Arial Narrow" w:cs="Arial"/>
          <w:b/>
        </w:rPr>
        <w:tab/>
      </w:r>
      <w:r>
        <w:rPr>
          <w:rFonts w:ascii="Arial Narrow" w:eastAsia="Calibri" w:hAnsi="Arial Narrow" w:cs="Arial"/>
          <w:b/>
        </w:rPr>
        <w:t xml:space="preserve">         </w:t>
      </w:r>
      <w:r w:rsidR="00757D18" w:rsidRPr="008E20C5">
        <w:rPr>
          <w:rFonts w:ascii="Arial Narrow" w:eastAsia="Calibri" w:hAnsi="Arial Narrow" w:cs="Arial"/>
          <w:b/>
        </w:rPr>
        <w:t>EL CLIENTE</w:t>
      </w:r>
      <w:r>
        <w:rPr>
          <w:rFonts w:ascii="Arial Narrow" w:eastAsia="Calibri" w:hAnsi="Arial Narrow" w:cs="Arial"/>
          <w:b/>
        </w:rPr>
        <w:t xml:space="preserve"> </w:t>
      </w:r>
    </w:p>
    <w:sectPr w:rsidR="00474A77" w:rsidRPr="00757D18" w:rsidSect="00CE219B">
      <w:headerReference w:type="default" r:id="rId8"/>
      <w:footerReference w:type="default" r:id="rId9"/>
      <w:pgSz w:w="11906" w:h="16838"/>
      <w:pgMar w:top="1134"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C3DA" w14:textId="77777777" w:rsidR="00E13A0A" w:rsidRDefault="00E13A0A" w:rsidP="00F31E82">
      <w:pPr>
        <w:spacing w:after="0" w:line="240" w:lineRule="auto"/>
      </w:pPr>
      <w:r>
        <w:separator/>
      </w:r>
    </w:p>
  </w:endnote>
  <w:endnote w:type="continuationSeparator" w:id="0">
    <w:p w14:paraId="4D7B7D48" w14:textId="77777777" w:rsidR="00E13A0A" w:rsidRDefault="00E13A0A" w:rsidP="00F3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326D" w14:textId="3C976018" w:rsidR="003A5E4E" w:rsidRDefault="0013555F">
    <w:pPr>
      <w:pStyle w:val="Piedepgina"/>
    </w:pPr>
    <w:r>
      <w:t>C</w:t>
    </w:r>
    <w:r w:rsidR="003A5E4E">
      <w:t>.00531/08.2022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BACD" w14:textId="77777777" w:rsidR="00E13A0A" w:rsidRDefault="00E13A0A" w:rsidP="00F31E82">
      <w:pPr>
        <w:spacing w:after="0" w:line="240" w:lineRule="auto"/>
      </w:pPr>
      <w:r>
        <w:separator/>
      </w:r>
    </w:p>
  </w:footnote>
  <w:footnote w:type="continuationSeparator" w:id="0">
    <w:p w14:paraId="6EAA2B44" w14:textId="77777777" w:rsidR="00E13A0A" w:rsidRDefault="00E13A0A" w:rsidP="00F31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9FE3" w14:textId="0E84926F" w:rsidR="00B94E50" w:rsidRDefault="00B94E50">
    <w:pPr>
      <w:pStyle w:val="Encabezado"/>
    </w:pPr>
    <w:r>
      <w:rPr>
        <w:noProof/>
        <w:lang w:val="en-US"/>
      </w:rPr>
      <w:drawing>
        <wp:inline distT="0" distB="0" distL="0" distR="0" wp14:anchorId="0EF25FCE" wp14:editId="03520D26">
          <wp:extent cx="1476375" cy="523875"/>
          <wp:effectExtent l="0" t="0" r="0" b="0"/>
          <wp:docPr id="28" name="Imagen 2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6C1"/>
    <w:multiLevelType w:val="hybridMultilevel"/>
    <w:tmpl w:val="0824B738"/>
    <w:lvl w:ilvl="0" w:tplc="C3F04CC2">
      <w:start w:val="1"/>
      <w:numFmt w:val="bullet"/>
      <w:lvlText w:val="-"/>
      <w:lvlJc w:val="left"/>
      <w:pPr>
        <w:ind w:left="720" w:hanging="360"/>
      </w:pPr>
      <w:rPr>
        <w:rFonts w:ascii="Calibri" w:eastAsia="Calibri" w:hAnsi="Calibri" w:cs="Calibri" w:hint="default"/>
      </w:rPr>
    </w:lvl>
    <w:lvl w:ilvl="1" w:tplc="45C4C0B0" w:tentative="1">
      <w:start w:val="1"/>
      <w:numFmt w:val="bullet"/>
      <w:lvlText w:val="o"/>
      <w:lvlJc w:val="left"/>
      <w:pPr>
        <w:ind w:left="1440" w:hanging="360"/>
      </w:pPr>
      <w:rPr>
        <w:rFonts w:ascii="Courier New" w:hAnsi="Courier New" w:cs="Courier New" w:hint="default"/>
      </w:rPr>
    </w:lvl>
    <w:lvl w:ilvl="2" w:tplc="CA12AFA0" w:tentative="1">
      <w:start w:val="1"/>
      <w:numFmt w:val="bullet"/>
      <w:lvlText w:val=""/>
      <w:lvlJc w:val="left"/>
      <w:pPr>
        <w:ind w:left="2160" w:hanging="360"/>
      </w:pPr>
      <w:rPr>
        <w:rFonts w:ascii="Wingdings" w:hAnsi="Wingdings" w:hint="default"/>
      </w:rPr>
    </w:lvl>
    <w:lvl w:ilvl="3" w:tplc="350C707C" w:tentative="1">
      <w:start w:val="1"/>
      <w:numFmt w:val="bullet"/>
      <w:lvlText w:val=""/>
      <w:lvlJc w:val="left"/>
      <w:pPr>
        <w:ind w:left="2880" w:hanging="360"/>
      </w:pPr>
      <w:rPr>
        <w:rFonts w:ascii="Symbol" w:hAnsi="Symbol" w:hint="default"/>
      </w:rPr>
    </w:lvl>
    <w:lvl w:ilvl="4" w:tplc="C3F66270" w:tentative="1">
      <w:start w:val="1"/>
      <w:numFmt w:val="bullet"/>
      <w:lvlText w:val="o"/>
      <w:lvlJc w:val="left"/>
      <w:pPr>
        <w:ind w:left="3600" w:hanging="360"/>
      </w:pPr>
      <w:rPr>
        <w:rFonts w:ascii="Courier New" w:hAnsi="Courier New" w:cs="Courier New" w:hint="default"/>
      </w:rPr>
    </w:lvl>
    <w:lvl w:ilvl="5" w:tplc="D34C99E4" w:tentative="1">
      <w:start w:val="1"/>
      <w:numFmt w:val="bullet"/>
      <w:lvlText w:val=""/>
      <w:lvlJc w:val="left"/>
      <w:pPr>
        <w:ind w:left="4320" w:hanging="360"/>
      </w:pPr>
      <w:rPr>
        <w:rFonts w:ascii="Wingdings" w:hAnsi="Wingdings" w:hint="default"/>
      </w:rPr>
    </w:lvl>
    <w:lvl w:ilvl="6" w:tplc="6936AEC8" w:tentative="1">
      <w:start w:val="1"/>
      <w:numFmt w:val="bullet"/>
      <w:lvlText w:val=""/>
      <w:lvlJc w:val="left"/>
      <w:pPr>
        <w:ind w:left="5040" w:hanging="360"/>
      </w:pPr>
      <w:rPr>
        <w:rFonts w:ascii="Symbol" w:hAnsi="Symbol" w:hint="default"/>
      </w:rPr>
    </w:lvl>
    <w:lvl w:ilvl="7" w:tplc="B920846E" w:tentative="1">
      <w:start w:val="1"/>
      <w:numFmt w:val="bullet"/>
      <w:lvlText w:val="o"/>
      <w:lvlJc w:val="left"/>
      <w:pPr>
        <w:ind w:left="5760" w:hanging="360"/>
      </w:pPr>
      <w:rPr>
        <w:rFonts w:ascii="Courier New" w:hAnsi="Courier New" w:cs="Courier New" w:hint="default"/>
      </w:rPr>
    </w:lvl>
    <w:lvl w:ilvl="8" w:tplc="036210F8" w:tentative="1">
      <w:start w:val="1"/>
      <w:numFmt w:val="bullet"/>
      <w:lvlText w:val=""/>
      <w:lvlJc w:val="left"/>
      <w:pPr>
        <w:ind w:left="6480" w:hanging="360"/>
      </w:pPr>
      <w:rPr>
        <w:rFonts w:ascii="Wingdings" w:hAnsi="Wingdings" w:hint="default"/>
      </w:rPr>
    </w:lvl>
  </w:abstractNum>
  <w:abstractNum w:abstractNumId="1" w15:restartNumberingAfterBreak="0">
    <w:nsid w:val="0F4D2540"/>
    <w:multiLevelType w:val="hybridMultilevel"/>
    <w:tmpl w:val="9104B3B0"/>
    <w:lvl w:ilvl="0" w:tplc="C3F04CC2">
      <w:start w:val="1"/>
      <w:numFmt w:val="bullet"/>
      <w:lvlText w:val="-"/>
      <w:lvlJc w:val="left"/>
      <w:pPr>
        <w:ind w:left="1080" w:hanging="360"/>
      </w:pPr>
      <w:rPr>
        <w:rFonts w:ascii="Calibri" w:eastAsia="Calibr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2E7904B6"/>
    <w:multiLevelType w:val="hybridMultilevel"/>
    <w:tmpl w:val="B46893A6"/>
    <w:lvl w:ilvl="0" w:tplc="7A7C448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1D16E0"/>
    <w:multiLevelType w:val="hybridMultilevel"/>
    <w:tmpl w:val="A4468DF6"/>
    <w:lvl w:ilvl="0" w:tplc="C3F04CC2">
      <w:start w:val="1"/>
      <w:numFmt w:val="bullet"/>
      <w:lvlText w:val="-"/>
      <w:lvlJc w:val="left"/>
      <w:pPr>
        <w:ind w:left="1038" w:hanging="360"/>
      </w:pPr>
      <w:rPr>
        <w:rFonts w:ascii="Calibri" w:eastAsia="Calibri" w:hAnsi="Calibri" w:cs="Calibri"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4" w15:restartNumberingAfterBreak="0">
    <w:nsid w:val="3E340B6B"/>
    <w:multiLevelType w:val="hybridMultilevel"/>
    <w:tmpl w:val="53B6E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0C4744"/>
    <w:multiLevelType w:val="hybridMultilevel"/>
    <w:tmpl w:val="806E89C4"/>
    <w:lvl w:ilvl="0" w:tplc="7A7C4482">
      <w:start w:val="1"/>
      <w:numFmt w:val="bullet"/>
      <w:lvlText w:val="-"/>
      <w:lvlJc w:val="left"/>
      <w:pPr>
        <w:ind w:left="1785" w:hanging="360"/>
      </w:pPr>
      <w:rPr>
        <w:rFonts w:ascii="Calibri" w:eastAsia="Calibri" w:hAnsi="Calibri" w:cs="Calibri" w:hint="default"/>
      </w:rPr>
    </w:lvl>
    <w:lvl w:ilvl="1" w:tplc="280A0003" w:tentative="1">
      <w:start w:val="1"/>
      <w:numFmt w:val="bullet"/>
      <w:lvlText w:val="o"/>
      <w:lvlJc w:val="left"/>
      <w:pPr>
        <w:ind w:left="2505" w:hanging="360"/>
      </w:pPr>
      <w:rPr>
        <w:rFonts w:ascii="Courier New" w:hAnsi="Courier New" w:cs="Courier New" w:hint="default"/>
      </w:rPr>
    </w:lvl>
    <w:lvl w:ilvl="2" w:tplc="280A0005" w:tentative="1">
      <w:start w:val="1"/>
      <w:numFmt w:val="bullet"/>
      <w:lvlText w:val=""/>
      <w:lvlJc w:val="left"/>
      <w:pPr>
        <w:ind w:left="3225" w:hanging="360"/>
      </w:pPr>
      <w:rPr>
        <w:rFonts w:ascii="Wingdings" w:hAnsi="Wingdings" w:hint="default"/>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6" w15:restartNumberingAfterBreak="0">
    <w:nsid w:val="516C588F"/>
    <w:multiLevelType w:val="hybridMultilevel"/>
    <w:tmpl w:val="4B123FE2"/>
    <w:lvl w:ilvl="0" w:tplc="43081F5A">
      <w:start w:val="1"/>
      <w:numFmt w:val="decimal"/>
      <w:lvlText w:val="%1."/>
      <w:lvlJc w:val="left"/>
      <w:pPr>
        <w:ind w:left="720" w:hanging="360"/>
      </w:pPr>
    </w:lvl>
    <w:lvl w:ilvl="1" w:tplc="07D49C02" w:tentative="1">
      <w:start w:val="1"/>
      <w:numFmt w:val="lowerLetter"/>
      <w:lvlText w:val="%2."/>
      <w:lvlJc w:val="left"/>
      <w:pPr>
        <w:ind w:left="1440" w:hanging="360"/>
      </w:pPr>
    </w:lvl>
    <w:lvl w:ilvl="2" w:tplc="6A246358" w:tentative="1">
      <w:start w:val="1"/>
      <w:numFmt w:val="lowerRoman"/>
      <w:lvlText w:val="%3."/>
      <w:lvlJc w:val="right"/>
      <w:pPr>
        <w:ind w:left="2160" w:hanging="180"/>
      </w:pPr>
    </w:lvl>
    <w:lvl w:ilvl="3" w:tplc="BF1C0DE6" w:tentative="1">
      <w:start w:val="1"/>
      <w:numFmt w:val="decimal"/>
      <w:lvlText w:val="%4."/>
      <w:lvlJc w:val="left"/>
      <w:pPr>
        <w:ind w:left="2880" w:hanging="360"/>
      </w:pPr>
    </w:lvl>
    <w:lvl w:ilvl="4" w:tplc="816A49D4" w:tentative="1">
      <w:start w:val="1"/>
      <w:numFmt w:val="lowerLetter"/>
      <w:lvlText w:val="%5."/>
      <w:lvlJc w:val="left"/>
      <w:pPr>
        <w:ind w:left="3600" w:hanging="360"/>
      </w:pPr>
    </w:lvl>
    <w:lvl w:ilvl="5" w:tplc="B49C609C" w:tentative="1">
      <w:start w:val="1"/>
      <w:numFmt w:val="lowerRoman"/>
      <w:lvlText w:val="%6."/>
      <w:lvlJc w:val="right"/>
      <w:pPr>
        <w:ind w:left="4320" w:hanging="180"/>
      </w:pPr>
    </w:lvl>
    <w:lvl w:ilvl="6" w:tplc="A5868F2E" w:tentative="1">
      <w:start w:val="1"/>
      <w:numFmt w:val="decimal"/>
      <w:lvlText w:val="%7."/>
      <w:lvlJc w:val="left"/>
      <w:pPr>
        <w:ind w:left="5040" w:hanging="360"/>
      </w:pPr>
    </w:lvl>
    <w:lvl w:ilvl="7" w:tplc="77BCDEFC" w:tentative="1">
      <w:start w:val="1"/>
      <w:numFmt w:val="lowerLetter"/>
      <w:lvlText w:val="%8."/>
      <w:lvlJc w:val="left"/>
      <w:pPr>
        <w:ind w:left="5760" w:hanging="360"/>
      </w:pPr>
    </w:lvl>
    <w:lvl w:ilvl="8" w:tplc="2D06C7E2" w:tentative="1">
      <w:start w:val="1"/>
      <w:numFmt w:val="lowerRoman"/>
      <w:lvlText w:val="%9."/>
      <w:lvlJc w:val="right"/>
      <w:pPr>
        <w:ind w:left="6480" w:hanging="180"/>
      </w:pPr>
    </w:lvl>
  </w:abstractNum>
  <w:abstractNum w:abstractNumId="7" w15:restartNumberingAfterBreak="0">
    <w:nsid w:val="648A51A3"/>
    <w:multiLevelType w:val="hybridMultilevel"/>
    <w:tmpl w:val="2C146E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4AF589B"/>
    <w:multiLevelType w:val="singleLevel"/>
    <w:tmpl w:val="280A0017"/>
    <w:lvl w:ilvl="0">
      <w:start w:val="1"/>
      <w:numFmt w:val="lowerLetter"/>
      <w:lvlText w:val="%1)"/>
      <w:lvlJc w:val="left"/>
      <w:pPr>
        <w:ind w:left="720" w:hanging="360"/>
      </w:pPr>
      <w:rPr>
        <w:rFonts w:hint="default"/>
        <w:b/>
        <w:u w:val="single"/>
      </w:rPr>
    </w:lvl>
  </w:abstractNum>
  <w:num w:numId="1">
    <w:abstractNumId w:val="0"/>
  </w:num>
  <w:num w:numId="2">
    <w:abstractNumId w:val="6"/>
  </w:num>
  <w:num w:numId="3">
    <w:abstractNumId w:val="8"/>
  </w:num>
  <w:num w:numId="4">
    <w:abstractNumId w:val="4"/>
  </w:num>
  <w:num w:numId="5">
    <w:abstractNumId w:val="2"/>
  </w:num>
  <w:num w:numId="6">
    <w:abstractNumId w:val="3"/>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fKEh3Skt9+ZJca1pN8XkJfLJItMxDHwUsES312za5LaZCKX3+TnL3fYjly6JhNslkl8+utFJWidPCPCfB1stA==" w:salt="aPfEfFDRDPrADhJVsbVcU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82"/>
    <w:rsid w:val="00074A46"/>
    <w:rsid w:val="00075C45"/>
    <w:rsid w:val="000D0AAA"/>
    <w:rsid w:val="00101AD9"/>
    <w:rsid w:val="0013555F"/>
    <w:rsid w:val="002F4108"/>
    <w:rsid w:val="00344C64"/>
    <w:rsid w:val="003570F4"/>
    <w:rsid w:val="003A5E4E"/>
    <w:rsid w:val="003C5802"/>
    <w:rsid w:val="00450BAF"/>
    <w:rsid w:val="00474A77"/>
    <w:rsid w:val="00474BBD"/>
    <w:rsid w:val="004C25BA"/>
    <w:rsid w:val="004D6FD1"/>
    <w:rsid w:val="005D727B"/>
    <w:rsid w:val="005D7CB8"/>
    <w:rsid w:val="00606C96"/>
    <w:rsid w:val="006372D3"/>
    <w:rsid w:val="006475B1"/>
    <w:rsid w:val="00757D18"/>
    <w:rsid w:val="008E20C5"/>
    <w:rsid w:val="009C1125"/>
    <w:rsid w:val="00A52FBB"/>
    <w:rsid w:val="00AD13A8"/>
    <w:rsid w:val="00B06A3D"/>
    <w:rsid w:val="00B5143D"/>
    <w:rsid w:val="00B94E50"/>
    <w:rsid w:val="00BD4F93"/>
    <w:rsid w:val="00C76D28"/>
    <w:rsid w:val="00CA551D"/>
    <w:rsid w:val="00CA6C9A"/>
    <w:rsid w:val="00CE219B"/>
    <w:rsid w:val="00CE6B7B"/>
    <w:rsid w:val="00D9531A"/>
    <w:rsid w:val="00DC0119"/>
    <w:rsid w:val="00E13A0A"/>
    <w:rsid w:val="00E90A02"/>
    <w:rsid w:val="00F31E82"/>
    <w:rsid w:val="00F56810"/>
    <w:rsid w:val="00FB47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B8F01D"/>
  <w15:chartTrackingRefBased/>
  <w15:docId w15:val="{0260E263-B86F-436B-A9CD-74E6610A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3570F4"/>
    <w:pPr>
      <w:spacing w:after="120" w:line="276" w:lineRule="auto"/>
    </w:pPr>
    <w:rPr>
      <w:rFonts w:ascii="Calibri" w:eastAsia="Calibri" w:hAnsi="Calibri" w:cs="Times New Roman"/>
      <w:sz w:val="20"/>
      <w:szCs w:val="20"/>
      <w:lang w:val="x-none" w:eastAsia="x-none"/>
    </w:rPr>
  </w:style>
  <w:style w:type="character" w:customStyle="1" w:styleId="TextoindependienteCar">
    <w:name w:val="Texto independiente Car"/>
    <w:basedOn w:val="Fuentedeprrafopredeter"/>
    <w:link w:val="Textoindependiente"/>
    <w:uiPriority w:val="99"/>
    <w:rsid w:val="003570F4"/>
    <w:rPr>
      <w:rFonts w:ascii="Calibri" w:eastAsia="Calibri" w:hAnsi="Calibri" w:cs="Times New Roman"/>
      <w:sz w:val="20"/>
      <w:szCs w:val="20"/>
      <w:lang w:val="x-none" w:eastAsia="x-none"/>
    </w:rPr>
  </w:style>
  <w:style w:type="paragraph" w:styleId="NormalWeb">
    <w:name w:val="Normal (Web)"/>
    <w:basedOn w:val="Normal"/>
    <w:uiPriority w:val="99"/>
    <w:semiHidden/>
    <w:unhideWhenUsed/>
    <w:rsid w:val="002F410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styleId="Encabezado">
    <w:name w:val="header"/>
    <w:basedOn w:val="Normal"/>
    <w:link w:val="EncabezadoCar"/>
    <w:uiPriority w:val="99"/>
    <w:unhideWhenUsed/>
    <w:rsid w:val="00B94E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4E50"/>
  </w:style>
  <w:style w:type="paragraph" w:styleId="Piedepgina">
    <w:name w:val="footer"/>
    <w:basedOn w:val="Normal"/>
    <w:link w:val="PiedepginaCar"/>
    <w:uiPriority w:val="99"/>
    <w:unhideWhenUsed/>
    <w:rsid w:val="00B94E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3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547F7-5F2B-4422-AD8F-8E9DC2DC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9646</Words>
  <Characters>53058</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Scotiabank</Company>
  <LinksUpToDate>false</LinksUpToDate>
  <CharactersWithSpaces>62579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Requena Panduro, Melina</dc:creator>
  <cp:keywords/>
  <dc:description/>
  <cp:lastModifiedBy>Anggi Shirley Yepez Moreno</cp:lastModifiedBy>
  <cp:revision>5</cp:revision>
  <dcterms:created xsi:type="dcterms:W3CDTF">2022-08-09T20:14:00Z</dcterms:created>
  <dcterms:modified xsi:type="dcterms:W3CDTF">2022-08-12T21:21:00Z</dcterms:modified>
</cp:coreProperties>
</file>