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5711" w14:textId="26F4E084" w:rsidR="0066276C" w:rsidRDefault="0066276C">
      <w:pPr>
        <w:rPr>
          <w:color w:val="FF0000"/>
        </w:rPr>
      </w:pPr>
      <w:r w:rsidRPr="0066276C">
        <w:rPr>
          <w:b/>
          <w:bCs/>
          <w:color w:val="FF0000"/>
        </w:rPr>
        <w:t>Preguntas Frecuentes: Transferencias</w:t>
      </w:r>
      <w:r w:rsidRPr="0066276C">
        <w:rPr>
          <w:color w:val="FF0000"/>
        </w:rPr>
        <w:t xml:space="preserve"> </w:t>
      </w:r>
    </w:p>
    <w:p w14:paraId="1D488BE6" w14:textId="032BA550" w:rsidR="0066276C" w:rsidRPr="0066276C" w:rsidRDefault="0066276C" w:rsidP="0066276C">
      <w:pPr>
        <w:pStyle w:val="Prrafodelista"/>
        <w:numPr>
          <w:ilvl w:val="0"/>
          <w:numId w:val="1"/>
        </w:numPr>
        <w:rPr>
          <w:color w:val="FF0000"/>
        </w:rPr>
      </w:pPr>
      <w:r w:rsidRPr="0066276C">
        <w:rPr>
          <w:color w:val="FF0000"/>
        </w:rPr>
        <w:t xml:space="preserve">¿Qué tipo de transferencias interbancarias se pueden efectuar? </w:t>
      </w:r>
    </w:p>
    <w:p w14:paraId="72F35B7B" w14:textId="77777777" w:rsidR="0066276C" w:rsidRDefault="0066276C" w:rsidP="0066276C">
      <w:pPr>
        <w:pStyle w:val="Prrafodelista"/>
      </w:pPr>
      <w:r>
        <w:t xml:space="preserve">Se pueden efectuar las siguientes transferencias interbancarias: </w:t>
      </w:r>
    </w:p>
    <w:p w14:paraId="17B04B8E" w14:textId="7954B3EF" w:rsidR="0096287C" w:rsidRDefault="0066276C" w:rsidP="0039588C">
      <w:pPr>
        <w:pStyle w:val="Prrafodelista"/>
      </w:pPr>
      <w:r>
        <w:t>• Transferencias ordinarias</w:t>
      </w:r>
      <w:r w:rsidR="0039588C">
        <w:t>: inmediatas o diferidas</w:t>
      </w:r>
    </w:p>
    <w:p w14:paraId="494EB389" w14:textId="77777777" w:rsidR="0066276C" w:rsidRDefault="0066276C" w:rsidP="0066276C">
      <w:pPr>
        <w:pStyle w:val="Prrafodelista"/>
      </w:pPr>
      <w:r>
        <w:t xml:space="preserve">• Pagos a cuenta de tarjeta de crédito de otros bancos. </w:t>
      </w:r>
    </w:p>
    <w:p w14:paraId="22C9A142" w14:textId="77777777" w:rsidR="0066276C" w:rsidRDefault="0066276C" w:rsidP="0066276C">
      <w:pPr>
        <w:pStyle w:val="Prrafodelista"/>
      </w:pPr>
      <w:r>
        <w:t xml:space="preserve">• Pago de haberes. </w:t>
      </w:r>
    </w:p>
    <w:p w14:paraId="18C3EDFD" w14:textId="77777777" w:rsidR="0066276C" w:rsidRDefault="0066276C" w:rsidP="0066276C">
      <w:pPr>
        <w:pStyle w:val="Prrafodelista"/>
      </w:pPr>
      <w:r>
        <w:t xml:space="preserve">• Pago de proveedores. </w:t>
      </w:r>
    </w:p>
    <w:p w14:paraId="69981146" w14:textId="5E14CC8C" w:rsidR="0066276C" w:rsidRDefault="0066276C" w:rsidP="0066276C">
      <w:pPr>
        <w:pStyle w:val="Prrafodelista"/>
      </w:pPr>
      <w:r>
        <w:t xml:space="preserve">• Depósitos CTS. </w:t>
      </w:r>
    </w:p>
    <w:p w14:paraId="5EF7FAF6" w14:textId="77777777" w:rsidR="0039588C" w:rsidRDefault="0039588C" w:rsidP="0066276C">
      <w:pPr>
        <w:pStyle w:val="Prrafodelista"/>
      </w:pPr>
    </w:p>
    <w:p w14:paraId="40022760" w14:textId="6729ECF8" w:rsidR="0039588C" w:rsidRPr="0039588C" w:rsidRDefault="0039588C" w:rsidP="0039588C">
      <w:pPr>
        <w:pStyle w:val="Prrafodelista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¿Cuáles son los horarios de atención de las transferencias interbancarias </w:t>
      </w:r>
      <w:r>
        <w:rPr>
          <w:color w:val="FF0000"/>
        </w:rPr>
        <w:t>inmediatas</w:t>
      </w:r>
      <w:r>
        <w:rPr>
          <w:color w:val="FF0000"/>
        </w:rPr>
        <w:t xml:space="preserve"> vía CCE</w:t>
      </w:r>
      <w:r w:rsidRPr="0066276C">
        <w:rPr>
          <w:color w:val="FF0000"/>
        </w:rPr>
        <w:t xml:space="preserve">? </w:t>
      </w:r>
    </w:p>
    <w:p w14:paraId="0C881946" w14:textId="45EFC69E" w:rsidR="0039588C" w:rsidRDefault="0039588C" w:rsidP="0039588C">
      <w:pPr>
        <w:pStyle w:val="Prrafodelista"/>
        <w:jc w:val="both"/>
      </w:pPr>
      <w:r>
        <w:t>Las transferencias inmediatas s</w:t>
      </w:r>
      <w:r>
        <w:t>e encuentra</w:t>
      </w:r>
      <w:r>
        <w:t>n</w:t>
      </w:r>
      <w:r>
        <w:t xml:space="preserve"> disponibles todos los días en horario extendido en la mayoría de </w:t>
      </w:r>
      <w:r>
        <w:t>las entidades</w:t>
      </w:r>
      <w:r>
        <w:t xml:space="preserve"> financieras.</w:t>
      </w:r>
    </w:p>
    <w:p w14:paraId="75B3C347" w14:textId="77777777" w:rsidR="0039588C" w:rsidRDefault="0039588C" w:rsidP="0039588C">
      <w:pPr>
        <w:pStyle w:val="Prrafodelista"/>
        <w:jc w:val="both"/>
      </w:pPr>
    </w:p>
    <w:p w14:paraId="7090C3E7" w14:textId="796EDCC1" w:rsidR="0039588C" w:rsidRPr="0039588C" w:rsidRDefault="0039588C" w:rsidP="0039588C">
      <w:pPr>
        <w:pStyle w:val="Prrafodelista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¿Cuáles son los horarios de atención de las transferencias interbancarias diferidas vía CCE</w:t>
      </w:r>
      <w:r w:rsidRPr="0066276C">
        <w:rPr>
          <w:color w:val="FF0000"/>
        </w:rPr>
        <w:t xml:space="preserve">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2828"/>
        <w:gridCol w:w="2828"/>
      </w:tblGrid>
      <w:tr w:rsidR="0039588C" w14:paraId="620C7882" w14:textId="77777777" w:rsidTr="0039588C">
        <w:trPr>
          <w:jc w:val="center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5E1C1" w14:textId="77777777" w:rsidR="0039588C" w:rsidRDefault="0039588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14:ligatures w14:val="standardContextual"/>
              </w:rPr>
              <w:t>Turno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27F0E" w14:textId="77777777" w:rsidR="0039588C" w:rsidRDefault="0039588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14:ligatures w14:val="standardContextual"/>
              </w:rPr>
              <w:t>Si realizas la transferencia en este horario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3A0B" w14:textId="77777777" w:rsidR="0039588C" w:rsidRDefault="0039588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14:ligatures w14:val="standardContextual"/>
              </w:rPr>
              <w:t>Será recibido a partir de</w:t>
            </w:r>
          </w:p>
        </w:tc>
      </w:tr>
      <w:tr w:rsidR="0039588C" w14:paraId="30A81DD7" w14:textId="77777777" w:rsidTr="0039588C">
        <w:trPr>
          <w:jc w:val="center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7FC21" w14:textId="77777777" w:rsidR="0039588C" w:rsidRDefault="0039588C">
            <w:pPr>
              <w:jc w:val="center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Intermedio I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03CDA" w14:textId="77777777" w:rsidR="0039588C" w:rsidRDefault="0039588C">
            <w:pPr>
              <w:jc w:val="both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09:01 p.m. (del día anterior) hasta las 11:59 p.m. (del día anterior)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B603E" w14:textId="77777777" w:rsidR="0039588C" w:rsidRDefault="0039588C">
            <w:pPr>
              <w:jc w:val="both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02:15 p.m. a 2:45 p.m. del día siguiente</w:t>
            </w:r>
          </w:p>
        </w:tc>
      </w:tr>
      <w:tr w:rsidR="0039588C" w14:paraId="364BA349" w14:textId="77777777" w:rsidTr="0039588C">
        <w:trPr>
          <w:jc w:val="center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D8990" w14:textId="77777777" w:rsidR="0039588C" w:rsidRDefault="0039588C">
            <w:pPr>
              <w:jc w:val="center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Intermedio II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32598" w14:textId="77777777" w:rsidR="0039588C" w:rsidRDefault="0039588C">
            <w:pPr>
              <w:jc w:val="both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12:00 a.m. hasta las 12:00 p.m.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5E83F" w14:textId="77777777" w:rsidR="0039588C" w:rsidRDefault="0039588C">
            <w:pPr>
              <w:jc w:val="both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02:15 p.m. a 02:45 p.m. del mismo día</w:t>
            </w:r>
          </w:p>
        </w:tc>
      </w:tr>
      <w:tr w:rsidR="0039588C" w14:paraId="3929DB19" w14:textId="77777777" w:rsidTr="0039588C">
        <w:trPr>
          <w:trHeight w:val="655"/>
          <w:jc w:val="center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FEAA" w14:textId="77777777" w:rsidR="0039588C" w:rsidRDefault="0039588C">
            <w:pPr>
              <w:jc w:val="center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Mañana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D7CC1" w14:textId="77777777" w:rsidR="0039588C" w:rsidRDefault="0039588C">
            <w:pPr>
              <w:jc w:val="both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12:01 p.m. hasta las 02:30 p.m.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7A60B" w14:textId="77777777" w:rsidR="0039588C" w:rsidRDefault="0039588C">
            <w:pPr>
              <w:jc w:val="both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04:15 p.m. a 4:45 p.m. del mismo día</w:t>
            </w:r>
          </w:p>
        </w:tc>
      </w:tr>
      <w:tr w:rsidR="0039588C" w14:paraId="683B5CB8" w14:textId="77777777" w:rsidTr="0039588C">
        <w:trPr>
          <w:jc w:val="center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72587" w14:textId="77777777" w:rsidR="0039588C" w:rsidRDefault="0039588C">
            <w:pPr>
              <w:jc w:val="center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Tarde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75E8C" w14:textId="77777777" w:rsidR="0039588C" w:rsidRDefault="0039588C">
            <w:pPr>
              <w:jc w:val="both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02:31 p.m. hasta las 09:00 p.m.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2E4AC" w14:textId="77777777" w:rsidR="0039588C" w:rsidRDefault="0039588C">
            <w:pPr>
              <w:jc w:val="both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09:00 a.m. a 9:30 a.m. del día siguiente</w:t>
            </w:r>
          </w:p>
        </w:tc>
      </w:tr>
    </w:tbl>
    <w:p w14:paraId="47A943AB" w14:textId="202E433A" w:rsidR="0039588C" w:rsidRDefault="0039588C" w:rsidP="0066276C">
      <w:pPr>
        <w:pStyle w:val="Prrafodelista"/>
      </w:pPr>
    </w:p>
    <w:p w14:paraId="29D5BC12" w14:textId="7372A687" w:rsidR="0039588C" w:rsidRDefault="0039588C" w:rsidP="0066276C">
      <w:pPr>
        <w:pStyle w:val="Prrafodelista"/>
      </w:pPr>
      <w:r>
        <w:t>Estos horarios aplican para los siguientes tipos de transferencias:</w:t>
      </w:r>
    </w:p>
    <w:p w14:paraId="4A35EF49" w14:textId="77777777" w:rsidR="0039588C" w:rsidRPr="0039588C" w:rsidRDefault="0039588C" w:rsidP="0039588C">
      <w:pPr>
        <w:pStyle w:val="Prrafodelista"/>
        <w:numPr>
          <w:ilvl w:val="0"/>
          <w:numId w:val="3"/>
        </w:numPr>
        <w:spacing w:after="0" w:line="240" w:lineRule="auto"/>
        <w:ind w:left="870" w:right="587" w:firstLine="8"/>
        <w:contextualSpacing w:val="0"/>
        <w:jc w:val="both"/>
      </w:pPr>
      <w:r w:rsidRPr="0039588C">
        <w:t xml:space="preserve">Transferencias ordinarias </w:t>
      </w:r>
    </w:p>
    <w:p w14:paraId="12299292" w14:textId="77777777" w:rsidR="0039588C" w:rsidRPr="0039588C" w:rsidRDefault="0039588C" w:rsidP="0039588C">
      <w:pPr>
        <w:pStyle w:val="Prrafodelista"/>
        <w:numPr>
          <w:ilvl w:val="0"/>
          <w:numId w:val="3"/>
        </w:numPr>
        <w:spacing w:after="0" w:line="240" w:lineRule="auto"/>
        <w:ind w:left="870" w:right="587" w:firstLine="8"/>
        <w:contextualSpacing w:val="0"/>
        <w:jc w:val="both"/>
      </w:pPr>
      <w:r w:rsidRPr="0039588C">
        <w:t xml:space="preserve">Pago a proveedores </w:t>
      </w:r>
    </w:p>
    <w:p w14:paraId="5FE8B6B7" w14:textId="77777777" w:rsidR="0039588C" w:rsidRPr="0039588C" w:rsidRDefault="0039588C" w:rsidP="0039588C">
      <w:pPr>
        <w:pStyle w:val="Prrafodelista"/>
        <w:numPr>
          <w:ilvl w:val="0"/>
          <w:numId w:val="3"/>
        </w:numPr>
        <w:spacing w:after="0" w:line="240" w:lineRule="auto"/>
        <w:ind w:left="870" w:right="587" w:firstLine="8"/>
        <w:contextualSpacing w:val="0"/>
        <w:jc w:val="both"/>
      </w:pPr>
      <w:r w:rsidRPr="0039588C">
        <w:t>Pago Planillas/CTS</w:t>
      </w:r>
    </w:p>
    <w:p w14:paraId="4933F149" w14:textId="77777777" w:rsidR="0066276C" w:rsidRDefault="0066276C" w:rsidP="0066276C">
      <w:pPr>
        <w:pStyle w:val="Prrafodelista"/>
      </w:pPr>
    </w:p>
    <w:p w14:paraId="1BD4FD14" w14:textId="54FDBA03" w:rsidR="0066276C" w:rsidRPr="0066276C" w:rsidRDefault="0066276C" w:rsidP="0066276C">
      <w:pPr>
        <w:pStyle w:val="Prrafodelista"/>
        <w:numPr>
          <w:ilvl w:val="0"/>
          <w:numId w:val="1"/>
        </w:numPr>
        <w:rPr>
          <w:color w:val="FF0000"/>
        </w:rPr>
      </w:pPr>
      <w:r w:rsidRPr="0066276C">
        <w:rPr>
          <w:color w:val="FF0000"/>
        </w:rPr>
        <w:t xml:space="preserve">¿Quiénes pueden acceder a este servicio? </w:t>
      </w:r>
    </w:p>
    <w:p w14:paraId="20BFC7A4" w14:textId="7713AC81" w:rsidR="0066276C" w:rsidRDefault="0066276C" w:rsidP="0066276C">
      <w:pPr>
        <w:pStyle w:val="Prrafodelista"/>
        <w:jc w:val="both"/>
      </w:pPr>
      <w:r>
        <w:t xml:space="preserve">Este servicio se brinda únicamente a clientes de CrediScotia, con cargo en cuenta a través de las ventanillas de la Red de Agencias (todas las transferencias) </w:t>
      </w:r>
      <w:r w:rsidRPr="0039588C">
        <w:t>y APP Crediscotia</w:t>
      </w:r>
      <w:r>
        <w:t xml:space="preserve"> (transferencias ordinarias</w:t>
      </w:r>
      <w:r w:rsidR="0096287C">
        <w:t>).</w:t>
      </w:r>
    </w:p>
    <w:p w14:paraId="319269FE" w14:textId="7EBC8178" w:rsidR="0066276C" w:rsidRDefault="0066276C" w:rsidP="0066276C">
      <w:pPr>
        <w:pStyle w:val="Prrafodelista"/>
      </w:pPr>
      <w:r>
        <w:t xml:space="preserve"> </w:t>
      </w:r>
    </w:p>
    <w:p w14:paraId="65AE9E3D" w14:textId="76F98484" w:rsidR="0066276C" w:rsidRPr="0066276C" w:rsidRDefault="0066276C" w:rsidP="0066276C">
      <w:pPr>
        <w:pStyle w:val="Prrafodelista"/>
        <w:numPr>
          <w:ilvl w:val="0"/>
          <w:numId w:val="1"/>
        </w:numPr>
        <w:rPr>
          <w:color w:val="FF0000"/>
        </w:rPr>
      </w:pPr>
      <w:r w:rsidRPr="0066276C">
        <w:rPr>
          <w:color w:val="FF0000"/>
        </w:rPr>
        <w:t xml:space="preserve">¿Cuáles son los importes máximos que se pueden transferir a otros bancos del sistema vía CCE? </w:t>
      </w:r>
    </w:p>
    <w:p w14:paraId="46C167D3" w14:textId="092395E0" w:rsidR="0066276C" w:rsidRDefault="0066276C" w:rsidP="0066276C">
      <w:pPr>
        <w:pStyle w:val="Prrafodelista"/>
      </w:pPr>
      <w:r>
        <w:t xml:space="preserve">El monto límite por transferencia interbancaria CCE es de S/. </w:t>
      </w:r>
      <w:r w:rsidR="0039588C">
        <w:t>420</w:t>
      </w:r>
      <w:r>
        <w:t xml:space="preserve">,000.00 Nuevos Soles </w:t>
      </w:r>
      <w:proofErr w:type="spellStart"/>
      <w:r>
        <w:t>ó</w:t>
      </w:r>
      <w:proofErr w:type="spellEnd"/>
      <w:r>
        <w:t xml:space="preserve"> US$</w:t>
      </w:r>
      <w:r w:rsidR="0039588C">
        <w:t xml:space="preserve"> 75</w:t>
      </w:r>
      <w:r>
        <w:t xml:space="preserve">,000.00 </w:t>
      </w:r>
      <w:r w:rsidR="0039588C">
        <w:t>dólares americanos</w:t>
      </w:r>
      <w:r>
        <w:t xml:space="preserve">. </w:t>
      </w:r>
    </w:p>
    <w:p w14:paraId="690A9CA1" w14:textId="77777777" w:rsidR="0066276C" w:rsidRDefault="0066276C" w:rsidP="0066276C">
      <w:pPr>
        <w:pStyle w:val="Prrafodelista"/>
      </w:pPr>
    </w:p>
    <w:p w14:paraId="456C19E4" w14:textId="5F2A22CF" w:rsidR="0066276C" w:rsidRPr="0066276C" w:rsidRDefault="0066276C" w:rsidP="0066276C">
      <w:pPr>
        <w:pStyle w:val="Prrafodelista"/>
        <w:numPr>
          <w:ilvl w:val="0"/>
          <w:numId w:val="1"/>
        </w:numPr>
        <w:rPr>
          <w:color w:val="FF0000"/>
        </w:rPr>
      </w:pPr>
      <w:r w:rsidRPr="0066276C">
        <w:rPr>
          <w:color w:val="FF0000"/>
        </w:rPr>
        <w:t xml:space="preserve">¿Qué es el código de cuenta interbancario (CCI)? </w:t>
      </w:r>
    </w:p>
    <w:p w14:paraId="2B26E805" w14:textId="636A7D97" w:rsidR="0066276C" w:rsidRDefault="0066276C" w:rsidP="0066276C">
      <w:pPr>
        <w:pStyle w:val="Prrafodelista"/>
        <w:jc w:val="both"/>
      </w:pPr>
      <w:r>
        <w:lastRenderedPageBreak/>
        <w:t xml:space="preserve">El Código de Cuenta Interbancario (CCI) es el código asignado a cada cuenta del cliente beneficiario de la transferencia CCE en el Banco receptor y debe ser indicado por el cliente al momento de instruir la transferencia. </w:t>
      </w:r>
    </w:p>
    <w:p w14:paraId="0760E3DA" w14:textId="77777777" w:rsidR="0066276C" w:rsidRDefault="0066276C" w:rsidP="0066276C">
      <w:pPr>
        <w:pStyle w:val="Prrafodelista"/>
      </w:pPr>
    </w:p>
    <w:p w14:paraId="248CF3A1" w14:textId="66BEB7F1" w:rsidR="0066276C" w:rsidRPr="0066276C" w:rsidRDefault="0066276C" w:rsidP="0066276C">
      <w:pPr>
        <w:pStyle w:val="Prrafodelista"/>
        <w:numPr>
          <w:ilvl w:val="0"/>
          <w:numId w:val="1"/>
        </w:numPr>
        <w:rPr>
          <w:color w:val="FF0000"/>
        </w:rPr>
      </w:pPr>
      <w:r w:rsidRPr="0066276C">
        <w:rPr>
          <w:color w:val="FF0000"/>
        </w:rPr>
        <w:t>¿</w:t>
      </w:r>
      <w:r w:rsidRPr="0039588C">
        <w:rPr>
          <w:color w:val="FF0000"/>
        </w:rPr>
        <w:t>Cuáles son los horarios de atención para este tipo de transferencias</w:t>
      </w:r>
      <w:r w:rsidR="0096287C" w:rsidRPr="0039588C">
        <w:rPr>
          <w:color w:val="FF0000"/>
        </w:rPr>
        <w:t xml:space="preserve"> en nuestros canales</w:t>
      </w:r>
      <w:r w:rsidRPr="0039588C">
        <w:rPr>
          <w:color w:val="FF0000"/>
        </w:rPr>
        <w:t>?</w:t>
      </w:r>
      <w:r w:rsidRPr="0066276C">
        <w:rPr>
          <w:color w:val="FF0000"/>
        </w:rPr>
        <w:t xml:space="preserve"> </w:t>
      </w:r>
    </w:p>
    <w:p w14:paraId="02E9EE60" w14:textId="5D5F9101" w:rsidR="0066276C" w:rsidRDefault="0066276C" w:rsidP="0066276C">
      <w:pPr>
        <w:pStyle w:val="Prrafodelista"/>
      </w:pPr>
      <w:r>
        <w:t xml:space="preserve">- Horario de atención en ventanillas de agencias: </w:t>
      </w:r>
      <w:r w:rsidR="0039588C">
        <w:t>lunes</w:t>
      </w:r>
      <w:r>
        <w:t xml:space="preserve"> a </w:t>
      </w:r>
      <w:r w:rsidR="0039588C">
        <w:t>viernes</w:t>
      </w:r>
      <w:r>
        <w:t xml:space="preserve"> (días útiles) 9:00 a 18:00 horas. Las agencias que atienden los sábados brindarán el servicio en horario corrido y las órdenes serán transmitidas a primera hora del siguiente día útil. </w:t>
      </w:r>
    </w:p>
    <w:p w14:paraId="06829126" w14:textId="28F8E8EE" w:rsidR="009F1E5E" w:rsidRDefault="0066276C" w:rsidP="0066276C">
      <w:pPr>
        <w:pStyle w:val="Prrafodelista"/>
      </w:pPr>
      <w:r>
        <w:t xml:space="preserve">- Horario de atención en </w:t>
      </w:r>
      <w:r w:rsidR="0096287C">
        <w:t>APP Crediscotia</w:t>
      </w:r>
      <w:r>
        <w:t xml:space="preserve">: </w:t>
      </w:r>
      <w:r w:rsidR="0096287C">
        <w:t>Todos los días durante las 24 horas</w:t>
      </w:r>
    </w:p>
    <w:sectPr w:rsidR="009F1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78BA" w14:textId="77777777" w:rsidR="0096287C" w:rsidRDefault="0096287C" w:rsidP="0096287C">
      <w:pPr>
        <w:spacing w:after="0" w:line="240" w:lineRule="auto"/>
      </w:pPr>
      <w:r>
        <w:separator/>
      </w:r>
    </w:p>
  </w:endnote>
  <w:endnote w:type="continuationSeparator" w:id="0">
    <w:p w14:paraId="7A856796" w14:textId="77777777" w:rsidR="0096287C" w:rsidRDefault="0096287C" w:rsidP="0096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5A00" w14:textId="77777777" w:rsidR="0096287C" w:rsidRDefault="0096287C" w:rsidP="0096287C">
      <w:pPr>
        <w:spacing w:after="0" w:line="240" w:lineRule="auto"/>
      </w:pPr>
      <w:r>
        <w:separator/>
      </w:r>
    </w:p>
  </w:footnote>
  <w:footnote w:type="continuationSeparator" w:id="0">
    <w:p w14:paraId="65A65944" w14:textId="77777777" w:rsidR="0096287C" w:rsidRDefault="0096287C" w:rsidP="0096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3F31"/>
    <w:multiLevelType w:val="hybridMultilevel"/>
    <w:tmpl w:val="0A3888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D2F40"/>
    <w:multiLevelType w:val="hybridMultilevel"/>
    <w:tmpl w:val="B80659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E19C2"/>
    <w:multiLevelType w:val="hybridMultilevel"/>
    <w:tmpl w:val="D3BEC67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6C"/>
    <w:rsid w:val="0039588C"/>
    <w:rsid w:val="0066276C"/>
    <w:rsid w:val="0096287C"/>
    <w:rsid w:val="009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DBF5588"/>
  <w15:chartTrackingRefBased/>
  <w15:docId w15:val="{D3D092CB-80D9-4FE3-86D0-C3278B8D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ivel 3,Párrafo 2,Primer Nivel de Viñetas,Bullet Number,Bullet List,FooterText,List Paragraph1,numbered,Paragraphe de liste1,Bulletr List Paragraph,列出段落,列出段落1,List Paragraph2,List Paragraph21,Parágrafo da Lista1,リスト段落1,Listeafsnit1"/>
    <w:basedOn w:val="Normal"/>
    <w:link w:val="PrrafodelistaCar"/>
    <w:uiPriority w:val="34"/>
    <w:qFormat/>
    <w:rsid w:val="0066276C"/>
    <w:pPr>
      <w:ind w:left="720"/>
      <w:contextualSpacing/>
    </w:pPr>
  </w:style>
  <w:style w:type="character" w:customStyle="1" w:styleId="PrrafodelistaCar">
    <w:name w:val="Párrafo de lista Car"/>
    <w:aliases w:val="Nivel 3 Car,Párrafo 2 Car,Primer Nivel de Viñetas Car,Bullet Number Car,Bullet List Car,FooterText Car,List Paragraph1 Car,numbered Car,Paragraphe de liste1 Car,Bulletr List Paragraph Car,列出段落 Car,列出段落1 Car,List Paragraph2 Car"/>
    <w:basedOn w:val="Fuentedeprrafopredeter"/>
    <w:link w:val="Prrafodelista"/>
    <w:uiPriority w:val="34"/>
    <w:locked/>
    <w:rsid w:val="0039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Scotiabank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Verde Vento, Angela Cristina</dc:creator>
  <cp:keywords/>
  <dc:description/>
  <cp:lastModifiedBy>Verde Vento, Angela Cristina</cp:lastModifiedBy>
  <cp:revision>2</cp:revision>
  <dcterms:created xsi:type="dcterms:W3CDTF">2022-06-27T22:05:00Z</dcterms:created>
  <dcterms:modified xsi:type="dcterms:W3CDTF">2022-06-27T22:05:00Z</dcterms:modified>
</cp:coreProperties>
</file>