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5070" w14:textId="77777777" w:rsidR="0094186B" w:rsidRPr="001134A0" w:rsidRDefault="0094186B" w:rsidP="0094186B">
      <w:pPr>
        <w:spacing w:after="0" w:line="240" w:lineRule="auto"/>
        <w:jc w:val="center"/>
        <w:rPr>
          <w:rFonts w:ascii="Arial Narrow" w:hAnsi="Arial Narrow"/>
          <w:b/>
        </w:rPr>
      </w:pPr>
      <w:r w:rsidRPr="001134A0">
        <w:rPr>
          <w:rFonts w:ascii="Arial Narrow" w:hAnsi="Arial Narrow"/>
          <w:b/>
        </w:rPr>
        <w:t>HOJA RESUMEN</w:t>
      </w:r>
      <w:r w:rsidRPr="001134A0">
        <w:rPr>
          <w:rFonts w:ascii="Arial Narrow" w:hAnsi="Arial Narrow" w:cs="Arial"/>
          <w:b/>
        </w:rPr>
        <w:t xml:space="preserve"> Y</w:t>
      </w:r>
      <w:r w:rsidRPr="001134A0">
        <w:rPr>
          <w:rFonts w:ascii="Arial Narrow" w:hAnsi="Arial Narrow"/>
          <w:b/>
        </w:rPr>
        <w:t xml:space="preserve"> CONTRATO DE </w:t>
      </w:r>
      <w:r w:rsidRPr="001134A0">
        <w:rPr>
          <w:rFonts w:ascii="Arial Narrow" w:hAnsi="Arial Narrow" w:cs="Arial"/>
          <w:b/>
        </w:rPr>
        <w:t>CRÉDITO</w:t>
      </w:r>
      <w:r w:rsidRPr="001134A0">
        <w:rPr>
          <w:rFonts w:ascii="Arial Narrow" w:hAnsi="Arial Narrow"/>
          <w:b/>
        </w:rPr>
        <w:t xml:space="preserve"> VEHICULAR</w:t>
      </w:r>
      <w:r w:rsidR="000A6871" w:rsidRPr="001134A0">
        <w:rPr>
          <w:rFonts w:ascii="Arial Narrow" w:hAnsi="Arial Narrow"/>
          <w:b/>
        </w:rPr>
        <w:t xml:space="preserve"> PYME</w:t>
      </w:r>
    </w:p>
    <w:p w14:paraId="4CD4B513" w14:textId="77777777" w:rsidR="0094186B" w:rsidRPr="001134A0" w:rsidRDefault="0094186B" w:rsidP="00E860D6">
      <w:pPr>
        <w:spacing w:after="0" w:line="240" w:lineRule="auto"/>
        <w:jc w:val="center"/>
        <w:rPr>
          <w:rFonts w:ascii="Arial Narrow" w:hAnsi="Arial Narrow"/>
          <w:b/>
          <w:u w:val="single"/>
        </w:rPr>
      </w:pPr>
    </w:p>
    <w:p w14:paraId="17337252" w14:textId="77777777" w:rsidR="0085077F" w:rsidRPr="001134A0" w:rsidRDefault="0085077F" w:rsidP="0085077F">
      <w:pPr>
        <w:spacing w:after="0" w:line="240" w:lineRule="auto"/>
        <w:rPr>
          <w:rFonts w:ascii="Arial Narrow" w:hAnsi="Arial Narrow" w:cs="Arial"/>
          <w:b/>
        </w:rPr>
      </w:pPr>
      <w:r w:rsidRPr="001134A0">
        <w:rPr>
          <w:rFonts w:ascii="Arial Narrow" w:hAnsi="Arial Narrow" w:cs="Arial"/>
          <w:b/>
          <w:u w:val="single"/>
        </w:rPr>
        <w:t>HOJA RESUMEN Préstamo Vehicular</w:t>
      </w:r>
      <w:r w:rsidRPr="001134A0">
        <w:rPr>
          <w:rFonts w:ascii="Arial Narrow" w:hAnsi="Arial Narrow"/>
          <w:b/>
          <w:u w:val="single"/>
        </w:rPr>
        <w:t xml:space="preserve"> </w:t>
      </w:r>
      <w:r w:rsidR="00E529D1" w:rsidRPr="001134A0">
        <w:rPr>
          <w:rFonts w:ascii="Arial Narrow" w:hAnsi="Arial Narrow" w:cs="Arial"/>
          <w:b/>
          <w:u w:val="single"/>
        </w:rPr>
        <w:t>PYME</w:t>
      </w:r>
      <w:r w:rsidRPr="001134A0">
        <w:rPr>
          <w:rFonts w:ascii="Arial Narrow" w:hAnsi="Arial Narrow" w:cs="Arial"/>
          <w:b/>
        </w:rPr>
        <w:t xml:space="preserve">- Detalle del producto que deseo </w:t>
      </w:r>
    </w:p>
    <w:p w14:paraId="2BB57427" w14:textId="77777777" w:rsidR="00803914" w:rsidRPr="001134A0" w:rsidRDefault="00803914" w:rsidP="0085077F">
      <w:pPr>
        <w:spacing w:after="0" w:line="240" w:lineRule="auto"/>
        <w:rPr>
          <w:rFonts w:ascii="Arial Narrow" w:hAnsi="Arial Narrow" w:cs="Arial"/>
          <w:b/>
        </w:rPr>
      </w:pPr>
    </w:p>
    <w:tbl>
      <w:tblPr>
        <w:tblW w:w="11155" w:type="dxa"/>
        <w:jc w:val="center"/>
        <w:tblCellMar>
          <w:left w:w="70" w:type="dxa"/>
          <w:right w:w="70" w:type="dxa"/>
        </w:tblCellMar>
        <w:tblLook w:val="04A0" w:firstRow="1" w:lastRow="0" w:firstColumn="1" w:lastColumn="0" w:noHBand="0" w:noVBand="1"/>
      </w:tblPr>
      <w:tblGrid>
        <w:gridCol w:w="1469"/>
        <w:gridCol w:w="2232"/>
        <w:gridCol w:w="169"/>
        <w:gridCol w:w="2989"/>
        <w:gridCol w:w="282"/>
        <w:gridCol w:w="191"/>
        <w:gridCol w:w="363"/>
        <w:gridCol w:w="279"/>
        <w:gridCol w:w="1134"/>
        <w:gridCol w:w="1031"/>
        <w:gridCol w:w="16"/>
        <w:gridCol w:w="992"/>
        <w:gridCol w:w="8"/>
      </w:tblGrid>
      <w:tr w:rsidR="00374100" w:rsidRPr="001134A0" w14:paraId="6DB742E0" w14:textId="77777777" w:rsidTr="00B85B64">
        <w:trPr>
          <w:gridAfter w:val="1"/>
          <w:wAfter w:w="8" w:type="dxa"/>
          <w:trHeight w:val="560"/>
          <w:jc w:val="center"/>
        </w:trPr>
        <w:tc>
          <w:tcPr>
            <w:tcW w:w="11147" w:type="dxa"/>
            <w:gridSpan w:val="12"/>
            <w:tcBorders>
              <w:top w:val="single" w:sz="8" w:space="0" w:color="auto"/>
              <w:left w:val="single" w:sz="8" w:space="0" w:color="auto"/>
              <w:right w:val="single" w:sz="8" w:space="0" w:color="000000"/>
            </w:tcBorders>
          </w:tcPr>
          <w:p w14:paraId="6B35D721" w14:textId="77777777" w:rsidR="00374100" w:rsidRPr="001134A0" w:rsidRDefault="00374100" w:rsidP="005B0FC1">
            <w:pPr>
              <w:spacing w:after="0" w:line="240" w:lineRule="auto"/>
              <w:rPr>
                <w:rFonts w:ascii="Arial Narrow" w:hAnsi="Arial Narrow" w:cs="Calibri"/>
                <w:b/>
                <w:bCs/>
              </w:rPr>
            </w:pPr>
            <w:r w:rsidRPr="001134A0">
              <w:rPr>
                <w:rFonts w:ascii="Arial Narrow" w:hAnsi="Arial Narrow" w:cs="Arial"/>
                <w:b/>
                <w:bCs/>
              </w:rPr>
              <w:t>T.E.A.</w:t>
            </w:r>
            <w:r w:rsidR="00E15D12" w:rsidRPr="001134A0">
              <w:rPr>
                <w:rFonts w:ascii="Arial Narrow" w:hAnsi="Arial Narrow" w:cs="Arial"/>
                <w:b/>
                <w:bCs/>
              </w:rPr>
              <w:t xml:space="preserve"> Interés</w:t>
            </w:r>
            <w:r w:rsidRPr="001134A0">
              <w:rPr>
                <w:rFonts w:ascii="Arial Narrow" w:hAnsi="Arial Narrow" w:cs="Arial"/>
                <w:b/>
                <w:bCs/>
              </w:rPr>
              <w:t xml:space="preserve"> Fij</w:t>
            </w:r>
            <w:r w:rsidR="00E15D12" w:rsidRPr="001134A0">
              <w:rPr>
                <w:rFonts w:ascii="Arial Narrow" w:hAnsi="Arial Narrow" w:cs="Arial"/>
                <w:b/>
                <w:bCs/>
              </w:rPr>
              <w:t>o</w:t>
            </w:r>
            <w:r w:rsidRPr="001134A0">
              <w:rPr>
                <w:rFonts w:ascii="Arial Narrow" w:hAnsi="Arial Narrow" w:cs="Arial"/>
                <w:b/>
                <w:bCs/>
              </w:rPr>
              <w:t xml:space="preserve"> (Compensatoria): _______%    T.E.A.</w:t>
            </w:r>
            <w:r w:rsidR="00E15D12" w:rsidRPr="001134A0">
              <w:rPr>
                <w:rFonts w:ascii="Arial Narrow" w:hAnsi="Arial Narrow" w:cs="Arial"/>
                <w:b/>
                <w:bCs/>
              </w:rPr>
              <w:t xml:space="preserve"> Interés</w:t>
            </w:r>
            <w:r w:rsidRPr="001134A0">
              <w:rPr>
                <w:rFonts w:ascii="Arial Narrow" w:hAnsi="Arial Narrow" w:cs="Arial"/>
                <w:b/>
                <w:bCs/>
              </w:rPr>
              <w:t xml:space="preserve"> Fij</w:t>
            </w:r>
            <w:r w:rsidR="00E15D12" w:rsidRPr="001134A0">
              <w:rPr>
                <w:rFonts w:ascii="Arial Narrow" w:hAnsi="Arial Narrow" w:cs="Arial"/>
                <w:b/>
                <w:bCs/>
              </w:rPr>
              <w:t>o</w:t>
            </w:r>
            <w:r w:rsidRPr="001134A0">
              <w:rPr>
                <w:rFonts w:ascii="Arial Narrow" w:hAnsi="Arial Narrow" w:cs="Arial"/>
                <w:b/>
                <w:bCs/>
              </w:rPr>
              <w:t xml:space="preserve"> (Compensatoria) Promocional: _______%</w:t>
            </w:r>
          </w:p>
          <w:p w14:paraId="0B8AFA76" w14:textId="77777777" w:rsidR="00374100" w:rsidRPr="001134A0" w:rsidRDefault="00374100" w:rsidP="005B0FC1">
            <w:pPr>
              <w:spacing w:after="0" w:line="240" w:lineRule="auto"/>
              <w:rPr>
                <w:rFonts w:ascii="Arial Narrow" w:hAnsi="Arial Narrow" w:cs="Calibri"/>
                <w:b/>
                <w:bCs/>
              </w:rPr>
            </w:pPr>
            <w:r w:rsidRPr="001134A0">
              <w:rPr>
                <w:rFonts w:ascii="Arial Narrow" w:hAnsi="Arial Narrow" w:cs="Arial"/>
                <w:b/>
                <w:bCs/>
              </w:rPr>
              <w:t xml:space="preserve">T.C.E.A. Tasa de Costo Efectivo Anual: _______%   </w:t>
            </w:r>
          </w:p>
        </w:tc>
      </w:tr>
      <w:tr w:rsidR="0003088F" w:rsidRPr="001134A0" w14:paraId="1355DCC2" w14:textId="77777777" w:rsidTr="00B85B64">
        <w:trPr>
          <w:gridAfter w:val="1"/>
          <w:wAfter w:w="8" w:type="dxa"/>
          <w:trHeight w:val="276"/>
          <w:jc w:val="center"/>
        </w:trPr>
        <w:tc>
          <w:tcPr>
            <w:tcW w:w="11147" w:type="dxa"/>
            <w:gridSpan w:val="12"/>
            <w:tcBorders>
              <w:top w:val="single" w:sz="8" w:space="0" w:color="auto"/>
              <w:left w:val="single" w:sz="8" w:space="0" w:color="auto"/>
              <w:bottom w:val="single" w:sz="8" w:space="0" w:color="auto"/>
              <w:right w:val="single" w:sz="8" w:space="0" w:color="000000"/>
            </w:tcBorders>
            <w:shd w:val="clear" w:color="000000" w:fill="D9D9D9"/>
          </w:tcPr>
          <w:p w14:paraId="2A8D8C8E" w14:textId="77777777" w:rsidR="0003088F" w:rsidRPr="001134A0" w:rsidRDefault="0003088F" w:rsidP="005B0FC1">
            <w:pPr>
              <w:spacing w:after="0" w:line="240" w:lineRule="auto"/>
              <w:rPr>
                <w:rFonts w:ascii="Arial Narrow" w:hAnsi="Arial Narrow" w:cs="Calibri"/>
                <w:b/>
                <w:bCs/>
              </w:rPr>
            </w:pPr>
            <w:r w:rsidRPr="001134A0">
              <w:rPr>
                <w:rFonts w:ascii="Arial Narrow" w:hAnsi="Arial Narrow" w:cs="Calibri"/>
                <w:b/>
                <w:bCs/>
              </w:rPr>
              <w:t>En caso de incumplimiento de pago:</w:t>
            </w:r>
          </w:p>
        </w:tc>
      </w:tr>
      <w:tr w:rsidR="003E2F6D" w:rsidRPr="001134A0" w14:paraId="08FFABB6" w14:textId="77777777" w:rsidTr="008A7F5F">
        <w:trPr>
          <w:trHeight w:val="300"/>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hideMark/>
          </w:tcPr>
          <w:p w14:paraId="6002C8A7" w14:textId="77777777" w:rsidR="00BA4E5A" w:rsidRPr="001134A0" w:rsidRDefault="00BA4E5A" w:rsidP="0003088F">
            <w:pPr>
              <w:spacing w:after="0" w:line="240" w:lineRule="auto"/>
              <w:rPr>
                <w:rFonts w:ascii="Arial Narrow" w:hAnsi="Arial Narrow" w:cs="Calibri"/>
                <w:b/>
                <w:bCs/>
              </w:rPr>
            </w:pPr>
            <w:r w:rsidRPr="001134A0">
              <w:rPr>
                <w:rFonts w:ascii="Arial Narrow" w:hAnsi="Arial Narrow" w:cs="Arial"/>
                <w:b/>
                <w:bCs/>
              </w:rPr>
              <w:t xml:space="preserve">En caso de incumplimiento de pago </w:t>
            </w:r>
            <w:r w:rsidRPr="001134A0">
              <w:rPr>
                <w:rFonts w:ascii="Arial Narrow" w:hAnsi="Arial Narrow" w:cs="Arial"/>
                <w:b/>
                <w:bCs/>
                <w:vertAlign w:val="superscript"/>
              </w:rPr>
              <w:t>1</w:t>
            </w:r>
            <w:r w:rsidRPr="001134A0">
              <w:rPr>
                <w:rFonts w:ascii="Arial Narrow" w:hAnsi="Arial Narrow" w:cs="Arial"/>
                <w:b/>
                <w:bCs/>
              </w:rPr>
              <w:t xml:space="preserve"> </w:t>
            </w:r>
          </w:p>
        </w:tc>
        <w:tc>
          <w:tcPr>
            <w:tcW w:w="3158" w:type="dxa"/>
            <w:gridSpan w:val="2"/>
            <w:tcBorders>
              <w:top w:val="single" w:sz="8" w:space="0" w:color="auto"/>
              <w:left w:val="nil"/>
              <w:bottom w:val="single" w:sz="8" w:space="0" w:color="auto"/>
              <w:right w:val="single" w:sz="8" w:space="0" w:color="000000"/>
            </w:tcBorders>
            <w:noWrap/>
            <w:vAlign w:val="center"/>
            <w:hideMark/>
          </w:tcPr>
          <w:p w14:paraId="65D8A820" w14:textId="77777777" w:rsidR="00BA4E5A" w:rsidRPr="001134A0" w:rsidRDefault="00BA4E5A" w:rsidP="005B0FC1">
            <w:pPr>
              <w:spacing w:after="0" w:line="240" w:lineRule="auto"/>
              <w:jc w:val="center"/>
              <w:rPr>
                <w:rFonts w:ascii="Arial Narrow" w:hAnsi="Arial Narrow" w:cs="Calibri"/>
                <w:b/>
                <w:bCs/>
              </w:rPr>
            </w:pPr>
            <w:r w:rsidRPr="001134A0">
              <w:rPr>
                <w:rFonts w:ascii="Arial Narrow" w:hAnsi="Arial Narrow" w:cs="Arial"/>
                <w:b/>
                <w:bCs/>
              </w:rPr>
              <w:t>Soles</w:t>
            </w:r>
          </w:p>
        </w:tc>
        <w:tc>
          <w:tcPr>
            <w:tcW w:w="282" w:type="dxa"/>
            <w:tcBorders>
              <w:top w:val="single" w:sz="8" w:space="0" w:color="auto"/>
              <w:left w:val="nil"/>
              <w:bottom w:val="single" w:sz="8" w:space="0" w:color="auto"/>
              <w:right w:val="nil"/>
            </w:tcBorders>
          </w:tcPr>
          <w:p w14:paraId="43B6BE53" w14:textId="77777777" w:rsidR="00BA4E5A" w:rsidRPr="001134A0" w:rsidRDefault="00BA4E5A" w:rsidP="005B0FC1">
            <w:pPr>
              <w:spacing w:after="0" w:line="240" w:lineRule="auto"/>
              <w:jc w:val="center"/>
              <w:rPr>
                <w:rFonts w:ascii="Arial Narrow" w:hAnsi="Arial Narrow" w:cs="Arial"/>
                <w:b/>
                <w:bCs/>
              </w:rPr>
            </w:pPr>
          </w:p>
        </w:tc>
        <w:tc>
          <w:tcPr>
            <w:tcW w:w="4014" w:type="dxa"/>
            <w:gridSpan w:val="8"/>
            <w:tcBorders>
              <w:top w:val="single" w:sz="8" w:space="0" w:color="auto"/>
              <w:left w:val="nil"/>
              <w:bottom w:val="single" w:sz="8" w:space="0" w:color="auto"/>
              <w:right w:val="single" w:sz="8" w:space="0" w:color="000000"/>
            </w:tcBorders>
            <w:noWrap/>
            <w:vAlign w:val="center"/>
            <w:hideMark/>
          </w:tcPr>
          <w:p w14:paraId="54B042CE" w14:textId="77777777" w:rsidR="00BA4E5A" w:rsidRPr="001134A0" w:rsidRDefault="00BA4E5A" w:rsidP="005B0FC1">
            <w:pPr>
              <w:spacing w:after="0" w:line="240" w:lineRule="auto"/>
              <w:jc w:val="center"/>
              <w:rPr>
                <w:rFonts w:ascii="Arial Narrow" w:hAnsi="Arial Narrow" w:cs="Calibri"/>
                <w:b/>
                <w:bCs/>
              </w:rPr>
            </w:pPr>
            <w:r w:rsidRPr="001134A0">
              <w:rPr>
                <w:rFonts w:ascii="Arial Narrow" w:hAnsi="Arial Narrow" w:cs="Arial"/>
                <w:b/>
                <w:bCs/>
              </w:rPr>
              <w:t>Dólares</w:t>
            </w:r>
          </w:p>
        </w:tc>
      </w:tr>
      <w:tr w:rsidR="000719BF" w:rsidRPr="001134A0" w14:paraId="0ABB1D05" w14:textId="77777777" w:rsidTr="008A7F5F">
        <w:trPr>
          <w:trHeight w:val="276"/>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hideMark/>
          </w:tcPr>
          <w:p w14:paraId="536B148C" w14:textId="77777777" w:rsidR="000719BF" w:rsidRPr="001134A0" w:rsidRDefault="000719BF" w:rsidP="000719BF">
            <w:pPr>
              <w:spacing w:after="0" w:line="240" w:lineRule="auto"/>
              <w:jc w:val="center"/>
              <w:rPr>
                <w:rFonts w:ascii="Arial Narrow" w:hAnsi="Arial Narrow" w:cs="Calibri"/>
              </w:rPr>
            </w:pPr>
            <w:r w:rsidRPr="001134A0">
              <w:rPr>
                <w:rFonts w:ascii="Arial Narrow" w:hAnsi="Arial Narrow" w:cs="Arial"/>
              </w:rPr>
              <w:t>Tasa de Interés Moratoria Nominal Anual</w:t>
            </w:r>
            <w:r w:rsidRPr="001134A0">
              <w:rPr>
                <w:rFonts w:ascii="Arial Narrow" w:hAnsi="Arial Narrow"/>
                <w:b/>
                <w:bCs/>
                <w:sz w:val="20"/>
                <w:szCs w:val="20"/>
              </w:rPr>
              <w:t>(*)</w:t>
            </w:r>
          </w:p>
        </w:tc>
        <w:tc>
          <w:tcPr>
            <w:tcW w:w="3158" w:type="dxa"/>
            <w:gridSpan w:val="2"/>
            <w:tcBorders>
              <w:top w:val="single" w:sz="8" w:space="0" w:color="auto"/>
              <w:left w:val="nil"/>
              <w:bottom w:val="single" w:sz="8" w:space="0" w:color="auto"/>
              <w:right w:val="single" w:sz="8" w:space="0" w:color="000000"/>
            </w:tcBorders>
            <w:noWrap/>
            <w:vAlign w:val="center"/>
            <w:hideMark/>
          </w:tcPr>
          <w:p w14:paraId="4E0017E0" w14:textId="77777777" w:rsidR="000719BF" w:rsidRPr="001134A0" w:rsidRDefault="000719BF" w:rsidP="000719BF">
            <w:pPr>
              <w:spacing w:after="0" w:line="240" w:lineRule="auto"/>
              <w:jc w:val="center"/>
              <w:rPr>
                <w:rFonts w:ascii="Arial Narrow" w:hAnsi="Arial Narrow" w:cs="Calibri"/>
              </w:rPr>
            </w:pPr>
            <w:r w:rsidRPr="001134A0">
              <w:rPr>
                <w:rFonts w:ascii="Arial Narrow" w:hAnsi="Arial Narrow"/>
              </w:rPr>
              <w:t>15.68%</w:t>
            </w:r>
          </w:p>
        </w:tc>
        <w:tc>
          <w:tcPr>
            <w:tcW w:w="282" w:type="dxa"/>
            <w:tcBorders>
              <w:top w:val="single" w:sz="8" w:space="0" w:color="auto"/>
              <w:left w:val="nil"/>
              <w:bottom w:val="single" w:sz="8" w:space="0" w:color="auto"/>
              <w:right w:val="nil"/>
            </w:tcBorders>
          </w:tcPr>
          <w:p w14:paraId="74A0BE1E" w14:textId="77777777" w:rsidR="000719BF" w:rsidRPr="001134A0" w:rsidRDefault="000719BF" w:rsidP="000719BF">
            <w:pPr>
              <w:spacing w:after="0" w:line="240" w:lineRule="auto"/>
              <w:jc w:val="center"/>
              <w:rPr>
                <w:rFonts w:ascii="Arial Narrow" w:hAnsi="Arial Narrow" w:cs="Arial"/>
              </w:rPr>
            </w:pPr>
          </w:p>
        </w:tc>
        <w:tc>
          <w:tcPr>
            <w:tcW w:w="4014" w:type="dxa"/>
            <w:gridSpan w:val="8"/>
            <w:tcBorders>
              <w:top w:val="single" w:sz="8" w:space="0" w:color="auto"/>
              <w:left w:val="nil"/>
              <w:bottom w:val="single" w:sz="8" w:space="0" w:color="auto"/>
              <w:right w:val="single" w:sz="8" w:space="0" w:color="000000"/>
            </w:tcBorders>
            <w:noWrap/>
            <w:vAlign w:val="center"/>
            <w:hideMark/>
          </w:tcPr>
          <w:p w14:paraId="55AA8B9E" w14:textId="77777777" w:rsidR="000719BF" w:rsidRPr="001134A0" w:rsidRDefault="000719BF" w:rsidP="000719BF">
            <w:pPr>
              <w:spacing w:after="0" w:line="240" w:lineRule="auto"/>
              <w:jc w:val="center"/>
              <w:rPr>
                <w:rFonts w:ascii="Arial Narrow" w:hAnsi="Arial Narrow" w:cs="Calibri"/>
              </w:rPr>
            </w:pPr>
            <w:r w:rsidRPr="001134A0">
              <w:rPr>
                <w:rFonts w:ascii="Arial Narrow" w:hAnsi="Arial Narrow"/>
              </w:rPr>
              <w:t>13.38%</w:t>
            </w:r>
          </w:p>
        </w:tc>
      </w:tr>
      <w:tr w:rsidR="00BC6AFA" w:rsidRPr="001134A0" w14:paraId="22683A88" w14:textId="77777777" w:rsidTr="00BC6AFA">
        <w:trPr>
          <w:gridAfter w:val="1"/>
          <w:wAfter w:w="8" w:type="dxa"/>
          <w:trHeight w:val="276"/>
          <w:jc w:val="center"/>
        </w:trPr>
        <w:tc>
          <w:tcPr>
            <w:tcW w:w="11147" w:type="dxa"/>
            <w:gridSpan w:val="12"/>
            <w:tcBorders>
              <w:top w:val="single" w:sz="8" w:space="0" w:color="auto"/>
              <w:left w:val="single" w:sz="8" w:space="0" w:color="auto"/>
              <w:bottom w:val="single" w:sz="8" w:space="0" w:color="auto"/>
              <w:right w:val="single" w:sz="8" w:space="0" w:color="000000"/>
            </w:tcBorders>
          </w:tcPr>
          <w:p w14:paraId="4754FC84" w14:textId="77777777" w:rsidR="00BC6AFA" w:rsidRPr="001134A0" w:rsidRDefault="00BC6AFA" w:rsidP="00FF3D67">
            <w:pPr>
              <w:spacing w:after="0" w:line="240" w:lineRule="auto"/>
              <w:jc w:val="both"/>
              <w:rPr>
                <w:rFonts w:ascii="Arial Narrow" w:hAnsi="Arial Narrow" w:cs="Calibri"/>
                <w:b/>
                <w:bCs/>
              </w:rPr>
            </w:pPr>
            <w:r w:rsidRPr="001134A0">
              <w:rPr>
                <w:rFonts w:ascii="Arial Narrow" w:hAnsi="Arial Narrow"/>
                <w:b/>
                <w:bCs/>
                <w:sz w:val="20"/>
                <w:szCs w:val="20"/>
              </w:rPr>
              <w:t xml:space="preserve">(*) </w:t>
            </w:r>
            <w:bookmarkStart w:id="0" w:name="_Hlk155880035"/>
            <w:r w:rsidRPr="001134A0">
              <w:rPr>
                <w:rFonts w:ascii="Arial Narrow" w:hAnsi="Arial Narrow"/>
                <w:b/>
                <w:bCs/>
                <w:sz w:val="20"/>
                <w:szCs w:val="20"/>
              </w:rPr>
              <w:t>Ante el incumplimiento del pago según las condiciones pactadas, se procede a realizar el reporte, con la calificación correspondiente, a la Central de Riesgos</w:t>
            </w:r>
            <w:bookmarkEnd w:id="0"/>
            <w:r w:rsidRPr="001134A0">
              <w:rPr>
                <w:rFonts w:ascii="Arial Narrow" w:hAnsi="Arial Narrow"/>
                <w:b/>
                <w:bCs/>
                <w:sz w:val="20"/>
                <w:szCs w:val="20"/>
              </w:rPr>
              <w:t>.</w:t>
            </w:r>
          </w:p>
        </w:tc>
      </w:tr>
      <w:tr w:rsidR="00BC6AFA" w:rsidRPr="001134A0" w14:paraId="1FA6B1AD" w14:textId="77777777" w:rsidTr="00B85B64">
        <w:trPr>
          <w:gridAfter w:val="1"/>
          <w:wAfter w:w="8" w:type="dxa"/>
          <w:trHeight w:val="276"/>
          <w:jc w:val="center"/>
        </w:trPr>
        <w:tc>
          <w:tcPr>
            <w:tcW w:w="11147" w:type="dxa"/>
            <w:gridSpan w:val="12"/>
            <w:tcBorders>
              <w:top w:val="single" w:sz="8" w:space="0" w:color="auto"/>
              <w:left w:val="single" w:sz="8" w:space="0" w:color="auto"/>
              <w:bottom w:val="single" w:sz="8" w:space="0" w:color="auto"/>
              <w:right w:val="single" w:sz="8" w:space="0" w:color="000000"/>
            </w:tcBorders>
            <w:shd w:val="clear" w:color="000000" w:fill="D9D9D9"/>
          </w:tcPr>
          <w:p w14:paraId="139A4070" w14:textId="77777777" w:rsidR="00BC6AFA" w:rsidRPr="001134A0" w:rsidRDefault="00BC6AFA" w:rsidP="00FF3D67">
            <w:pPr>
              <w:spacing w:after="0" w:line="240" w:lineRule="auto"/>
              <w:jc w:val="both"/>
              <w:rPr>
                <w:rFonts w:ascii="Arial Narrow" w:hAnsi="Arial Narrow" w:cs="Calibri"/>
                <w:b/>
                <w:bCs/>
              </w:rPr>
            </w:pPr>
            <w:r w:rsidRPr="001134A0">
              <w:rPr>
                <w:rFonts w:ascii="Arial Narrow" w:hAnsi="Arial Narrow" w:cs="Calibri"/>
                <w:b/>
                <w:bCs/>
              </w:rPr>
              <w:t>Datos del préstamo:</w:t>
            </w:r>
          </w:p>
        </w:tc>
      </w:tr>
      <w:tr w:rsidR="006D7A02" w:rsidRPr="001134A0" w14:paraId="2BC2DA90" w14:textId="77777777" w:rsidTr="00A578EC">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tcPr>
          <w:p w14:paraId="58FAFB09" w14:textId="77777777" w:rsidR="006D7A02" w:rsidRPr="001134A0" w:rsidRDefault="006D7A02" w:rsidP="009402A4">
            <w:pPr>
              <w:spacing w:after="0" w:line="240" w:lineRule="auto"/>
              <w:rPr>
                <w:rFonts w:ascii="Arial Narrow" w:hAnsi="Arial Narrow" w:cs="Arial"/>
              </w:rPr>
            </w:pPr>
            <w:r w:rsidRPr="001134A0">
              <w:rPr>
                <w:rFonts w:ascii="Arial Narrow" w:hAnsi="Arial Narrow" w:cs="Arial"/>
              </w:rPr>
              <w:t xml:space="preserve">Moneda: S/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rPr>
              <w:t xml:space="preserve">               US$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3158" w:type="dxa"/>
            <w:gridSpan w:val="2"/>
            <w:vMerge w:val="restart"/>
            <w:tcBorders>
              <w:top w:val="single" w:sz="8" w:space="0" w:color="auto"/>
              <w:left w:val="single" w:sz="8" w:space="0" w:color="auto"/>
              <w:right w:val="single" w:sz="8" w:space="0" w:color="000000"/>
            </w:tcBorders>
            <w:vAlign w:val="center"/>
          </w:tcPr>
          <w:p w14:paraId="2F7D6329" w14:textId="77777777" w:rsidR="006D7A02" w:rsidRPr="001134A0" w:rsidRDefault="006D7A02" w:rsidP="009402A4">
            <w:pPr>
              <w:spacing w:after="0" w:line="240" w:lineRule="auto"/>
              <w:rPr>
                <w:rFonts w:ascii="Arial Narrow" w:hAnsi="Arial Narrow" w:cs="Arial"/>
                <w:vertAlign w:val="superscript"/>
              </w:rPr>
            </w:pPr>
            <w:r w:rsidRPr="001134A0">
              <w:rPr>
                <w:rFonts w:ascii="Arial Narrow" w:hAnsi="Arial Narrow" w:cs="Arial"/>
              </w:rPr>
              <w:t>Monto del Préstamo</w:t>
            </w:r>
            <w:r w:rsidRPr="001134A0">
              <w:rPr>
                <w:rFonts w:ascii="Arial Narrow" w:hAnsi="Arial Narrow" w:cs="Arial"/>
                <w:vertAlign w:val="superscript"/>
              </w:rPr>
              <w:t xml:space="preserve">2 </w:t>
            </w:r>
          </w:p>
          <w:p w14:paraId="7851DC08" w14:textId="77777777" w:rsidR="006D7A02" w:rsidRPr="001134A0" w:rsidRDefault="006D7A02" w:rsidP="009402A4">
            <w:pPr>
              <w:spacing w:after="0" w:line="240" w:lineRule="auto"/>
              <w:rPr>
                <w:rFonts w:ascii="Arial Narrow" w:hAnsi="Arial Narrow" w:cs="Arial"/>
                <w:vertAlign w:val="superscript"/>
              </w:rPr>
            </w:pPr>
          </w:p>
          <w:p w14:paraId="77730B53" w14:textId="77777777" w:rsidR="006D7A02" w:rsidRPr="001134A0" w:rsidRDefault="006D7A02" w:rsidP="009402A4">
            <w:pPr>
              <w:spacing w:after="0" w:line="240" w:lineRule="auto"/>
              <w:rPr>
                <w:rFonts w:ascii="Arial Narrow" w:hAnsi="Arial Narrow" w:cs="Arial"/>
              </w:rPr>
            </w:pPr>
            <w:r w:rsidRPr="001134A0">
              <w:rPr>
                <w:rFonts w:ascii="Arial Narrow" w:hAnsi="Arial Narrow" w:cs="Arial"/>
                <w:b/>
                <w:bCs/>
              </w:rPr>
              <w:t>_____________________</w:t>
            </w:r>
          </w:p>
        </w:tc>
        <w:tc>
          <w:tcPr>
            <w:tcW w:w="4288" w:type="dxa"/>
            <w:gridSpan w:val="8"/>
            <w:vMerge w:val="restart"/>
            <w:tcBorders>
              <w:top w:val="single" w:sz="8" w:space="0" w:color="auto"/>
              <w:left w:val="single" w:sz="8" w:space="0" w:color="auto"/>
              <w:right w:val="single" w:sz="8" w:space="0" w:color="000000"/>
            </w:tcBorders>
            <w:noWrap/>
            <w:vAlign w:val="center"/>
          </w:tcPr>
          <w:p w14:paraId="13866910" w14:textId="77777777" w:rsidR="00AF65EE" w:rsidRPr="001134A0" w:rsidRDefault="006D7A02" w:rsidP="00AF65EE">
            <w:pPr>
              <w:jc w:val="both"/>
              <w:rPr>
                <w:rFonts w:ascii="Arial Narrow" w:hAnsi="Arial Narrow"/>
                <w:sz w:val="20"/>
              </w:rPr>
            </w:pPr>
            <w:r w:rsidRPr="001134A0">
              <w:rPr>
                <w:rFonts w:ascii="Arial Narrow" w:hAnsi="Arial Narrow"/>
              </w:rPr>
              <w:t xml:space="preserve"> </w:t>
            </w:r>
            <w:r w:rsidR="00AF65EE" w:rsidRPr="001134A0">
              <w:rPr>
                <w:rFonts w:ascii="Arial Narrow" w:hAnsi="Arial Narrow"/>
                <w:sz w:val="20"/>
              </w:rPr>
              <w:t xml:space="preserve">¿Desea contratar algún seguro comercializado por Scotiabank, en respaldo del crédito (Aplica solo para Préstamos PYME de Persona Natural)? </w:t>
            </w:r>
          </w:p>
          <w:p w14:paraId="267952AC" w14:textId="77777777" w:rsidR="00AF65EE" w:rsidRPr="001134A0" w:rsidRDefault="00AF65EE" w:rsidP="00AF65EE">
            <w:pPr>
              <w:jc w:val="both"/>
              <w:rPr>
                <w:rFonts w:ascii="Arial Narrow" w:hAnsi="Arial Narrow"/>
                <w:sz w:val="20"/>
              </w:rPr>
            </w:pPr>
            <w:r w:rsidRPr="001134A0">
              <w:rPr>
                <w:rFonts w:ascii="Arial Narrow" w:hAnsi="Arial Narrow"/>
                <w:sz w:val="20"/>
              </w:rPr>
              <w:t xml:space="preserve">Sí </w:t>
            </w:r>
            <w:r w:rsidRPr="001134A0">
              <w:rPr>
                <w:rFonts w:ascii="Arial Narrow" w:hAnsi="Arial Narrow"/>
                <w:sz w:val="20"/>
              </w:rPr>
              <w:fldChar w:fldCharType="begin">
                <w:ffData>
                  <w:name w:val="Casilla4"/>
                  <w:enabled/>
                  <w:calcOnExit w:val="0"/>
                  <w:checkBox>
                    <w:sizeAuto/>
                    <w:default w:val="0"/>
                  </w:checkBox>
                </w:ffData>
              </w:fldChar>
            </w:r>
            <w:r w:rsidRPr="001134A0">
              <w:rPr>
                <w:rFonts w:ascii="Arial Narrow" w:hAnsi="Arial Narrow"/>
                <w:sz w:val="20"/>
              </w:rPr>
              <w:instrText xml:space="preserve"> FORMCHECKBOX </w:instrText>
            </w:r>
            <w:r w:rsidRPr="001134A0">
              <w:rPr>
                <w:rFonts w:ascii="Arial Narrow" w:hAnsi="Arial Narrow"/>
                <w:sz w:val="20"/>
              </w:rPr>
            </w:r>
            <w:r w:rsidRPr="001134A0">
              <w:rPr>
                <w:rFonts w:ascii="Arial Narrow" w:hAnsi="Arial Narrow"/>
                <w:sz w:val="20"/>
              </w:rPr>
              <w:fldChar w:fldCharType="separate"/>
            </w:r>
            <w:r w:rsidRPr="001134A0">
              <w:rPr>
                <w:rFonts w:ascii="Arial Narrow" w:hAnsi="Arial Narrow"/>
                <w:sz w:val="20"/>
              </w:rPr>
              <w:fldChar w:fldCharType="end"/>
            </w:r>
            <w:r w:rsidRPr="001134A0">
              <w:rPr>
                <w:rFonts w:ascii="Arial Narrow" w:hAnsi="Arial Narrow"/>
                <w:sz w:val="20"/>
              </w:rPr>
              <w:t xml:space="preserve">    No </w:t>
            </w:r>
            <w:r w:rsidRPr="001134A0">
              <w:rPr>
                <w:rFonts w:ascii="Arial Narrow" w:hAnsi="Arial Narrow"/>
                <w:sz w:val="20"/>
              </w:rPr>
              <w:fldChar w:fldCharType="begin">
                <w:ffData>
                  <w:name w:val="Casilla5"/>
                  <w:enabled/>
                  <w:calcOnExit w:val="0"/>
                  <w:checkBox>
                    <w:sizeAuto/>
                    <w:default w:val="0"/>
                  </w:checkBox>
                </w:ffData>
              </w:fldChar>
            </w:r>
            <w:r w:rsidRPr="001134A0">
              <w:rPr>
                <w:rFonts w:ascii="Arial Narrow" w:hAnsi="Arial Narrow"/>
                <w:sz w:val="20"/>
              </w:rPr>
              <w:instrText xml:space="preserve"> FORMCHECKBOX </w:instrText>
            </w:r>
            <w:r w:rsidRPr="001134A0">
              <w:rPr>
                <w:rFonts w:ascii="Arial Narrow" w:hAnsi="Arial Narrow"/>
                <w:sz w:val="20"/>
              </w:rPr>
            </w:r>
            <w:r w:rsidRPr="001134A0">
              <w:rPr>
                <w:rFonts w:ascii="Arial Narrow" w:hAnsi="Arial Narrow"/>
                <w:sz w:val="20"/>
              </w:rPr>
              <w:fldChar w:fldCharType="separate"/>
            </w:r>
            <w:r w:rsidRPr="001134A0">
              <w:rPr>
                <w:rFonts w:ascii="Arial Narrow" w:hAnsi="Arial Narrow"/>
                <w:sz w:val="20"/>
              </w:rPr>
              <w:fldChar w:fldCharType="end"/>
            </w:r>
          </w:p>
          <w:p w14:paraId="17654B61" w14:textId="77777777" w:rsidR="00AF65EE" w:rsidRPr="001134A0" w:rsidRDefault="00AF65EE" w:rsidP="00AF65EE">
            <w:pPr>
              <w:rPr>
                <w:rFonts w:ascii="Arial Narrow" w:hAnsi="Arial Narrow"/>
                <w:sz w:val="20"/>
              </w:rPr>
            </w:pPr>
            <w:r w:rsidRPr="001134A0">
              <w:rPr>
                <w:rFonts w:ascii="Arial Narrow" w:hAnsi="Arial Narrow"/>
                <w:sz w:val="20"/>
              </w:rPr>
              <w:t xml:space="preserve">Firma del Asegurado 1: </w:t>
            </w:r>
          </w:p>
          <w:p w14:paraId="2409993D" w14:textId="77777777" w:rsidR="00AF65EE" w:rsidRPr="001134A0" w:rsidRDefault="00AF65EE" w:rsidP="00AF65EE">
            <w:pPr>
              <w:rPr>
                <w:rFonts w:ascii="Arial Narrow" w:hAnsi="Arial Narrow"/>
                <w:sz w:val="20"/>
              </w:rPr>
            </w:pPr>
            <w:r w:rsidRPr="001134A0">
              <w:rPr>
                <w:rFonts w:ascii="Arial Narrow" w:hAnsi="Arial Narrow"/>
                <w:sz w:val="20"/>
              </w:rPr>
              <w:t>___________________________________</w:t>
            </w:r>
          </w:p>
          <w:p w14:paraId="1F487A33" w14:textId="77777777" w:rsidR="00AF65EE" w:rsidRPr="001134A0" w:rsidRDefault="00AF65EE" w:rsidP="00AF65EE">
            <w:pPr>
              <w:pBdr>
                <w:top w:val="single" w:sz="4" w:space="1" w:color="auto"/>
              </w:pBdr>
              <w:spacing w:after="0" w:line="240" w:lineRule="auto"/>
              <w:rPr>
                <w:rFonts w:ascii="Arial Narrow" w:hAnsi="Arial Narrow"/>
                <w:sz w:val="20"/>
              </w:rPr>
            </w:pPr>
            <w:r w:rsidRPr="001134A0">
              <w:rPr>
                <w:rFonts w:ascii="Arial Narrow" w:hAnsi="Arial Narrow"/>
                <w:sz w:val="20"/>
              </w:rPr>
              <w:t xml:space="preserve">Firma del Asegurado 2: </w:t>
            </w:r>
          </w:p>
          <w:p w14:paraId="3A84C37B" w14:textId="77777777" w:rsidR="00AF65EE" w:rsidRPr="001134A0" w:rsidRDefault="00AF65EE" w:rsidP="00AF65EE">
            <w:pPr>
              <w:pBdr>
                <w:top w:val="single" w:sz="4" w:space="1" w:color="auto"/>
              </w:pBdr>
              <w:spacing w:after="0" w:line="240" w:lineRule="auto"/>
              <w:rPr>
                <w:rFonts w:ascii="Arial Narrow" w:hAnsi="Arial Narrow"/>
                <w:sz w:val="20"/>
              </w:rPr>
            </w:pPr>
          </w:p>
          <w:p w14:paraId="124C0E11" w14:textId="77777777" w:rsidR="006D7A02" w:rsidRPr="001134A0" w:rsidRDefault="00AF65EE" w:rsidP="00AF65EE">
            <w:pPr>
              <w:pBdr>
                <w:top w:val="single" w:sz="4" w:space="1" w:color="auto"/>
              </w:pBdr>
              <w:spacing w:after="0" w:line="240" w:lineRule="auto"/>
              <w:rPr>
                <w:rFonts w:ascii="Arial Narrow" w:hAnsi="Arial Narrow"/>
                <w:sz w:val="20"/>
              </w:rPr>
            </w:pPr>
            <w:r w:rsidRPr="001134A0">
              <w:rPr>
                <w:rFonts w:ascii="Arial Narrow" w:hAnsi="Arial Narrow"/>
                <w:sz w:val="20"/>
              </w:rPr>
              <w:t>___________________________________</w:t>
            </w:r>
          </w:p>
          <w:p w14:paraId="0AC4677D" w14:textId="77777777" w:rsidR="00AF65EE" w:rsidRPr="001134A0" w:rsidRDefault="00AF65EE" w:rsidP="00AF65EE">
            <w:pPr>
              <w:pBdr>
                <w:top w:val="single" w:sz="4" w:space="1" w:color="auto"/>
              </w:pBdr>
              <w:spacing w:after="0" w:line="240" w:lineRule="auto"/>
              <w:rPr>
                <w:rFonts w:ascii="Arial Narrow" w:hAnsi="Arial Narrow"/>
              </w:rPr>
            </w:pPr>
          </w:p>
        </w:tc>
      </w:tr>
      <w:tr w:rsidR="00AF65EE" w:rsidRPr="001134A0" w14:paraId="719FD828" w14:textId="77777777" w:rsidTr="00026CAC">
        <w:trPr>
          <w:gridAfter w:val="1"/>
          <w:wAfter w:w="8" w:type="dxa"/>
          <w:trHeight w:val="531"/>
          <w:jc w:val="center"/>
        </w:trPr>
        <w:tc>
          <w:tcPr>
            <w:tcW w:w="3701" w:type="dxa"/>
            <w:gridSpan w:val="2"/>
            <w:vMerge w:val="restart"/>
            <w:tcBorders>
              <w:top w:val="single" w:sz="8" w:space="0" w:color="auto"/>
              <w:left w:val="single" w:sz="8" w:space="0" w:color="auto"/>
              <w:right w:val="single" w:sz="8" w:space="0" w:color="000000"/>
            </w:tcBorders>
            <w:noWrap/>
            <w:vAlign w:val="center"/>
          </w:tcPr>
          <w:p w14:paraId="6D4789F8" w14:textId="77777777" w:rsidR="00AF65EE" w:rsidRPr="001134A0" w:rsidRDefault="00AF65EE" w:rsidP="009402A4">
            <w:pPr>
              <w:spacing w:after="0" w:line="240" w:lineRule="auto"/>
              <w:rPr>
                <w:rFonts w:ascii="Arial Narrow" w:hAnsi="Arial Narrow" w:cs="Arial"/>
              </w:rPr>
            </w:pPr>
            <w:r w:rsidRPr="001134A0">
              <w:rPr>
                <w:rFonts w:ascii="Arial Narrow" w:hAnsi="Arial Narrow" w:cs="Arial"/>
              </w:rPr>
              <w:t>Cantidad de cuotas</w:t>
            </w:r>
          </w:p>
        </w:tc>
        <w:tc>
          <w:tcPr>
            <w:tcW w:w="3158" w:type="dxa"/>
            <w:gridSpan w:val="2"/>
            <w:vMerge/>
            <w:tcBorders>
              <w:left w:val="single" w:sz="8" w:space="0" w:color="auto"/>
              <w:right w:val="single" w:sz="8" w:space="0" w:color="000000"/>
            </w:tcBorders>
            <w:vAlign w:val="center"/>
          </w:tcPr>
          <w:p w14:paraId="6C84F01E" w14:textId="77777777" w:rsidR="00AF65EE" w:rsidRPr="001134A0" w:rsidRDefault="00AF65EE" w:rsidP="009402A4">
            <w:pPr>
              <w:spacing w:after="0" w:line="240" w:lineRule="auto"/>
              <w:rPr>
                <w:rFonts w:ascii="Arial Narrow" w:hAnsi="Arial Narrow" w:cs="Arial"/>
              </w:rPr>
            </w:pPr>
          </w:p>
        </w:tc>
        <w:tc>
          <w:tcPr>
            <w:tcW w:w="4288" w:type="dxa"/>
            <w:gridSpan w:val="8"/>
            <w:vMerge/>
            <w:tcBorders>
              <w:left w:val="single" w:sz="8" w:space="0" w:color="auto"/>
              <w:bottom w:val="nil"/>
              <w:right w:val="single" w:sz="8" w:space="0" w:color="000000"/>
            </w:tcBorders>
            <w:noWrap/>
            <w:vAlign w:val="center"/>
          </w:tcPr>
          <w:p w14:paraId="42FCA702" w14:textId="77777777" w:rsidR="00AF65EE" w:rsidRPr="001134A0" w:rsidRDefault="00AF65EE" w:rsidP="009402A4">
            <w:pPr>
              <w:pBdr>
                <w:top w:val="single" w:sz="4" w:space="1" w:color="auto"/>
              </w:pBdr>
              <w:spacing w:after="0" w:line="240" w:lineRule="auto"/>
              <w:rPr>
                <w:rFonts w:ascii="Arial Narrow" w:hAnsi="Arial Narrow" w:cs="Arial"/>
              </w:rPr>
            </w:pPr>
          </w:p>
        </w:tc>
      </w:tr>
      <w:tr w:rsidR="00AF65EE" w:rsidRPr="001134A0" w14:paraId="1785146B" w14:textId="77777777" w:rsidTr="00026CAC">
        <w:trPr>
          <w:gridAfter w:val="1"/>
          <w:wAfter w:w="8" w:type="dxa"/>
          <w:trHeight w:val="276"/>
          <w:jc w:val="center"/>
        </w:trPr>
        <w:tc>
          <w:tcPr>
            <w:tcW w:w="3701" w:type="dxa"/>
            <w:gridSpan w:val="2"/>
            <w:vMerge/>
            <w:tcBorders>
              <w:left w:val="single" w:sz="8" w:space="0" w:color="auto"/>
              <w:right w:val="single" w:sz="8" w:space="0" w:color="000000"/>
            </w:tcBorders>
            <w:noWrap/>
            <w:vAlign w:val="center"/>
          </w:tcPr>
          <w:p w14:paraId="1C346DF8" w14:textId="77777777" w:rsidR="00AF65EE" w:rsidRPr="001134A0" w:rsidRDefault="00AF65EE" w:rsidP="009402A4">
            <w:pPr>
              <w:spacing w:after="0" w:line="240" w:lineRule="auto"/>
              <w:rPr>
                <w:rFonts w:ascii="Arial Narrow" w:hAnsi="Arial Narrow" w:cs="Arial"/>
              </w:rPr>
            </w:pPr>
          </w:p>
        </w:tc>
        <w:tc>
          <w:tcPr>
            <w:tcW w:w="3158" w:type="dxa"/>
            <w:gridSpan w:val="2"/>
            <w:vMerge/>
            <w:tcBorders>
              <w:left w:val="single" w:sz="8" w:space="0" w:color="auto"/>
              <w:right w:val="single" w:sz="8" w:space="0" w:color="000000"/>
            </w:tcBorders>
            <w:vAlign w:val="center"/>
          </w:tcPr>
          <w:p w14:paraId="226B8B40" w14:textId="77777777" w:rsidR="00AF65EE" w:rsidRPr="001134A0" w:rsidRDefault="00AF65EE" w:rsidP="009402A4">
            <w:pPr>
              <w:spacing w:after="0" w:line="240" w:lineRule="auto"/>
              <w:rPr>
                <w:rFonts w:ascii="Arial Narrow" w:hAnsi="Arial Narrow" w:cs="Arial"/>
              </w:rPr>
            </w:pPr>
          </w:p>
        </w:tc>
        <w:tc>
          <w:tcPr>
            <w:tcW w:w="4288" w:type="dxa"/>
            <w:gridSpan w:val="8"/>
            <w:tcBorders>
              <w:top w:val="single" w:sz="8" w:space="0" w:color="auto"/>
              <w:left w:val="single" w:sz="8" w:space="0" w:color="auto"/>
              <w:bottom w:val="nil"/>
              <w:right w:val="single" w:sz="8" w:space="0" w:color="000000"/>
            </w:tcBorders>
            <w:noWrap/>
            <w:vAlign w:val="center"/>
          </w:tcPr>
          <w:p w14:paraId="12C9ED05" w14:textId="77777777" w:rsidR="00AF65EE" w:rsidRPr="001134A0" w:rsidRDefault="00AF65EE" w:rsidP="009402A4">
            <w:pPr>
              <w:pBdr>
                <w:top w:val="single" w:sz="4" w:space="1" w:color="auto"/>
              </w:pBdr>
              <w:spacing w:after="0" w:line="240" w:lineRule="auto"/>
              <w:rPr>
                <w:rFonts w:ascii="Arial Narrow" w:hAnsi="Arial Narrow" w:cs="Calibri"/>
                <w:lang w:val="es-ES"/>
              </w:rPr>
            </w:pPr>
            <w:r w:rsidRPr="001134A0">
              <w:rPr>
                <w:rFonts w:ascii="Arial Narrow" w:hAnsi="Arial Narrow" w:cs="Calibri"/>
                <w:lang w:val="es-ES"/>
              </w:rPr>
              <w:t>Seguro de Desgravamen</w:t>
            </w:r>
            <w:r w:rsidRPr="001134A0">
              <w:rPr>
                <w:rFonts w:ascii="Arial Narrow" w:hAnsi="Arial Narrow" w:cs="Arial"/>
                <w:vertAlign w:val="superscript"/>
              </w:rPr>
              <w:t>3 </w:t>
            </w:r>
            <w:r w:rsidRPr="001134A0">
              <w:rPr>
                <w:rFonts w:ascii="Arial Narrow" w:hAnsi="Arial Narrow" w:cs="Calibri"/>
                <w:lang w:val="es-ES"/>
              </w:rPr>
              <w:t>(Aplica para Préstamos PYME Persona Natural):</w:t>
            </w:r>
          </w:p>
          <w:p w14:paraId="67969954" w14:textId="77777777" w:rsidR="00AF65EE" w:rsidRPr="001134A0" w:rsidRDefault="00AF65EE" w:rsidP="009402A4">
            <w:pPr>
              <w:pBdr>
                <w:top w:val="single" w:sz="4" w:space="1" w:color="auto"/>
              </w:pBdr>
              <w:spacing w:after="0" w:line="240" w:lineRule="auto"/>
              <w:rPr>
                <w:rFonts w:ascii="Arial Narrow" w:hAnsi="Arial Narrow" w:cs="Calibri"/>
                <w:lang w:val="es-ES"/>
              </w:rPr>
            </w:pPr>
            <w:r w:rsidRPr="001134A0">
              <w:rPr>
                <w:rFonts w:ascii="Arial Narrow" w:hAnsi="Arial Narrow" w:cs="Arial"/>
              </w:rPr>
              <w:t xml:space="preserve">Titular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rPr>
              <w:t xml:space="preserve">                 </w:t>
            </w:r>
            <w:r w:rsidRPr="001134A0">
              <w:rPr>
                <w:rFonts w:ascii="Arial Narrow" w:hAnsi="Arial Narrow" w:cs="Calibri"/>
                <w:lang w:val="es-ES"/>
              </w:rPr>
              <w:t>Titular + Cónyuge</w:t>
            </w:r>
            <w:r w:rsidRPr="001134A0">
              <w:rPr>
                <w:rFonts w:ascii="Arial Narrow" w:hAnsi="Arial Narrow" w:cs="Arial"/>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rPr>
              <w:t xml:space="preserve">   </w:t>
            </w:r>
          </w:p>
        </w:tc>
      </w:tr>
      <w:tr w:rsidR="00516C8C" w:rsidRPr="001134A0" w14:paraId="6A954671" w14:textId="77777777">
        <w:trPr>
          <w:gridAfter w:val="1"/>
          <w:wAfter w:w="8" w:type="dxa"/>
          <w:trHeight w:val="276"/>
          <w:jc w:val="center"/>
        </w:trPr>
        <w:tc>
          <w:tcPr>
            <w:tcW w:w="3701" w:type="dxa"/>
            <w:gridSpan w:val="2"/>
            <w:vMerge w:val="restart"/>
            <w:tcBorders>
              <w:top w:val="single" w:sz="8" w:space="0" w:color="auto"/>
              <w:left w:val="single" w:sz="8" w:space="0" w:color="auto"/>
              <w:right w:val="single" w:sz="8" w:space="0" w:color="000000"/>
            </w:tcBorders>
            <w:noWrap/>
            <w:vAlign w:val="center"/>
          </w:tcPr>
          <w:p w14:paraId="676D0BBC" w14:textId="77777777" w:rsidR="00516C8C" w:rsidRPr="001134A0" w:rsidRDefault="00516C8C" w:rsidP="009402A4">
            <w:pPr>
              <w:spacing w:after="0" w:line="240" w:lineRule="auto"/>
              <w:rPr>
                <w:rFonts w:ascii="Arial Narrow" w:hAnsi="Arial Narrow" w:cs="Arial"/>
              </w:rPr>
            </w:pPr>
            <w:r w:rsidRPr="001134A0">
              <w:rPr>
                <w:rFonts w:ascii="Arial Narrow" w:hAnsi="Arial Narrow" w:cs="Arial"/>
              </w:rPr>
              <w:t>Periodo de gracia                    días</w:t>
            </w:r>
          </w:p>
        </w:tc>
        <w:tc>
          <w:tcPr>
            <w:tcW w:w="3158" w:type="dxa"/>
            <w:gridSpan w:val="2"/>
            <w:vMerge/>
            <w:tcBorders>
              <w:left w:val="single" w:sz="8" w:space="0" w:color="auto"/>
              <w:right w:val="single" w:sz="8" w:space="0" w:color="000000"/>
            </w:tcBorders>
            <w:vAlign w:val="center"/>
          </w:tcPr>
          <w:p w14:paraId="5D681458" w14:textId="77777777" w:rsidR="00516C8C" w:rsidRPr="001134A0" w:rsidRDefault="00516C8C" w:rsidP="009402A4">
            <w:pPr>
              <w:spacing w:after="0" w:line="240" w:lineRule="auto"/>
              <w:rPr>
                <w:rFonts w:ascii="Arial Narrow" w:hAnsi="Arial Narrow" w:cs="Arial"/>
              </w:rPr>
            </w:pPr>
          </w:p>
        </w:tc>
        <w:tc>
          <w:tcPr>
            <w:tcW w:w="4288" w:type="dxa"/>
            <w:gridSpan w:val="8"/>
            <w:tcBorders>
              <w:top w:val="single" w:sz="8" w:space="0" w:color="auto"/>
              <w:left w:val="single" w:sz="8" w:space="0" w:color="auto"/>
              <w:bottom w:val="nil"/>
              <w:right w:val="single" w:sz="8" w:space="0" w:color="000000"/>
            </w:tcBorders>
            <w:noWrap/>
            <w:vAlign w:val="center"/>
          </w:tcPr>
          <w:p w14:paraId="7CE16721" w14:textId="77777777" w:rsidR="00516C8C" w:rsidRPr="001134A0" w:rsidRDefault="00516C8C" w:rsidP="009402A4">
            <w:pPr>
              <w:pBdr>
                <w:top w:val="single" w:sz="4" w:space="1" w:color="auto"/>
              </w:pBdr>
              <w:spacing w:after="0" w:line="240" w:lineRule="auto"/>
              <w:rPr>
                <w:rFonts w:ascii="Arial Narrow" w:hAnsi="Arial Narrow" w:cs="Calibri"/>
                <w:lang w:val="es-ES"/>
              </w:rPr>
            </w:pPr>
            <w:r w:rsidRPr="001134A0">
              <w:rPr>
                <w:rFonts w:ascii="Arial Narrow" w:hAnsi="Arial Narrow" w:cs="Calibri"/>
                <w:lang w:val="es-ES"/>
              </w:rPr>
              <w:t>Seguro de Desgravamen con Devolución</w:t>
            </w:r>
            <w:r w:rsidR="006D7A02" w:rsidRPr="001134A0">
              <w:rPr>
                <w:rFonts w:ascii="Arial Narrow" w:hAnsi="Arial Narrow" w:cs="Arial"/>
                <w:vertAlign w:val="superscript"/>
              </w:rPr>
              <w:t>4</w:t>
            </w:r>
            <w:r w:rsidRPr="001134A0">
              <w:rPr>
                <w:rFonts w:ascii="Arial Narrow" w:hAnsi="Arial Narrow" w:cs="Calibri"/>
                <w:lang w:val="es-ES"/>
              </w:rPr>
              <w:t> (Aplica para Préstamos PYME Persona Natural):</w:t>
            </w:r>
          </w:p>
          <w:p w14:paraId="6E3E6428" w14:textId="77777777" w:rsidR="00516C8C" w:rsidRPr="001134A0" w:rsidRDefault="00516C8C" w:rsidP="00C32BB1">
            <w:pPr>
              <w:pBdr>
                <w:top w:val="single" w:sz="4" w:space="1" w:color="auto"/>
              </w:pBdr>
              <w:spacing w:after="0" w:line="240" w:lineRule="auto"/>
              <w:rPr>
                <w:rFonts w:ascii="Arial Narrow" w:hAnsi="Arial Narrow" w:cs="Arial"/>
              </w:rPr>
            </w:pPr>
            <w:r w:rsidRPr="001134A0">
              <w:rPr>
                <w:rFonts w:ascii="Arial Narrow" w:hAnsi="Arial Narrow" w:cs="Arial"/>
              </w:rPr>
              <w:t xml:space="preserve">Titular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rPr>
              <w:t xml:space="preserve">                 </w:t>
            </w:r>
            <w:r w:rsidRPr="001134A0">
              <w:rPr>
                <w:rFonts w:ascii="Arial Narrow" w:hAnsi="Arial Narrow" w:cs="Calibri"/>
                <w:lang w:val="es-ES"/>
              </w:rPr>
              <w:t>Titular + Cónyuge</w:t>
            </w:r>
            <w:r w:rsidRPr="001134A0">
              <w:rPr>
                <w:rFonts w:ascii="Arial Narrow" w:hAnsi="Arial Narrow" w:cs="Arial"/>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rPr>
              <w:t xml:space="preserve">   </w:t>
            </w:r>
          </w:p>
        </w:tc>
      </w:tr>
      <w:tr w:rsidR="00516C8C" w:rsidRPr="001134A0" w14:paraId="2BCE6B8C" w14:textId="77777777">
        <w:trPr>
          <w:gridAfter w:val="1"/>
          <w:wAfter w:w="8" w:type="dxa"/>
          <w:trHeight w:val="276"/>
          <w:jc w:val="center"/>
        </w:trPr>
        <w:tc>
          <w:tcPr>
            <w:tcW w:w="3701" w:type="dxa"/>
            <w:gridSpan w:val="2"/>
            <w:vMerge/>
            <w:tcBorders>
              <w:left w:val="single" w:sz="8" w:space="0" w:color="auto"/>
              <w:right w:val="single" w:sz="8" w:space="0" w:color="000000"/>
            </w:tcBorders>
            <w:noWrap/>
            <w:vAlign w:val="center"/>
          </w:tcPr>
          <w:p w14:paraId="7BBC5D40" w14:textId="77777777" w:rsidR="00516C8C" w:rsidRPr="001134A0" w:rsidRDefault="00516C8C" w:rsidP="009402A4">
            <w:pPr>
              <w:spacing w:after="0" w:line="240" w:lineRule="auto"/>
              <w:rPr>
                <w:rFonts w:ascii="Arial Narrow" w:hAnsi="Arial Narrow" w:cs="Arial"/>
              </w:rPr>
            </w:pPr>
          </w:p>
        </w:tc>
        <w:tc>
          <w:tcPr>
            <w:tcW w:w="3158" w:type="dxa"/>
            <w:gridSpan w:val="2"/>
            <w:vMerge/>
            <w:tcBorders>
              <w:left w:val="single" w:sz="8" w:space="0" w:color="auto"/>
              <w:right w:val="single" w:sz="8" w:space="0" w:color="000000"/>
            </w:tcBorders>
            <w:vAlign w:val="center"/>
          </w:tcPr>
          <w:p w14:paraId="0452584A" w14:textId="77777777" w:rsidR="00516C8C" w:rsidRPr="001134A0" w:rsidRDefault="00516C8C" w:rsidP="009402A4">
            <w:pPr>
              <w:spacing w:after="0" w:line="240" w:lineRule="auto"/>
              <w:rPr>
                <w:rFonts w:ascii="Arial Narrow" w:hAnsi="Arial Narrow" w:cs="Arial"/>
              </w:rPr>
            </w:pPr>
          </w:p>
        </w:tc>
        <w:tc>
          <w:tcPr>
            <w:tcW w:w="4288" w:type="dxa"/>
            <w:gridSpan w:val="8"/>
            <w:tcBorders>
              <w:top w:val="single" w:sz="8" w:space="0" w:color="auto"/>
              <w:left w:val="single" w:sz="8" w:space="0" w:color="auto"/>
              <w:bottom w:val="nil"/>
              <w:right w:val="single" w:sz="8" w:space="0" w:color="000000"/>
            </w:tcBorders>
            <w:noWrap/>
            <w:vAlign w:val="center"/>
          </w:tcPr>
          <w:p w14:paraId="6611C20F" w14:textId="77777777" w:rsidR="00516C8C" w:rsidRPr="001134A0" w:rsidRDefault="00516C8C" w:rsidP="009402A4">
            <w:pPr>
              <w:pBdr>
                <w:top w:val="single" w:sz="4" w:space="1" w:color="auto"/>
              </w:pBdr>
              <w:spacing w:after="0" w:line="240" w:lineRule="auto"/>
              <w:rPr>
                <w:rFonts w:ascii="Arial Narrow" w:hAnsi="Arial Narrow" w:cs="Calibri"/>
                <w:lang w:val="es-ES"/>
              </w:rPr>
            </w:pPr>
            <w:r w:rsidRPr="001134A0">
              <w:rPr>
                <w:rFonts w:ascii="Arial Narrow" w:hAnsi="Arial Narrow" w:cs="Calibri"/>
                <w:lang w:val="es-ES"/>
              </w:rPr>
              <w:t>Seguro de Desgravamen</w:t>
            </w:r>
            <w:r w:rsidR="006D7A02" w:rsidRPr="001134A0">
              <w:rPr>
                <w:rFonts w:ascii="Arial Narrow" w:hAnsi="Arial Narrow" w:cs="Arial"/>
                <w:vertAlign w:val="superscript"/>
              </w:rPr>
              <w:t>5</w:t>
            </w:r>
            <w:r w:rsidRPr="001134A0">
              <w:rPr>
                <w:rFonts w:ascii="Arial Narrow" w:hAnsi="Arial Narrow" w:cs="Arial"/>
                <w:vertAlign w:val="superscript"/>
              </w:rPr>
              <w:t> </w:t>
            </w:r>
            <w:r w:rsidRPr="001134A0">
              <w:rPr>
                <w:rFonts w:ascii="Arial Narrow" w:hAnsi="Arial Narrow" w:cs="Calibri"/>
                <w:lang w:val="es-ES"/>
              </w:rPr>
              <w:t>(Aplica para Préstamos PYME Persona Jurídica):</w:t>
            </w:r>
          </w:p>
          <w:p w14:paraId="524E959C" w14:textId="77777777" w:rsidR="00516C8C" w:rsidRPr="001134A0" w:rsidRDefault="00516C8C" w:rsidP="00C32BB1">
            <w:pPr>
              <w:pBdr>
                <w:top w:val="single" w:sz="4" w:space="1" w:color="auto"/>
              </w:pBdr>
              <w:spacing w:after="0" w:line="240" w:lineRule="auto"/>
              <w:rPr>
                <w:rFonts w:ascii="Arial Narrow" w:hAnsi="Arial Narrow" w:cs="Arial"/>
              </w:rPr>
            </w:pPr>
            <w:r w:rsidRPr="001134A0">
              <w:rPr>
                <w:rFonts w:ascii="Arial Narrow" w:hAnsi="Arial Narrow" w:cs="Arial"/>
              </w:rPr>
              <w:t xml:space="preserve">Titular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rPr>
              <w:t xml:space="preserve">                 </w:t>
            </w:r>
            <w:r w:rsidRPr="001134A0">
              <w:rPr>
                <w:rFonts w:ascii="Arial Narrow" w:hAnsi="Arial Narrow" w:cs="Calibri"/>
                <w:lang w:val="es-ES"/>
              </w:rPr>
              <w:t>Titular + Cónyuge</w:t>
            </w:r>
            <w:r w:rsidRPr="001134A0">
              <w:rPr>
                <w:rFonts w:ascii="Arial Narrow" w:hAnsi="Arial Narrow" w:cs="Arial"/>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rPr>
              <w:t xml:space="preserve">   </w:t>
            </w:r>
          </w:p>
        </w:tc>
      </w:tr>
      <w:tr w:rsidR="009402A4" w:rsidRPr="001134A0" w14:paraId="6FBC0917" w14:textId="77777777" w:rsidTr="00B85B64">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hideMark/>
          </w:tcPr>
          <w:p w14:paraId="2900A696" w14:textId="77777777" w:rsidR="009402A4" w:rsidRPr="001134A0" w:rsidRDefault="009402A4" w:rsidP="009402A4">
            <w:pPr>
              <w:spacing w:after="0" w:line="240" w:lineRule="auto"/>
              <w:rPr>
                <w:rFonts w:ascii="Arial Narrow" w:hAnsi="Arial Narrow" w:cs="Arial"/>
              </w:rPr>
            </w:pPr>
            <w:r w:rsidRPr="001134A0">
              <w:rPr>
                <w:rFonts w:ascii="Arial Narrow" w:hAnsi="Arial Narrow" w:cs="Arial"/>
              </w:rPr>
              <w:t>Periodicidad de pago cada 30 días</w:t>
            </w:r>
          </w:p>
          <w:p w14:paraId="1903A255" w14:textId="77777777" w:rsidR="009402A4" w:rsidRPr="001134A0" w:rsidRDefault="009402A4" w:rsidP="009402A4">
            <w:pPr>
              <w:spacing w:after="0" w:line="240" w:lineRule="auto"/>
              <w:jc w:val="both"/>
              <w:rPr>
                <w:rFonts w:ascii="Arial Narrow" w:hAnsi="Arial Narrow" w:cs="Arial"/>
                <w:color w:val="000000"/>
                <w:sz w:val="20"/>
                <w:szCs w:val="20"/>
              </w:rPr>
            </w:pPr>
            <w:r w:rsidRPr="001134A0">
              <w:rPr>
                <w:rStyle w:val="cf01"/>
              </w:rPr>
              <w:t>*</w:t>
            </w:r>
            <w:r w:rsidRPr="001134A0">
              <w:rPr>
                <w:rFonts w:ascii="Arial Narrow" w:hAnsi="Arial Narrow" w:cs="Arial"/>
                <w:color w:val="000000"/>
                <w:sz w:val="20"/>
                <w:szCs w:val="20"/>
              </w:rPr>
              <w:t>Fechas de pago referenciales. Las fechas definitivas se encuentran en el cronograma de pagos</w:t>
            </w:r>
          </w:p>
        </w:tc>
        <w:tc>
          <w:tcPr>
            <w:tcW w:w="169" w:type="dxa"/>
            <w:tcBorders>
              <w:top w:val="single" w:sz="8" w:space="0" w:color="auto"/>
              <w:left w:val="nil"/>
              <w:bottom w:val="single" w:sz="8" w:space="0" w:color="auto"/>
              <w:right w:val="nil"/>
            </w:tcBorders>
          </w:tcPr>
          <w:p w14:paraId="3B77688D" w14:textId="77777777" w:rsidR="009402A4" w:rsidRPr="001134A0" w:rsidRDefault="009402A4" w:rsidP="009402A4">
            <w:pPr>
              <w:spacing w:after="0" w:line="240" w:lineRule="auto"/>
              <w:rPr>
                <w:rFonts w:ascii="Arial Narrow" w:hAnsi="Arial Narrow" w:cs="Arial"/>
              </w:rPr>
            </w:pPr>
          </w:p>
        </w:tc>
        <w:tc>
          <w:tcPr>
            <w:tcW w:w="7277" w:type="dxa"/>
            <w:gridSpan w:val="9"/>
            <w:tcBorders>
              <w:top w:val="single" w:sz="8" w:space="0" w:color="auto"/>
              <w:left w:val="nil"/>
              <w:bottom w:val="single" w:sz="8" w:space="0" w:color="auto"/>
              <w:right w:val="single" w:sz="8" w:space="0" w:color="000000"/>
            </w:tcBorders>
            <w:noWrap/>
            <w:vAlign w:val="center"/>
            <w:hideMark/>
          </w:tcPr>
          <w:p w14:paraId="6EF2C29C" w14:textId="77777777" w:rsidR="009402A4" w:rsidRPr="001134A0" w:rsidRDefault="009402A4" w:rsidP="009402A4">
            <w:pPr>
              <w:spacing w:after="0" w:line="240" w:lineRule="auto"/>
              <w:rPr>
                <w:rFonts w:ascii="Arial Narrow" w:hAnsi="Arial Narrow" w:cs="Arial"/>
              </w:rPr>
            </w:pPr>
            <w:r w:rsidRPr="001134A0">
              <w:rPr>
                <w:rFonts w:ascii="Arial Narrow" w:hAnsi="Arial Narrow" w:cs="Arial"/>
              </w:rPr>
              <w:t>Fecha aproximada de primer vencimiento ____ /____ /_____</w:t>
            </w:r>
          </w:p>
          <w:p w14:paraId="7220CF42"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color w:val="000000"/>
                <w:sz w:val="20"/>
                <w:szCs w:val="20"/>
              </w:rPr>
              <w:t xml:space="preserve">*La fecha es referencial y depende del día del desembolso que no considera los domingos ni feriados. </w:t>
            </w:r>
          </w:p>
        </w:tc>
      </w:tr>
      <w:tr w:rsidR="009402A4" w:rsidRPr="001134A0" w14:paraId="3C1E0324" w14:textId="77777777" w:rsidTr="00B85B64">
        <w:trPr>
          <w:gridAfter w:val="1"/>
          <w:wAfter w:w="8" w:type="dxa"/>
          <w:trHeight w:val="286"/>
          <w:jc w:val="center"/>
        </w:trPr>
        <w:tc>
          <w:tcPr>
            <w:tcW w:w="3701"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1BB5A9C6"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Cuota inicial</w:t>
            </w:r>
          </w:p>
        </w:tc>
        <w:tc>
          <w:tcPr>
            <w:tcW w:w="7446" w:type="dxa"/>
            <w:gridSpan w:val="10"/>
            <w:tcBorders>
              <w:top w:val="single" w:sz="8" w:space="0" w:color="auto"/>
              <w:left w:val="nil"/>
              <w:bottom w:val="nil"/>
              <w:right w:val="single" w:sz="8" w:space="0" w:color="000000"/>
            </w:tcBorders>
            <w:shd w:val="clear" w:color="000000" w:fill="FFFFFF"/>
            <w:vAlign w:val="center"/>
            <w:hideMark/>
          </w:tcPr>
          <w:p w14:paraId="233ED27E"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 xml:space="preserve">  </w:t>
            </w:r>
            <w:r w:rsidRPr="001134A0">
              <w:rPr>
                <w:rFonts w:ascii="Arial Narrow" w:hAnsi="Arial Narrow" w:cs="Arial"/>
                <w:sz w:val="18"/>
                <w:szCs w:val="18"/>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cs="Arial"/>
                <w:sz w:val="18"/>
                <w:szCs w:val="18"/>
              </w:rPr>
              <w:t xml:space="preserve"> </w:t>
            </w:r>
            <w:r w:rsidRPr="001134A0">
              <w:rPr>
                <w:rFonts w:ascii="Arial Narrow" w:hAnsi="Arial Narrow" w:cs="Arial"/>
              </w:rPr>
              <w:t>Ahorros</w:t>
            </w:r>
          </w:p>
        </w:tc>
      </w:tr>
      <w:tr w:rsidR="009402A4" w:rsidRPr="001134A0" w14:paraId="06B6A8FB" w14:textId="77777777" w:rsidTr="00B85B64">
        <w:trPr>
          <w:gridAfter w:val="1"/>
          <w:wAfter w:w="8" w:type="dxa"/>
          <w:trHeight w:val="374"/>
          <w:jc w:val="center"/>
        </w:trPr>
        <w:tc>
          <w:tcPr>
            <w:tcW w:w="3701" w:type="dxa"/>
            <w:gridSpan w:val="2"/>
            <w:tcBorders>
              <w:top w:val="nil"/>
              <w:left w:val="single" w:sz="8" w:space="0" w:color="auto"/>
              <w:bottom w:val="nil"/>
              <w:right w:val="single" w:sz="8" w:space="0" w:color="000000"/>
            </w:tcBorders>
            <w:shd w:val="clear" w:color="000000" w:fill="FFFFFF"/>
            <w:noWrap/>
            <w:vAlign w:val="center"/>
            <w:hideMark/>
          </w:tcPr>
          <w:p w14:paraId="666B4DF9"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Origen de los fondos de la cuota inicial:</w:t>
            </w:r>
          </w:p>
        </w:tc>
        <w:tc>
          <w:tcPr>
            <w:tcW w:w="7446" w:type="dxa"/>
            <w:gridSpan w:val="10"/>
            <w:tcBorders>
              <w:top w:val="nil"/>
              <w:left w:val="nil"/>
              <w:bottom w:val="nil"/>
              <w:right w:val="single" w:sz="8" w:space="0" w:color="000000"/>
            </w:tcBorders>
            <w:shd w:val="clear" w:color="000000" w:fill="FFFFFF"/>
            <w:vAlign w:val="center"/>
            <w:hideMark/>
          </w:tcPr>
          <w:p w14:paraId="3D9B37C0"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 xml:space="preserve">  </w:t>
            </w:r>
            <w:r w:rsidRPr="001134A0">
              <w:rPr>
                <w:rFonts w:ascii="Arial Narrow" w:hAnsi="Arial Narrow" w:cs="Arial"/>
                <w:sz w:val="18"/>
                <w:szCs w:val="18"/>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lang w:val="es-ES_tradnl"/>
              </w:rPr>
              <w:t xml:space="preserve"> </w:t>
            </w:r>
            <w:r w:rsidRPr="001134A0">
              <w:rPr>
                <w:rFonts w:ascii="Arial Narrow" w:hAnsi="Arial Narrow" w:cs="Arial"/>
              </w:rPr>
              <w:t>Tarjeta de crédito</w:t>
            </w:r>
          </w:p>
        </w:tc>
      </w:tr>
      <w:tr w:rsidR="009402A4" w:rsidRPr="001134A0" w14:paraId="18355F7C" w14:textId="77777777" w:rsidTr="00B85B64">
        <w:trPr>
          <w:gridAfter w:val="1"/>
          <w:wAfter w:w="8" w:type="dxa"/>
          <w:trHeight w:val="264"/>
          <w:jc w:val="center"/>
        </w:trPr>
        <w:tc>
          <w:tcPr>
            <w:tcW w:w="3701" w:type="dxa"/>
            <w:gridSpan w:val="2"/>
            <w:tcBorders>
              <w:top w:val="nil"/>
              <w:left w:val="single" w:sz="8" w:space="0" w:color="auto"/>
              <w:bottom w:val="nil"/>
              <w:right w:val="single" w:sz="8" w:space="0" w:color="000000"/>
            </w:tcBorders>
            <w:shd w:val="clear" w:color="000000" w:fill="FFFFFF"/>
            <w:noWrap/>
            <w:vAlign w:val="center"/>
            <w:hideMark/>
          </w:tcPr>
          <w:p w14:paraId="287D4BB3" w14:textId="77777777" w:rsidR="009402A4" w:rsidRPr="001134A0" w:rsidRDefault="009402A4" w:rsidP="009402A4">
            <w:pPr>
              <w:spacing w:after="0" w:line="240" w:lineRule="auto"/>
              <w:rPr>
                <w:rFonts w:cs="Calibri"/>
              </w:rPr>
            </w:pPr>
            <w:r w:rsidRPr="001134A0">
              <w:rPr>
                <w:rFonts w:cs="Calibri"/>
              </w:rPr>
              <w:t> </w:t>
            </w:r>
          </w:p>
        </w:tc>
        <w:tc>
          <w:tcPr>
            <w:tcW w:w="7446" w:type="dxa"/>
            <w:gridSpan w:val="10"/>
            <w:tcBorders>
              <w:top w:val="nil"/>
              <w:left w:val="nil"/>
              <w:bottom w:val="nil"/>
              <w:right w:val="single" w:sz="8" w:space="0" w:color="000000"/>
            </w:tcBorders>
            <w:shd w:val="clear" w:color="000000" w:fill="FFFFFF"/>
            <w:vAlign w:val="center"/>
            <w:hideMark/>
          </w:tcPr>
          <w:p w14:paraId="69CDD370"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 xml:space="preserve">  </w:t>
            </w:r>
            <w:r w:rsidRPr="001134A0">
              <w:rPr>
                <w:rFonts w:ascii="Arial Narrow" w:hAnsi="Arial Narrow" w:cs="Arial"/>
                <w:sz w:val="18"/>
                <w:szCs w:val="18"/>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lang w:val="es-ES_tradnl"/>
              </w:rPr>
              <w:t xml:space="preserve"> </w:t>
            </w:r>
            <w:r w:rsidRPr="001134A0">
              <w:rPr>
                <w:rFonts w:ascii="Arial Narrow" w:hAnsi="Arial Narrow" w:cs="Arial"/>
              </w:rPr>
              <w:t>No aplica</w:t>
            </w:r>
          </w:p>
        </w:tc>
      </w:tr>
      <w:tr w:rsidR="009402A4" w:rsidRPr="001134A0" w14:paraId="2545EEA6" w14:textId="77777777" w:rsidTr="00B85B64">
        <w:trPr>
          <w:gridAfter w:val="1"/>
          <w:wAfter w:w="8" w:type="dxa"/>
          <w:trHeight w:val="276"/>
          <w:jc w:val="center"/>
        </w:trPr>
        <w:tc>
          <w:tcPr>
            <w:tcW w:w="3701" w:type="dxa"/>
            <w:gridSpan w:val="2"/>
            <w:tcBorders>
              <w:top w:val="nil"/>
              <w:left w:val="single" w:sz="8" w:space="0" w:color="auto"/>
              <w:bottom w:val="single" w:sz="8" w:space="0" w:color="auto"/>
              <w:right w:val="single" w:sz="8" w:space="0" w:color="000000"/>
            </w:tcBorders>
            <w:shd w:val="clear" w:color="000000" w:fill="FFFFFF"/>
            <w:noWrap/>
            <w:vAlign w:val="center"/>
            <w:hideMark/>
          </w:tcPr>
          <w:p w14:paraId="529CCBD2" w14:textId="77777777" w:rsidR="009402A4" w:rsidRPr="001134A0" w:rsidRDefault="009402A4" w:rsidP="009402A4">
            <w:pPr>
              <w:spacing w:after="0" w:line="240" w:lineRule="auto"/>
              <w:rPr>
                <w:rFonts w:cs="Calibri"/>
              </w:rPr>
            </w:pPr>
            <w:r w:rsidRPr="001134A0">
              <w:rPr>
                <w:rFonts w:cs="Calibri"/>
              </w:rPr>
              <w:t> </w:t>
            </w:r>
          </w:p>
        </w:tc>
        <w:tc>
          <w:tcPr>
            <w:tcW w:w="7446" w:type="dxa"/>
            <w:gridSpan w:val="10"/>
            <w:tcBorders>
              <w:top w:val="nil"/>
              <w:left w:val="nil"/>
              <w:bottom w:val="single" w:sz="8" w:space="0" w:color="auto"/>
              <w:right w:val="single" w:sz="8" w:space="0" w:color="000000"/>
            </w:tcBorders>
            <w:shd w:val="clear" w:color="000000" w:fill="FFFFFF"/>
            <w:vAlign w:val="center"/>
            <w:hideMark/>
          </w:tcPr>
          <w:p w14:paraId="644424D5"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 xml:space="preserve">  </w:t>
            </w:r>
            <w:r w:rsidRPr="001134A0">
              <w:rPr>
                <w:rFonts w:ascii="Arial Narrow" w:hAnsi="Arial Narrow" w:cs="Arial"/>
                <w:sz w:val="18"/>
                <w:szCs w:val="18"/>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lang w:val="es-ES_tradnl"/>
              </w:rPr>
              <w:t xml:space="preserve"> </w:t>
            </w:r>
            <w:r w:rsidRPr="001134A0">
              <w:rPr>
                <w:rFonts w:ascii="Arial Narrow" w:hAnsi="Arial Narrow" w:cs="Arial"/>
              </w:rPr>
              <w:t>Otros __________________</w:t>
            </w:r>
          </w:p>
        </w:tc>
      </w:tr>
      <w:tr w:rsidR="009402A4" w:rsidRPr="001134A0" w14:paraId="1370C8F4" w14:textId="77777777" w:rsidTr="00B85B64">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6E12608" w14:textId="77777777" w:rsidR="009402A4" w:rsidRPr="001134A0" w:rsidRDefault="009402A4" w:rsidP="009402A4">
            <w:pPr>
              <w:spacing w:after="0" w:line="240" w:lineRule="auto"/>
              <w:rPr>
                <w:rFonts w:ascii="Arial Narrow" w:hAnsi="Arial Narrow" w:cs="Calibri"/>
                <w:b/>
                <w:bCs/>
              </w:rPr>
            </w:pPr>
            <w:r w:rsidRPr="001134A0">
              <w:rPr>
                <w:rFonts w:ascii="Arial Narrow" w:hAnsi="Arial Narrow" w:cs="Calibri"/>
                <w:b/>
                <w:bCs/>
              </w:rPr>
              <w:t>Comisiones:</w:t>
            </w:r>
          </w:p>
        </w:tc>
        <w:tc>
          <w:tcPr>
            <w:tcW w:w="169" w:type="dxa"/>
            <w:tcBorders>
              <w:top w:val="single" w:sz="8" w:space="0" w:color="auto"/>
              <w:left w:val="nil"/>
              <w:bottom w:val="single" w:sz="8" w:space="0" w:color="auto"/>
              <w:right w:val="nil"/>
            </w:tcBorders>
            <w:shd w:val="clear" w:color="000000" w:fill="D9D9D9"/>
          </w:tcPr>
          <w:p w14:paraId="067CBE93" w14:textId="77777777" w:rsidR="009402A4" w:rsidRPr="001134A0" w:rsidRDefault="009402A4" w:rsidP="009402A4">
            <w:pPr>
              <w:spacing w:after="0" w:line="240" w:lineRule="auto"/>
              <w:jc w:val="center"/>
              <w:rPr>
                <w:rFonts w:ascii="Arial Narrow" w:hAnsi="Arial Narrow" w:cs="Calibri"/>
                <w:b/>
                <w:bCs/>
              </w:rPr>
            </w:pPr>
          </w:p>
        </w:tc>
        <w:tc>
          <w:tcPr>
            <w:tcW w:w="7277" w:type="dxa"/>
            <w:gridSpan w:val="9"/>
            <w:tcBorders>
              <w:top w:val="single" w:sz="8" w:space="0" w:color="auto"/>
              <w:left w:val="nil"/>
              <w:bottom w:val="single" w:sz="8" w:space="0" w:color="auto"/>
              <w:right w:val="single" w:sz="8" w:space="0" w:color="000000"/>
            </w:tcBorders>
            <w:shd w:val="clear" w:color="000000" w:fill="D9D9D9"/>
            <w:vAlign w:val="center"/>
            <w:hideMark/>
          </w:tcPr>
          <w:p w14:paraId="7AA7D3AF" w14:textId="77777777" w:rsidR="009402A4" w:rsidRPr="001134A0" w:rsidRDefault="009402A4" w:rsidP="009402A4">
            <w:pPr>
              <w:spacing w:after="0" w:line="240" w:lineRule="auto"/>
              <w:rPr>
                <w:rFonts w:ascii="Arial Narrow" w:hAnsi="Arial Narrow" w:cs="Calibri"/>
                <w:b/>
                <w:bCs/>
              </w:rPr>
            </w:pPr>
            <w:r w:rsidRPr="001134A0">
              <w:rPr>
                <w:rFonts w:ascii="Arial Narrow" w:hAnsi="Arial Narrow" w:cs="Calibri"/>
                <w:b/>
                <w:bCs/>
              </w:rPr>
              <w:t xml:space="preserve">                                     Tarifas</w:t>
            </w:r>
          </w:p>
        </w:tc>
      </w:tr>
      <w:tr w:rsidR="009402A4" w:rsidRPr="001134A0" w14:paraId="547CE0E6" w14:textId="77777777" w:rsidTr="00B85B64">
        <w:trPr>
          <w:gridAfter w:val="1"/>
          <w:wAfter w:w="8" w:type="dxa"/>
          <w:trHeight w:val="264"/>
          <w:jc w:val="center"/>
        </w:trPr>
        <w:tc>
          <w:tcPr>
            <w:tcW w:w="3701" w:type="dxa"/>
            <w:gridSpan w:val="2"/>
            <w:tcBorders>
              <w:top w:val="single" w:sz="8" w:space="0" w:color="auto"/>
              <w:left w:val="single" w:sz="8" w:space="0" w:color="auto"/>
              <w:bottom w:val="nil"/>
              <w:right w:val="single" w:sz="8" w:space="0" w:color="000000"/>
            </w:tcBorders>
            <w:noWrap/>
            <w:vAlign w:val="center"/>
            <w:hideMark/>
          </w:tcPr>
          <w:p w14:paraId="68D9ED2A"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rPr>
              <w:t>Categoría: Servicios asociados al crédito</w:t>
            </w:r>
          </w:p>
        </w:tc>
        <w:tc>
          <w:tcPr>
            <w:tcW w:w="7446" w:type="dxa"/>
            <w:gridSpan w:val="10"/>
            <w:vMerge w:val="restart"/>
            <w:tcBorders>
              <w:top w:val="single" w:sz="8" w:space="0" w:color="auto"/>
              <w:left w:val="single" w:sz="8" w:space="0" w:color="auto"/>
              <w:bottom w:val="single" w:sz="8" w:space="0" w:color="000000"/>
              <w:right w:val="single" w:sz="8" w:space="0" w:color="000000"/>
            </w:tcBorders>
            <w:vAlign w:val="center"/>
            <w:hideMark/>
          </w:tcPr>
          <w:p w14:paraId="0B6C4AC3"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Calibri"/>
              </w:rPr>
              <w:t xml:space="preserve">US$ 50.00 (S/ 200.00) </w:t>
            </w:r>
          </w:p>
        </w:tc>
      </w:tr>
      <w:tr w:rsidR="009402A4" w:rsidRPr="001134A0" w14:paraId="087D3D79" w14:textId="77777777" w:rsidTr="00B85B64">
        <w:trPr>
          <w:gridAfter w:val="1"/>
          <w:wAfter w:w="8" w:type="dxa"/>
          <w:trHeight w:val="264"/>
          <w:jc w:val="center"/>
        </w:trPr>
        <w:tc>
          <w:tcPr>
            <w:tcW w:w="3701" w:type="dxa"/>
            <w:gridSpan w:val="2"/>
            <w:tcBorders>
              <w:top w:val="nil"/>
              <w:left w:val="single" w:sz="8" w:space="0" w:color="auto"/>
              <w:bottom w:val="nil"/>
              <w:right w:val="single" w:sz="8" w:space="0" w:color="000000"/>
            </w:tcBorders>
            <w:noWrap/>
            <w:vAlign w:val="center"/>
            <w:hideMark/>
          </w:tcPr>
          <w:p w14:paraId="55CCAB06"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rPr>
              <w:t>Denominación: Evaluación de póliza de seguro a endosar</w:t>
            </w:r>
            <w:r w:rsidR="0076763C" w:rsidRPr="001134A0">
              <w:rPr>
                <w:rFonts w:ascii="Arial Narrow" w:hAnsi="Arial Narrow" w:cs="Calibri"/>
                <w:vertAlign w:val="superscript"/>
              </w:rPr>
              <w:t>6</w:t>
            </w:r>
          </w:p>
        </w:tc>
        <w:tc>
          <w:tcPr>
            <w:tcW w:w="7446" w:type="dxa"/>
            <w:gridSpan w:val="10"/>
            <w:vMerge/>
            <w:tcBorders>
              <w:top w:val="single" w:sz="8" w:space="0" w:color="auto"/>
              <w:left w:val="single" w:sz="8" w:space="0" w:color="auto"/>
              <w:bottom w:val="single" w:sz="8" w:space="0" w:color="000000"/>
              <w:right w:val="single" w:sz="8" w:space="0" w:color="000000"/>
            </w:tcBorders>
            <w:vAlign w:val="center"/>
            <w:hideMark/>
          </w:tcPr>
          <w:p w14:paraId="27C9EC5C" w14:textId="77777777" w:rsidR="009402A4" w:rsidRPr="001134A0" w:rsidRDefault="009402A4" w:rsidP="009402A4">
            <w:pPr>
              <w:spacing w:after="0" w:line="240" w:lineRule="auto"/>
              <w:rPr>
                <w:rFonts w:ascii="Arial Narrow" w:hAnsi="Arial Narrow" w:cs="Calibri"/>
              </w:rPr>
            </w:pPr>
          </w:p>
        </w:tc>
      </w:tr>
      <w:tr w:rsidR="009402A4" w:rsidRPr="001134A0" w14:paraId="4BD42476" w14:textId="77777777" w:rsidTr="00B85B64">
        <w:trPr>
          <w:gridAfter w:val="1"/>
          <w:wAfter w:w="8" w:type="dxa"/>
          <w:trHeight w:val="276"/>
          <w:jc w:val="center"/>
        </w:trPr>
        <w:tc>
          <w:tcPr>
            <w:tcW w:w="3701" w:type="dxa"/>
            <w:gridSpan w:val="2"/>
            <w:tcBorders>
              <w:top w:val="nil"/>
              <w:left w:val="single" w:sz="8" w:space="0" w:color="auto"/>
              <w:bottom w:val="single" w:sz="8" w:space="0" w:color="auto"/>
              <w:right w:val="single" w:sz="8" w:space="0" w:color="000000"/>
            </w:tcBorders>
            <w:noWrap/>
            <w:vAlign w:val="center"/>
            <w:hideMark/>
          </w:tcPr>
          <w:p w14:paraId="47ABF956"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Comisión: Evaluación de póliza de seguro a endosar.</w:t>
            </w:r>
          </w:p>
        </w:tc>
        <w:tc>
          <w:tcPr>
            <w:tcW w:w="7446" w:type="dxa"/>
            <w:gridSpan w:val="10"/>
            <w:vMerge/>
            <w:tcBorders>
              <w:top w:val="single" w:sz="8" w:space="0" w:color="auto"/>
              <w:left w:val="single" w:sz="8" w:space="0" w:color="auto"/>
              <w:bottom w:val="single" w:sz="8" w:space="0" w:color="000000"/>
              <w:right w:val="single" w:sz="8" w:space="0" w:color="000000"/>
            </w:tcBorders>
            <w:vAlign w:val="center"/>
            <w:hideMark/>
          </w:tcPr>
          <w:p w14:paraId="2B8942CB" w14:textId="77777777" w:rsidR="009402A4" w:rsidRPr="001134A0" w:rsidRDefault="009402A4" w:rsidP="009402A4">
            <w:pPr>
              <w:spacing w:after="0" w:line="240" w:lineRule="auto"/>
              <w:rPr>
                <w:rFonts w:ascii="Arial Narrow" w:hAnsi="Arial Narrow" w:cs="Calibri"/>
              </w:rPr>
            </w:pPr>
          </w:p>
        </w:tc>
      </w:tr>
      <w:tr w:rsidR="009402A4" w:rsidRPr="001134A0" w14:paraId="5C810695" w14:textId="77777777" w:rsidTr="00B85B64">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4879DFB" w14:textId="77777777" w:rsidR="009402A4" w:rsidRPr="001134A0" w:rsidRDefault="009402A4" w:rsidP="009402A4">
            <w:pPr>
              <w:spacing w:after="0" w:line="240" w:lineRule="auto"/>
              <w:rPr>
                <w:rFonts w:ascii="Arial Narrow" w:hAnsi="Arial Narrow" w:cs="Calibri"/>
                <w:b/>
                <w:bCs/>
              </w:rPr>
            </w:pPr>
            <w:r w:rsidRPr="001134A0">
              <w:rPr>
                <w:rFonts w:ascii="Arial Narrow" w:hAnsi="Arial Narrow" w:cs="Calibri"/>
                <w:b/>
                <w:bCs/>
              </w:rPr>
              <w:t>Gastos:</w:t>
            </w:r>
          </w:p>
        </w:tc>
        <w:tc>
          <w:tcPr>
            <w:tcW w:w="169" w:type="dxa"/>
            <w:tcBorders>
              <w:top w:val="single" w:sz="8" w:space="0" w:color="auto"/>
              <w:left w:val="nil"/>
              <w:bottom w:val="single" w:sz="8" w:space="0" w:color="auto"/>
              <w:right w:val="nil"/>
            </w:tcBorders>
            <w:shd w:val="clear" w:color="000000" w:fill="D9D9D9"/>
          </w:tcPr>
          <w:p w14:paraId="01C47B3B" w14:textId="77777777" w:rsidR="009402A4" w:rsidRPr="001134A0" w:rsidRDefault="009402A4" w:rsidP="009402A4">
            <w:pPr>
              <w:spacing w:after="0" w:line="240" w:lineRule="auto"/>
              <w:jc w:val="center"/>
              <w:rPr>
                <w:rFonts w:ascii="Arial Narrow" w:hAnsi="Arial Narrow" w:cs="Calibri"/>
                <w:b/>
                <w:bCs/>
              </w:rPr>
            </w:pPr>
          </w:p>
        </w:tc>
        <w:tc>
          <w:tcPr>
            <w:tcW w:w="7277" w:type="dxa"/>
            <w:gridSpan w:val="9"/>
            <w:tcBorders>
              <w:top w:val="single" w:sz="8" w:space="0" w:color="auto"/>
              <w:left w:val="nil"/>
              <w:bottom w:val="single" w:sz="8" w:space="0" w:color="auto"/>
              <w:right w:val="single" w:sz="8" w:space="0" w:color="000000"/>
            </w:tcBorders>
            <w:shd w:val="clear" w:color="000000" w:fill="D9D9D9"/>
            <w:vAlign w:val="center"/>
            <w:hideMark/>
          </w:tcPr>
          <w:p w14:paraId="69B84020" w14:textId="77777777" w:rsidR="009402A4" w:rsidRPr="001134A0" w:rsidRDefault="009402A4" w:rsidP="009402A4">
            <w:pPr>
              <w:spacing w:after="0" w:line="240" w:lineRule="auto"/>
              <w:rPr>
                <w:rFonts w:ascii="Arial Narrow" w:hAnsi="Arial Narrow" w:cs="Calibri"/>
                <w:b/>
                <w:bCs/>
              </w:rPr>
            </w:pPr>
            <w:r w:rsidRPr="001134A0">
              <w:rPr>
                <w:rFonts w:ascii="Arial Narrow" w:hAnsi="Arial Narrow" w:cs="Calibri"/>
                <w:b/>
                <w:bCs/>
              </w:rPr>
              <w:t xml:space="preserve">                                      Tarifas</w:t>
            </w:r>
          </w:p>
        </w:tc>
      </w:tr>
      <w:tr w:rsidR="009402A4" w:rsidRPr="001134A0" w14:paraId="4E23217D" w14:textId="77777777" w:rsidTr="008A7F5F">
        <w:trPr>
          <w:gridAfter w:val="1"/>
          <w:wAfter w:w="8" w:type="dxa"/>
          <w:trHeight w:val="276"/>
          <w:jc w:val="center"/>
        </w:trPr>
        <w:tc>
          <w:tcPr>
            <w:tcW w:w="3701" w:type="dxa"/>
            <w:gridSpan w:val="2"/>
            <w:tcBorders>
              <w:top w:val="single" w:sz="4" w:space="0" w:color="auto"/>
              <w:left w:val="single" w:sz="8" w:space="0" w:color="auto"/>
              <w:bottom w:val="single" w:sz="8" w:space="0" w:color="auto"/>
              <w:right w:val="single" w:sz="4" w:space="0" w:color="auto"/>
            </w:tcBorders>
            <w:noWrap/>
            <w:vAlign w:val="center"/>
            <w:hideMark/>
          </w:tcPr>
          <w:p w14:paraId="5CE675BE"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lang w:val="es-ES"/>
              </w:rPr>
              <w:t>Seguro de Desgravamen</w:t>
            </w:r>
            <w:r w:rsidR="009D63BA" w:rsidRPr="001134A0">
              <w:rPr>
                <w:rFonts w:ascii="Arial Narrow" w:hAnsi="Arial Narrow" w:cs="Arial"/>
                <w:vertAlign w:val="superscript"/>
              </w:rPr>
              <w:t>3</w:t>
            </w:r>
            <w:r w:rsidRPr="001134A0">
              <w:rPr>
                <w:rFonts w:ascii="Arial Narrow" w:hAnsi="Arial Narrow" w:cs="Arial"/>
                <w:vertAlign w:val="superscript"/>
              </w:rPr>
              <w:t> </w:t>
            </w:r>
            <w:r w:rsidRPr="001134A0">
              <w:rPr>
                <w:rFonts w:ascii="Arial Narrow" w:hAnsi="Arial Narrow" w:cs="Calibri"/>
                <w:lang w:val="es-ES"/>
              </w:rPr>
              <w:t>(Aplica para Préstamos PYME Persona Natural):</w:t>
            </w:r>
          </w:p>
        </w:tc>
        <w:tc>
          <w:tcPr>
            <w:tcW w:w="3158" w:type="dxa"/>
            <w:gridSpan w:val="2"/>
            <w:tcBorders>
              <w:top w:val="single" w:sz="4" w:space="0" w:color="auto"/>
              <w:left w:val="single" w:sz="4" w:space="0" w:color="auto"/>
              <w:bottom w:val="single" w:sz="4" w:space="0" w:color="auto"/>
              <w:right w:val="single" w:sz="4" w:space="0" w:color="auto"/>
            </w:tcBorders>
            <w:vAlign w:val="center"/>
          </w:tcPr>
          <w:p w14:paraId="103FDE48" w14:textId="77777777" w:rsidR="009402A4" w:rsidRPr="001134A0" w:rsidRDefault="009402A4" w:rsidP="009402A4">
            <w:pPr>
              <w:spacing w:after="0" w:line="240" w:lineRule="auto"/>
              <w:jc w:val="center"/>
              <w:rPr>
                <w:rFonts w:ascii="Arial Narrow" w:hAnsi="Arial Narrow" w:cs="Arial"/>
                <w:b/>
                <w:bCs/>
              </w:rPr>
            </w:pPr>
            <w:r w:rsidRPr="001134A0">
              <w:rPr>
                <w:rFonts w:ascii="Arial Narrow" w:hAnsi="Arial Narrow" w:cs="Arial"/>
                <w:b/>
                <w:bCs/>
              </w:rPr>
              <w:t>M.N</w:t>
            </w:r>
          </w:p>
          <w:p w14:paraId="7D3F24FA" w14:textId="77777777" w:rsidR="009402A4" w:rsidRPr="001134A0" w:rsidRDefault="009402A4" w:rsidP="009402A4">
            <w:pPr>
              <w:spacing w:after="0" w:line="240" w:lineRule="auto"/>
              <w:jc w:val="center"/>
              <w:rPr>
                <w:rFonts w:ascii="Arial Narrow" w:hAnsi="Arial Narrow" w:cs="Arial"/>
                <w:b/>
                <w:bCs/>
              </w:rPr>
            </w:pPr>
            <w:r w:rsidRPr="001134A0">
              <w:rPr>
                <w:rFonts w:ascii="Arial Narrow" w:hAnsi="Arial Narrow" w:cs="Arial"/>
                <w:b/>
                <w:bCs/>
              </w:rPr>
              <w:t>(S/)</w:t>
            </w:r>
          </w:p>
        </w:tc>
        <w:tc>
          <w:tcPr>
            <w:tcW w:w="4288" w:type="dxa"/>
            <w:gridSpan w:val="8"/>
            <w:tcBorders>
              <w:top w:val="single" w:sz="4" w:space="0" w:color="auto"/>
              <w:left w:val="single" w:sz="4" w:space="0" w:color="auto"/>
              <w:bottom w:val="single" w:sz="4" w:space="0" w:color="auto"/>
              <w:right w:val="single" w:sz="4" w:space="0" w:color="auto"/>
            </w:tcBorders>
            <w:vAlign w:val="center"/>
          </w:tcPr>
          <w:p w14:paraId="7A7A8D31" w14:textId="77777777" w:rsidR="009402A4" w:rsidRPr="001134A0" w:rsidRDefault="009402A4" w:rsidP="009402A4">
            <w:pPr>
              <w:spacing w:after="0" w:line="240" w:lineRule="auto"/>
              <w:jc w:val="center"/>
              <w:rPr>
                <w:rFonts w:ascii="Arial Narrow" w:hAnsi="Arial Narrow" w:cs="Arial"/>
                <w:b/>
                <w:bCs/>
              </w:rPr>
            </w:pPr>
            <w:r w:rsidRPr="001134A0">
              <w:rPr>
                <w:rFonts w:ascii="Arial Narrow" w:hAnsi="Arial Narrow" w:cs="Arial"/>
                <w:b/>
                <w:bCs/>
              </w:rPr>
              <w:t>M.E</w:t>
            </w:r>
          </w:p>
          <w:p w14:paraId="4A87931A" w14:textId="77777777" w:rsidR="009402A4" w:rsidRPr="001134A0" w:rsidRDefault="009402A4" w:rsidP="009402A4">
            <w:pPr>
              <w:spacing w:after="0" w:line="240" w:lineRule="auto"/>
              <w:jc w:val="center"/>
              <w:rPr>
                <w:rFonts w:ascii="Arial Narrow" w:hAnsi="Arial Narrow" w:cs="Calibri"/>
                <w:b/>
                <w:bCs/>
              </w:rPr>
            </w:pPr>
            <w:r w:rsidRPr="001134A0">
              <w:rPr>
                <w:rFonts w:ascii="Arial Narrow" w:hAnsi="Arial Narrow" w:cs="Arial"/>
                <w:b/>
                <w:bCs/>
              </w:rPr>
              <w:t>(US$)</w:t>
            </w:r>
          </w:p>
        </w:tc>
      </w:tr>
      <w:tr w:rsidR="009402A4" w:rsidRPr="001134A0" w14:paraId="79DCF60C" w14:textId="77777777" w:rsidTr="00B85B64">
        <w:trPr>
          <w:gridAfter w:val="1"/>
          <w:wAfter w:w="8" w:type="dxa"/>
          <w:trHeight w:val="276"/>
          <w:jc w:val="center"/>
        </w:trPr>
        <w:tc>
          <w:tcPr>
            <w:tcW w:w="3701" w:type="dxa"/>
            <w:gridSpan w:val="2"/>
            <w:tcBorders>
              <w:top w:val="single" w:sz="8" w:space="0" w:color="auto"/>
              <w:left w:val="single" w:sz="8" w:space="0" w:color="auto"/>
              <w:bottom w:val="nil"/>
              <w:right w:val="single" w:sz="4" w:space="0" w:color="auto"/>
            </w:tcBorders>
            <w:noWrap/>
            <w:vAlign w:val="center"/>
            <w:hideMark/>
          </w:tcPr>
          <w:p w14:paraId="34C89878"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lang w:val="es-ES"/>
              </w:rPr>
              <w:t>Titular</w:t>
            </w:r>
          </w:p>
        </w:tc>
        <w:tc>
          <w:tcPr>
            <w:tcW w:w="7446" w:type="dxa"/>
            <w:gridSpan w:val="10"/>
            <w:tcBorders>
              <w:top w:val="single" w:sz="4" w:space="0" w:color="auto"/>
              <w:left w:val="single" w:sz="4" w:space="0" w:color="auto"/>
              <w:bottom w:val="single" w:sz="4" w:space="0" w:color="auto"/>
              <w:right w:val="single" w:sz="4" w:space="0" w:color="auto"/>
            </w:tcBorders>
            <w:noWrap/>
            <w:vAlign w:val="bottom"/>
            <w:hideMark/>
          </w:tcPr>
          <w:p w14:paraId="0E8E0831"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 xml:space="preserve">                                                        0.2000%</w:t>
            </w:r>
          </w:p>
        </w:tc>
      </w:tr>
      <w:tr w:rsidR="009402A4" w:rsidRPr="001134A0" w14:paraId="1B7E075C" w14:textId="77777777" w:rsidTr="00B85B64">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hideMark/>
          </w:tcPr>
          <w:p w14:paraId="2CD817AE"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lang w:val="es-ES"/>
              </w:rPr>
              <w:t>Titular + Cónyuge</w:t>
            </w:r>
          </w:p>
        </w:tc>
        <w:tc>
          <w:tcPr>
            <w:tcW w:w="169" w:type="dxa"/>
            <w:tcBorders>
              <w:top w:val="single" w:sz="4" w:space="0" w:color="auto"/>
              <w:left w:val="nil"/>
              <w:bottom w:val="single" w:sz="8" w:space="0" w:color="auto"/>
              <w:right w:val="nil"/>
            </w:tcBorders>
          </w:tcPr>
          <w:p w14:paraId="791148A5" w14:textId="77777777" w:rsidR="009402A4" w:rsidRPr="001134A0" w:rsidRDefault="009402A4" w:rsidP="009402A4">
            <w:pPr>
              <w:spacing w:after="0" w:line="240" w:lineRule="auto"/>
              <w:rPr>
                <w:rFonts w:ascii="Arial Narrow" w:hAnsi="Arial Narrow" w:cs="Calibri"/>
              </w:rPr>
            </w:pPr>
          </w:p>
        </w:tc>
        <w:tc>
          <w:tcPr>
            <w:tcW w:w="7277" w:type="dxa"/>
            <w:gridSpan w:val="9"/>
            <w:tcBorders>
              <w:top w:val="single" w:sz="4" w:space="0" w:color="auto"/>
              <w:left w:val="nil"/>
              <w:bottom w:val="single" w:sz="8" w:space="0" w:color="auto"/>
              <w:right w:val="single" w:sz="8" w:space="0" w:color="000000"/>
            </w:tcBorders>
            <w:noWrap/>
            <w:vAlign w:val="bottom"/>
            <w:hideMark/>
          </w:tcPr>
          <w:p w14:paraId="271CEB5D" w14:textId="77777777" w:rsidR="009402A4" w:rsidRPr="001134A0" w:rsidRDefault="009402A4" w:rsidP="009402A4">
            <w:pPr>
              <w:spacing w:after="0" w:line="240" w:lineRule="auto"/>
              <w:rPr>
                <w:rFonts w:cs="Calibri"/>
              </w:rPr>
            </w:pPr>
            <w:r w:rsidRPr="001134A0">
              <w:rPr>
                <w:rFonts w:ascii="Arial Narrow" w:hAnsi="Arial Narrow" w:cs="Calibri"/>
              </w:rPr>
              <w:t xml:space="preserve">                                                    0.4000%</w:t>
            </w:r>
          </w:p>
        </w:tc>
      </w:tr>
      <w:tr w:rsidR="009402A4" w:rsidRPr="001134A0" w14:paraId="7F49BB4A" w14:textId="77777777" w:rsidTr="008A7F5F">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4" w:space="0" w:color="auto"/>
            </w:tcBorders>
            <w:noWrap/>
            <w:vAlign w:val="center"/>
            <w:hideMark/>
          </w:tcPr>
          <w:p w14:paraId="4CED0D38"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lang w:val="es-ES"/>
              </w:rPr>
              <w:lastRenderedPageBreak/>
              <w:t>Seguro de Desgravamen con Devolución</w:t>
            </w:r>
            <w:r w:rsidR="009D63BA" w:rsidRPr="001134A0">
              <w:rPr>
                <w:rFonts w:ascii="Arial Narrow" w:hAnsi="Arial Narrow" w:cs="Arial"/>
                <w:vertAlign w:val="superscript"/>
              </w:rPr>
              <w:t>4</w:t>
            </w:r>
            <w:r w:rsidRPr="001134A0">
              <w:rPr>
                <w:rFonts w:ascii="Arial Narrow" w:hAnsi="Arial Narrow" w:cs="Arial"/>
                <w:vertAlign w:val="superscript"/>
              </w:rPr>
              <w:t> </w:t>
            </w:r>
            <w:r w:rsidRPr="001134A0">
              <w:rPr>
                <w:rFonts w:ascii="Arial Narrow" w:hAnsi="Arial Narrow" w:cs="Calibri"/>
                <w:lang w:val="es-ES"/>
              </w:rPr>
              <w:t>(Aplica para Préstamos PYME Persona Natural):</w:t>
            </w:r>
          </w:p>
        </w:tc>
        <w:tc>
          <w:tcPr>
            <w:tcW w:w="3158" w:type="dxa"/>
            <w:gridSpan w:val="2"/>
            <w:tcBorders>
              <w:top w:val="single" w:sz="8" w:space="0" w:color="auto"/>
              <w:left w:val="single" w:sz="4" w:space="0" w:color="auto"/>
              <w:bottom w:val="single" w:sz="8" w:space="0" w:color="auto"/>
              <w:right w:val="single" w:sz="4" w:space="0" w:color="auto"/>
            </w:tcBorders>
            <w:vAlign w:val="center"/>
          </w:tcPr>
          <w:p w14:paraId="3D20EB0B" w14:textId="77777777" w:rsidR="009402A4" w:rsidRPr="001134A0" w:rsidRDefault="009402A4" w:rsidP="009402A4">
            <w:pPr>
              <w:spacing w:after="0" w:line="240" w:lineRule="auto"/>
              <w:jc w:val="center"/>
              <w:rPr>
                <w:rFonts w:ascii="Arial Narrow" w:hAnsi="Arial Narrow" w:cs="Arial"/>
                <w:b/>
                <w:bCs/>
              </w:rPr>
            </w:pPr>
            <w:r w:rsidRPr="001134A0">
              <w:rPr>
                <w:rFonts w:ascii="Arial Narrow" w:hAnsi="Arial Narrow" w:cs="Arial"/>
                <w:b/>
                <w:bCs/>
              </w:rPr>
              <w:t>M.N</w:t>
            </w:r>
          </w:p>
          <w:p w14:paraId="32E5ECB3"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b/>
                <w:bCs/>
              </w:rPr>
              <w:t>(S/)</w:t>
            </w:r>
          </w:p>
        </w:tc>
        <w:tc>
          <w:tcPr>
            <w:tcW w:w="4288" w:type="dxa"/>
            <w:gridSpan w:val="8"/>
            <w:tcBorders>
              <w:top w:val="single" w:sz="8" w:space="0" w:color="auto"/>
              <w:left w:val="single" w:sz="4" w:space="0" w:color="auto"/>
              <w:bottom w:val="single" w:sz="8" w:space="0" w:color="auto"/>
              <w:right w:val="single" w:sz="8" w:space="0" w:color="000000"/>
            </w:tcBorders>
            <w:vAlign w:val="center"/>
          </w:tcPr>
          <w:p w14:paraId="39B6517D" w14:textId="77777777" w:rsidR="009402A4" w:rsidRPr="001134A0" w:rsidRDefault="009402A4" w:rsidP="009402A4">
            <w:pPr>
              <w:spacing w:after="0" w:line="240" w:lineRule="auto"/>
              <w:jc w:val="center"/>
              <w:rPr>
                <w:rFonts w:ascii="Arial Narrow" w:hAnsi="Arial Narrow" w:cs="Arial"/>
                <w:b/>
                <w:bCs/>
              </w:rPr>
            </w:pPr>
            <w:r w:rsidRPr="001134A0">
              <w:rPr>
                <w:rFonts w:ascii="Arial Narrow" w:hAnsi="Arial Narrow" w:cs="Arial"/>
                <w:b/>
                <w:bCs/>
              </w:rPr>
              <w:t>M.E</w:t>
            </w:r>
          </w:p>
          <w:p w14:paraId="226106AC"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b/>
                <w:bCs/>
              </w:rPr>
              <w:t>(US$)</w:t>
            </w:r>
          </w:p>
        </w:tc>
      </w:tr>
      <w:tr w:rsidR="009402A4" w:rsidRPr="001134A0" w14:paraId="288087B8" w14:textId="77777777" w:rsidTr="00B85B64">
        <w:trPr>
          <w:gridAfter w:val="1"/>
          <w:wAfter w:w="8" w:type="dxa"/>
          <w:trHeight w:val="276"/>
          <w:jc w:val="center"/>
        </w:trPr>
        <w:tc>
          <w:tcPr>
            <w:tcW w:w="3701" w:type="dxa"/>
            <w:gridSpan w:val="2"/>
            <w:tcBorders>
              <w:top w:val="single" w:sz="8" w:space="0" w:color="auto"/>
              <w:left w:val="single" w:sz="8" w:space="0" w:color="auto"/>
              <w:bottom w:val="nil"/>
              <w:right w:val="single" w:sz="4" w:space="0" w:color="auto"/>
            </w:tcBorders>
            <w:noWrap/>
            <w:vAlign w:val="center"/>
            <w:hideMark/>
          </w:tcPr>
          <w:p w14:paraId="4AA2F8AC"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lang w:val="es-ES"/>
              </w:rPr>
              <w:t>Titular</w:t>
            </w:r>
          </w:p>
        </w:tc>
        <w:tc>
          <w:tcPr>
            <w:tcW w:w="7446" w:type="dxa"/>
            <w:gridSpan w:val="10"/>
            <w:tcBorders>
              <w:top w:val="single" w:sz="8" w:space="0" w:color="auto"/>
              <w:left w:val="single" w:sz="4" w:space="0" w:color="auto"/>
              <w:bottom w:val="single" w:sz="8" w:space="0" w:color="auto"/>
              <w:right w:val="single" w:sz="8" w:space="0" w:color="000000"/>
            </w:tcBorders>
            <w:noWrap/>
            <w:vAlign w:val="bottom"/>
            <w:hideMark/>
          </w:tcPr>
          <w:p w14:paraId="692AC2D0"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 xml:space="preserve">                                                        0.2600%</w:t>
            </w:r>
          </w:p>
        </w:tc>
      </w:tr>
      <w:tr w:rsidR="009402A4" w:rsidRPr="001134A0" w14:paraId="0C9C24C0" w14:textId="77777777" w:rsidTr="00B85B64">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hideMark/>
          </w:tcPr>
          <w:p w14:paraId="65E375BC"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lang w:val="es-ES"/>
              </w:rPr>
              <w:t>Titular + Cónyuge</w:t>
            </w:r>
          </w:p>
        </w:tc>
        <w:tc>
          <w:tcPr>
            <w:tcW w:w="169" w:type="dxa"/>
            <w:tcBorders>
              <w:top w:val="single" w:sz="8" w:space="0" w:color="auto"/>
              <w:left w:val="nil"/>
              <w:bottom w:val="single" w:sz="8" w:space="0" w:color="auto"/>
              <w:right w:val="nil"/>
            </w:tcBorders>
          </w:tcPr>
          <w:p w14:paraId="6228899B" w14:textId="77777777" w:rsidR="009402A4" w:rsidRPr="001134A0" w:rsidRDefault="009402A4" w:rsidP="009402A4">
            <w:pPr>
              <w:spacing w:after="0" w:line="240" w:lineRule="auto"/>
              <w:rPr>
                <w:rFonts w:ascii="Arial Narrow" w:hAnsi="Arial Narrow" w:cs="Calibri"/>
              </w:rPr>
            </w:pPr>
          </w:p>
        </w:tc>
        <w:tc>
          <w:tcPr>
            <w:tcW w:w="7277" w:type="dxa"/>
            <w:gridSpan w:val="9"/>
            <w:tcBorders>
              <w:top w:val="single" w:sz="8" w:space="0" w:color="auto"/>
              <w:left w:val="nil"/>
              <w:bottom w:val="single" w:sz="8" w:space="0" w:color="auto"/>
              <w:right w:val="single" w:sz="8" w:space="0" w:color="000000"/>
            </w:tcBorders>
            <w:noWrap/>
            <w:vAlign w:val="bottom"/>
            <w:hideMark/>
          </w:tcPr>
          <w:p w14:paraId="4833F71E"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 xml:space="preserve">                                                    0.5200%</w:t>
            </w:r>
          </w:p>
        </w:tc>
      </w:tr>
      <w:tr w:rsidR="009402A4" w:rsidRPr="001134A0" w14:paraId="37B1E8C4" w14:textId="77777777" w:rsidTr="008A7F5F">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4" w:space="0" w:color="auto"/>
            </w:tcBorders>
            <w:noWrap/>
            <w:vAlign w:val="center"/>
            <w:hideMark/>
          </w:tcPr>
          <w:p w14:paraId="5D3A8DF9"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lang w:val="es-ES"/>
              </w:rPr>
              <w:t>Seguro de Desgravamen</w:t>
            </w:r>
            <w:r w:rsidR="009D63BA" w:rsidRPr="001134A0">
              <w:rPr>
                <w:rFonts w:ascii="Arial Narrow" w:hAnsi="Arial Narrow" w:cs="Arial"/>
                <w:vertAlign w:val="superscript"/>
              </w:rPr>
              <w:t>5</w:t>
            </w:r>
            <w:r w:rsidRPr="001134A0">
              <w:rPr>
                <w:rFonts w:ascii="Arial Narrow" w:hAnsi="Arial Narrow" w:cs="Arial"/>
                <w:vertAlign w:val="superscript"/>
              </w:rPr>
              <w:t> </w:t>
            </w:r>
            <w:r w:rsidRPr="001134A0">
              <w:rPr>
                <w:rFonts w:ascii="Arial Narrow" w:hAnsi="Arial Narrow" w:cs="Calibri"/>
                <w:lang w:val="es-ES"/>
              </w:rPr>
              <w:t>(Aplica para Préstamos PYME Persona Jurídica):</w:t>
            </w:r>
          </w:p>
        </w:tc>
        <w:tc>
          <w:tcPr>
            <w:tcW w:w="3158" w:type="dxa"/>
            <w:gridSpan w:val="2"/>
            <w:tcBorders>
              <w:top w:val="single" w:sz="8" w:space="0" w:color="auto"/>
              <w:left w:val="single" w:sz="4" w:space="0" w:color="auto"/>
              <w:bottom w:val="single" w:sz="8" w:space="0" w:color="auto"/>
              <w:right w:val="single" w:sz="4" w:space="0" w:color="auto"/>
            </w:tcBorders>
            <w:vAlign w:val="center"/>
          </w:tcPr>
          <w:p w14:paraId="2A657A73" w14:textId="77777777" w:rsidR="009402A4" w:rsidRPr="001134A0" w:rsidRDefault="009402A4" w:rsidP="009402A4">
            <w:pPr>
              <w:spacing w:after="0" w:line="240" w:lineRule="auto"/>
              <w:jc w:val="center"/>
              <w:rPr>
                <w:rFonts w:ascii="Arial Narrow" w:hAnsi="Arial Narrow" w:cs="Arial"/>
                <w:b/>
                <w:bCs/>
              </w:rPr>
            </w:pPr>
            <w:r w:rsidRPr="001134A0">
              <w:rPr>
                <w:rFonts w:ascii="Arial Narrow" w:hAnsi="Arial Narrow" w:cs="Arial"/>
                <w:b/>
                <w:bCs/>
              </w:rPr>
              <w:t>M.N</w:t>
            </w:r>
          </w:p>
          <w:p w14:paraId="12176453"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b/>
                <w:bCs/>
              </w:rPr>
              <w:t>(S/)</w:t>
            </w:r>
          </w:p>
        </w:tc>
        <w:tc>
          <w:tcPr>
            <w:tcW w:w="4288" w:type="dxa"/>
            <w:gridSpan w:val="8"/>
            <w:tcBorders>
              <w:top w:val="single" w:sz="8" w:space="0" w:color="auto"/>
              <w:left w:val="single" w:sz="4" w:space="0" w:color="auto"/>
              <w:bottom w:val="single" w:sz="8" w:space="0" w:color="auto"/>
              <w:right w:val="single" w:sz="8" w:space="0" w:color="000000"/>
            </w:tcBorders>
            <w:vAlign w:val="center"/>
          </w:tcPr>
          <w:p w14:paraId="26706FC3" w14:textId="77777777" w:rsidR="009402A4" w:rsidRPr="001134A0" w:rsidRDefault="009402A4" w:rsidP="009402A4">
            <w:pPr>
              <w:spacing w:after="0" w:line="240" w:lineRule="auto"/>
              <w:jc w:val="center"/>
              <w:rPr>
                <w:rFonts w:ascii="Arial Narrow" w:hAnsi="Arial Narrow" w:cs="Arial"/>
                <w:b/>
                <w:bCs/>
              </w:rPr>
            </w:pPr>
            <w:r w:rsidRPr="001134A0">
              <w:rPr>
                <w:rFonts w:ascii="Arial Narrow" w:hAnsi="Arial Narrow" w:cs="Arial"/>
                <w:b/>
                <w:bCs/>
              </w:rPr>
              <w:t>M.E</w:t>
            </w:r>
          </w:p>
          <w:p w14:paraId="427C5ABD"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b/>
                <w:bCs/>
              </w:rPr>
              <w:t>(US$)</w:t>
            </w:r>
          </w:p>
        </w:tc>
      </w:tr>
      <w:tr w:rsidR="009402A4" w:rsidRPr="001134A0" w14:paraId="09D17FE2" w14:textId="77777777" w:rsidTr="00B85B64">
        <w:trPr>
          <w:gridAfter w:val="1"/>
          <w:wAfter w:w="8" w:type="dxa"/>
          <w:trHeight w:val="276"/>
          <w:jc w:val="center"/>
        </w:trPr>
        <w:tc>
          <w:tcPr>
            <w:tcW w:w="3701" w:type="dxa"/>
            <w:gridSpan w:val="2"/>
            <w:tcBorders>
              <w:top w:val="single" w:sz="8" w:space="0" w:color="auto"/>
              <w:left w:val="single" w:sz="8" w:space="0" w:color="auto"/>
              <w:bottom w:val="nil"/>
              <w:right w:val="single" w:sz="4" w:space="0" w:color="auto"/>
            </w:tcBorders>
            <w:noWrap/>
            <w:vAlign w:val="center"/>
            <w:hideMark/>
          </w:tcPr>
          <w:p w14:paraId="3F3B7474"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lang w:val="es-ES"/>
              </w:rPr>
              <w:t>Titular</w:t>
            </w:r>
          </w:p>
        </w:tc>
        <w:tc>
          <w:tcPr>
            <w:tcW w:w="7446" w:type="dxa"/>
            <w:gridSpan w:val="10"/>
            <w:tcBorders>
              <w:top w:val="single" w:sz="8" w:space="0" w:color="auto"/>
              <w:left w:val="single" w:sz="4" w:space="0" w:color="auto"/>
              <w:bottom w:val="single" w:sz="8" w:space="0" w:color="auto"/>
              <w:right w:val="single" w:sz="8" w:space="0" w:color="000000"/>
            </w:tcBorders>
            <w:noWrap/>
            <w:vAlign w:val="bottom"/>
            <w:hideMark/>
          </w:tcPr>
          <w:p w14:paraId="66EF6A65"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 xml:space="preserve">                                                        0.0909%</w:t>
            </w:r>
          </w:p>
        </w:tc>
      </w:tr>
      <w:tr w:rsidR="009402A4" w:rsidRPr="001134A0" w14:paraId="3A94785F" w14:textId="77777777" w:rsidTr="00B85B64">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hideMark/>
          </w:tcPr>
          <w:p w14:paraId="4523B6C0"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Calibri"/>
                <w:lang w:val="es-ES"/>
              </w:rPr>
              <w:t>Titular + Cónyuge</w:t>
            </w:r>
          </w:p>
        </w:tc>
        <w:tc>
          <w:tcPr>
            <w:tcW w:w="169" w:type="dxa"/>
            <w:tcBorders>
              <w:top w:val="single" w:sz="8" w:space="0" w:color="auto"/>
              <w:left w:val="nil"/>
              <w:bottom w:val="single" w:sz="8" w:space="0" w:color="auto"/>
              <w:right w:val="nil"/>
            </w:tcBorders>
          </w:tcPr>
          <w:p w14:paraId="0626BFB1" w14:textId="77777777" w:rsidR="009402A4" w:rsidRPr="001134A0" w:rsidRDefault="009402A4" w:rsidP="009402A4">
            <w:pPr>
              <w:spacing w:after="0" w:line="240" w:lineRule="auto"/>
              <w:rPr>
                <w:rFonts w:ascii="Arial Narrow" w:hAnsi="Arial Narrow" w:cs="Calibri"/>
              </w:rPr>
            </w:pPr>
          </w:p>
        </w:tc>
        <w:tc>
          <w:tcPr>
            <w:tcW w:w="7277" w:type="dxa"/>
            <w:gridSpan w:val="9"/>
            <w:tcBorders>
              <w:top w:val="single" w:sz="8" w:space="0" w:color="auto"/>
              <w:left w:val="nil"/>
              <w:bottom w:val="single" w:sz="8" w:space="0" w:color="auto"/>
              <w:right w:val="single" w:sz="8" w:space="0" w:color="000000"/>
            </w:tcBorders>
            <w:noWrap/>
            <w:vAlign w:val="bottom"/>
            <w:hideMark/>
          </w:tcPr>
          <w:p w14:paraId="179497E9"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 xml:space="preserve">                                                     0.1591%</w:t>
            </w:r>
          </w:p>
        </w:tc>
      </w:tr>
      <w:tr w:rsidR="009402A4" w:rsidRPr="001134A0" w14:paraId="09612031" w14:textId="77777777" w:rsidTr="00B85B64">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tcPr>
          <w:p w14:paraId="6CDAAD39" w14:textId="77777777" w:rsidR="009402A4" w:rsidRPr="001134A0" w:rsidRDefault="009402A4" w:rsidP="009402A4">
            <w:pPr>
              <w:spacing w:after="0" w:line="240" w:lineRule="auto"/>
              <w:jc w:val="both"/>
              <w:rPr>
                <w:rFonts w:ascii="Arial Narrow" w:hAnsi="Arial Narrow" w:cs="Calibri"/>
                <w:lang w:val="es-ES"/>
              </w:rPr>
            </w:pPr>
            <w:r w:rsidRPr="001134A0">
              <w:rPr>
                <w:rFonts w:ascii="Arial Narrow" w:hAnsi="Arial Narrow" w:cs="Calibri"/>
                <w:lang w:val="es-ES"/>
              </w:rPr>
              <w:t>Seguro del Bien</w:t>
            </w:r>
            <w:r w:rsidR="0076763C" w:rsidRPr="001134A0">
              <w:rPr>
                <w:rFonts w:ascii="Arial Narrow" w:hAnsi="Arial Narrow" w:cs="Arial"/>
                <w:vertAlign w:val="superscript"/>
              </w:rPr>
              <w:t>7</w:t>
            </w:r>
          </w:p>
        </w:tc>
        <w:tc>
          <w:tcPr>
            <w:tcW w:w="169" w:type="dxa"/>
            <w:tcBorders>
              <w:top w:val="single" w:sz="8" w:space="0" w:color="auto"/>
              <w:left w:val="nil"/>
              <w:bottom w:val="single" w:sz="8" w:space="0" w:color="auto"/>
              <w:right w:val="nil"/>
            </w:tcBorders>
          </w:tcPr>
          <w:p w14:paraId="1C34664F" w14:textId="77777777" w:rsidR="009402A4" w:rsidRPr="001134A0" w:rsidRDefault="009402A4" w:rsidP="009402A4">
            <w:pPr>
              <w:spacing w:after="0" w:line="240" w:lineRule="auto"/>
              <w:rPr>
                <w:rFonts w:ascii="Arial Narrow" w:hAnsi="Arial Narrow" w:cs="Calibri"/>
              </w:rPr>
            </w:pPr>
          </w:p>
        </w:tc>
        <w:tc>
          <w:tcPr>
            <w:tcW w:w="7277" w:type="dxa"/>
            <w:gridSpan w:val="9"/>
            <w:tcBorders>
              <w:top w:val="single" w:sz="8" w:space="0" w:color="auto"/>
              <w:left w:val="nil"/>
              <w:bottom w:val="single" w:sz="8" w:space="0" w:color="auto"/>
              <w:right w:val="single" w:sz="8" w:space="0" w:color="000000"/>
            </w:tcBorders>
            <w:noWrap/>
            <w:vAlign w:val="bottom"/>
          </w:tcPr>
          <w:p w14:paraId="2145AF41"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 xml:space="preserve">                                0.1469% - 0.7090% (Varía según el riesgo asegurable)</w:t>
            </w:r>
          </w:p>
        </w:tc>
      </w:tr>
      <w:tr w:rsidR="009402A4" w:rsidRPr="001134A0" w14:paraId="4120822F" w14:textId="77777777" w:rsidTr="007F706B">
        <w:trPr>
          <w:gridAfter w:val="1"/>
          <w:wAfter w:w="8" w:type="dxa"/>
          <w:trHeight w:val="388"/>
          <w:jc w:val="center"/>
        </w:trPr>
        <w:tc>
          <w:tcPr>
            <w:tcW w:w="1469" w:type="dxa"/>
            <w:vMerge w:val="restart"/>
            <w:tcBorders>
              <w:top w:val="single" w:sz="8" w:space="0" w:color="auto"/>
              <w:left w:val="single" w:sz="8" w:space="0" w:color="auto"/>
              <w:bottom w:val="single" w:sz="8" w:space="0" w:color="000000"/>
              <w:right w:val="single" w:sz="8" w:space="0" w:color="auto"/>
            </w:tcBorders>
            <w:vAlign w:val="center"/>
            <w:hideMark/>
          </w:tcPr>
          <w:p w14:paraId="6E1CA787"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rPr>
              <w:t>Seguro del bien para vehículos de uso particular</w:t>
            </w:r>
          </w:p>
        </w:tc>
        <w:tc>
          <w:tcPr>
            <w:tcW w:w="2232" w:type="dxa"/>
            <w:vMerge w:val="restart"/>
            <w:tcBorders>
              <w:top w:val="single" w:sz="8" w:space="0" w:color="auto"/>
              <w:left w:val="nil"/>
              <w:right w:val="single" w:sz="8" w:space="0" w:color="auto"/>
            </w:tcBorders>
            <w:vAlign w:val="center"/>
            <w:hideMark/>
          </w:tcPr>
          <w:p w14:paraId="5C53DAEE" w14:textId="77777777" w:rsidR="009402A4" w:rsidRPr="001134A0" w:rsidRDefault="009402A4" w:rsidP="009402A4">
            <w:pPr>
              <w:spacing w:after="0" w:line="240" w:lineRule="auto"/>
              <w:rPr>
                <w:rFonts w:ascii="Arial Narrow" w:hAnsi="Arial Narrow" w:cs="Arial"/>
              </w:rPr>
            </w:pPr>
          </w:p>
          <w:p w14:paraId="1802C417" w14:textId="77777777" w:rsidR="009402A4" w:rsidRPr="001134A0" w:rsidRDefault="009402A4" w:rsidP="009402A4">
            <w:pPr>
              <w:spacing w:after="0" w:line="240" w:lineRule="auto"/>
              <w:rPr>
                <w:rFonts w:ascii="Arial Narrow" w:hAnsi="Arial Narrow" w:cs="Arial"/>
                <w:b/>
                <w:bCs/>
              </w:rPr>
            </w:pPr>
            <w:r w:rsidRPr="001134A0">
              <w:rPr>
                <w:rFonts w:ascii="Arial Narrow" w:hAnsi="Arial Narrow" w:cs="Arial"/>
              </w:rPr>
              <w:t>Seguro del Bien (Vehicular)</w:t>
            </w:r>
          </w:p>
          <w:p w14:paraId="3D2961D9"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Comercializado por Scotiabank</w:t>
            </w:r>
            <w:r w:rsidRPr="001134A0">
              <w:rPr>
                <w:rFonts w:ascii="Arial Narrow" w:hAnsi="Arial Narrow" w:cs="Arial"/>
                <w:vertAlign w:val="superscript"/>
              </w:rPr>
              <w:t> </w:t>
            </w:r>
          </w:p>
          <w:p w14:paraId="779BA436" w14:textId="77777777" w:rsidR="009402A4" w:rsidRPr="001134A0" w:rsidRDefault="009402A4" w:rsidP="009402A4">
            <w:pPr>
              <w:spacing w:after="0" w:line="240" w:lineRule="auto"/>
              <w:rPr>
                <w:rFonts w:ascii="Arial Narrow" w:hAnsi="Arial Narrow" w:cs="Calibri"/>
              </w:rPr>
            </w:pPr>
            <w:r w:rsidRPr="001134A0">
              <w:rPr>
                <w:rFonts w:cs="Calibri"/>
                <w:sz w:val="20"/>
                <w:szCs w:val="20"/>
              </w:rPr>
              <w:t> </w:t>
            </w:r>
          </w:p>
        </w:tc>
        <w:tc>
          <w:tcPr>
            <w:tcW w:w="3158" w:type="dxa"/>
            <w:gridSpan w:val="2"/>
            <w:tcBorders>
              <w:top w:val="single" w:sz="8" w:space="0" w:color="auto"/>
              <w:left w:val="nil"/>
              <w:bottom w:val="single" w:sz="8" w:space="0" w:color="auto"/>
              <w:right w:val="single" w:sz="8" w:space="0" w:color="000000"/>
            </w:tcBorders>
            <w:noWrap/>
            <w:vAlign w:val="center"/>
            <w:hideMark/>
          </w:tcPr>
          <w:p w14:paraId="28F7986A"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 xml:space="preserve">Lima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473" w:type="dxa"/>
            <w:gridSpan w:val="2"/>
            <w:tcBorders>
              <w:top w:val="single" w:sz="8" w:space="0" w:color="auto"/>
              <w:left w:val="nil"/>
              <w:bottom w:val="single" w:sz="8" w:space="0" w:color="auto"/>
              <w:right w:val="nil"/>
            </w:tcBorders>
          </w:tcPr>
          <w:p w14:paraId="3D9EEA75" w14:textId="77777777" w:rsidR="009402A4" w:rsidRPr="001134A0" w:rsidRDefault="009402A4" w:rsidP="009402A4">
            <w:pPr>
              <w:spacing w:after="0" w:line="240" w:lineRule="auto"/>
              <w:rPr>
                <w:rFonts w:ascii="Arial Narrow" w:hAnsi="Arial Narrow" w:cs="Arial"/>
              </w:rPr>
            </w:pPr>
          </w:p>
        </w:tc>
        <w:tc>
          <w:tcPr>
            <w:tcW w:w="3815" w:type="dxa"/>
            <w:gridSpan w:val="6"/>
            <w:tcBorders>
              <w:top w:val="single" w:sz="8" w:space="0" w:color="auto"/>
              <w:left w:val="nil"/>
              <w:bottom w:val="single" w:sz="8" w:space="0" w:color="auto"/>
              <w:right w:val="single" w:sz="8" w:space="0" w:color="000000"/>
            </w:tcBorders>
            <w:noWrap/>
            <w:vAlign w:val="center"/>
            <w:hideMark/>
          </w:tcPr>
          <w:p w14:paraId="14955D14"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 xml:space="preserve">Provincia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057069D0" w14:textId="77777777" w:rsidTr="007F706B">
        <w:trPr>
          <w:gridAfter w:val="1"/>
          <w:wAfter w:w="8" w:type="dxa"/>
          <w:trHeight w:val="276"/>
          <w:jc w:val="center"/>
        </w:trPr>
        <w:tc>
          <w:tcPr>
            <w:tcW w:w="1469" w:type="dxa"/>
            <w:vMerge/>
            <w:tcBorders>
              <w:top w:val="nil"/>
              <w:left w:val="single" w:sz="8" w:space="0" w:color="auto"/>
              <w:bottom w:val="single" w:sz="8" w:space="0" w:color="000000"/>
              <w:right w:val="single" w:sz="8" w:space="0" w:color="auto"/>
            </w:tcBorders>
            <w:vAlign w:val="center"/>
            <w:hideMark/>
          </w:tcPr>
          <w:p w14:paraId="172F2E93" w14:textId="77777777" w:rsidR="009402A4" w:rsidRPr="001134A0" w:rsidRDefault="009402A4" w:rsidP="009402A4">
            <w:pPr>
              <w:spacing w:after="0" w:line="240" w:lineRule="auto"/>
              <w:rPr>
                <w:rFonts w:ascii="Arial Narrow" w:hAnsi="Arial Narrow" w:cs="Calibri"/>
              </w:rPr>
            </w:pPr>
          </w:p>
        </w:tc>
        <w:tc>
          <w:tcPr>
            <w:tcW w:w="2232" w:type="dxa"/>
            <w:vMerge/>
            <w:tcBorders>
              <w:left w:val="nil"/>
              <w:right w:val="single" w:sz="8" w:space="0" w:color="auto"/>
            </w:tcBorders>
            <w:vAlign w:val="center"/>
            <w:hideMark/>
          </w:tcPr>
          <w:p w14:paraId="081A8DA7" w14:textId="77777777" w:rsidR="009402A4" w:rsidRPr="001134A0" w:rsidRDefault="009402A4" w:rsidP="009402A4">
            <w:pPr>
              <w:spacing w:after="0" w:line="240" w:lineRule="auto"/>
              <w:rPr>
                <w:rFonts w:cs="Calibri"/>
                <w:sz w:val="20"/>
                <w:szCs w:val="20"/>
              </w:rPr>
            </w:pPr>
          </w:p>
        </w:tc>
        <w:tc>
          <w:tcPr>
            <w:tcW w:w="3158" w:type="dxa"/>
            <w:gridSpan w:val="2"/>
            <w:tcBorders>
              <w:top w:val="nil"/>
              <w:left w:val="nil"/>
              <w:bottom w:val="single" w:sz="8" w:space="0" w:color="auto"/>
              <w:right w:val="single" w:sz="8" w:space="0" w:color="auto"/>
            </w:tcBorders>
            <w:noWrap/>
            <w:vAlign w:val="center"/>
            <w:hideMark/>
          </w:tcPr>
          <w:p w14:paraId="7DB907BF"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rPr>
              <w:t>Tipo auto</w:t>
            </w:r>
          </w:p>
        </w:tc>
        <w:tc>
          <w:tcPr>
            <w:tcW w:w="836" w:type="dxa"/>
            <w:gridSpan w:val="3"/>
            <w:tcBorders>
              <w:top w:val="single" w:sz="8" w:space="0" w:color="auto"/>
              <w:left w:val="nil"/>
              <w:bottom w:val="single" w:sz="8" w:space="0" w:color="auto"/>
              <w:right w:val="single" w:sz="4" w:space="0" w:color="auto"/>
            </w:tcBorders>
            <w:vAlign w:val="center"/>
            <w:hideMark/>
          </w:tcPr>
          <w:p w14:paraId="3E6B208D"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Con GPS</w:t>
            </w:r>
          </w:p>
        </w:tc>
        <w:tc>
          <w:tcPr>
            <w:tcW w:w="1413" w:type="dxa"/>
            <w:gridSpan w:val="2"/>
            <w:tcBorders>
              <w:top w:val="single" w:sz="4" w:space="0" w:color="auto"/>
              <w:left w:val="single" w:sz="4" w:space="0" w:color="auto"/>
              <w:bottom w:val="single" w:sz="8" w:space="0" w:color="auto"/>
              <w:right w:val="single" w:sz="4" w:space="0" w:color="auto"/>
            </w:tcBorders>
            <w:vAlign w:val="center"/>
          </w:tcPr>
          <w:p w14:paraId="2ECC85EF" w14:textId="77777777" w:rsidR="009402A4" w:rsidRPr="001134A0" w:rsidRDefault="009402A4" w:rsidP="009402A4">
            <w:pPr>
              <w:spacing w:after="0" w:line="240" w:lineRule="auto"/>
              <w:rPr>
                <w:rFonts w:ascii="Arial Narrow" w:hAnsi="Arial Narrow" w:cs="Arial"/>
              </w:rPr>
            </w:pPr>
            <w:r w:rsidRPr="001134A0">
              <w:rPr>
                <w:rFonts w:ascii="Arial Narrow" w:hAnsi="Arial Narrow" w:cs="Arial"/>
              </w:rPr>
              <w:t>Sin GPS</w:t>
            </w:r>
          </w:p>
        </w:tc>
        <w:tc>
          <w:tcPr>
            <w:tcW w:w="1031" w:type="dxa"/>
            <w:tcBorders>
              <w:top w:val="single" w:sz="8" w:space="0" w:color="auto"/>
              <w:left w:val="single" w:sz="4" w:space="0" w:color="auto"/>
              <w:bottom w:val="single" w:sz="8" w:space="0" w:color="auto"/>
              <w:right w:val="single" w:sz="8" w:space="0" w:color="000000"/>
            </w:tcBorders>
            <w:vAlign w:val="center"/>
            <w:hideMark/>
          </w:tcPr>
          <w:p w14:paraId="773AEAF4"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Chinos / indios</w:t>
            </w:r>
          </w:p>
        </w:tc>
        <w:tc>
          <w:tcPr>
            <w:tcW w:w="1008" w:type="dxa"/>
            <w:gridSpan w:val="2"/>
            <w:tcBorders>
              <w:top w:val="single" w:sz="8" w:space="0" w:color="auto"/>
              <w:left w:val="nil"/>
              <w:bottom w:val="single" w:sz="8" w:space="0" w:color="auto"/>
              <w:right w:val="single" w:sz="8" w:space="0" w:color="000000"/>
            </w:tcBorders>
            <w:vAlign w:val="center"/>
            <w:hideMark/>
          </w:tcPr>
          <w:p w14:paraId="2A547745"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rPr>
              <w:t>Mediano riesgo</w:t>
            </w:r>
          </w:p>
        </w:tc>
      </w:tr>
      <w:tr w:rsidR="009402A4" w:rsidRPr="001134A0" w14:paraId="26493EFE" w14:textId="77777777" w:rsidTr="007F706B">
        <w:trPr>
          <w:gridAfter w:val="1"/>
          <w:wAfter w:w="8" w:type="dxa"/>
          <w:trHeight w:val="276"/>
          <w:jc w:val="center"/>
        </w:trPr>
        <w:tc>
          <w:tcPr>
            <w:tcW w:w="1469" w:type="dxa"/>
            <w:vMerge/>
            <w:tcBorders>
              <w:top w:val="nil"/>
              <w:left w:val="single" w:sz="8" w:space="0" w:color="auto"/>
              <w:bottom w:val="single" w:sz="8" w:space="0" w:color="000000"/>
              <w:right w:val="single" w:sz="8" w:space="0" w:color="auto"/>
            </w:tcBorders>
            <w:vAlign w:val="center"/>
            <w:hideMark/>
          </w:tcPr>
          <w:p w14:paraId="4497F893" w14:textId="77777777" w:rsidR="009402A4" w:rsidRPr="001134A0" w:rsidRDefault="009402A4" w:rsidP="009402A4">
            <w:pPr>
              <w:spacing w:after="0" w:line="240" w:lineRule="auto"/>
              <w:rPr>
                <w:rFonts w:ascii="Arial Narrow" w:hAnsi="Arial Narrow" w:cs="Calibri"/>
              </w:rPr>
            </w:pPr>
          </w:p>
        </w:tc>
        <w:tc>
          <w:tcPr>
            <w:tcW w:w="2232" w:type="dxa"/>
            <w:vMerge/>
            <w:tcBorders>
              <w:left w:val="nil"/>
              <w:right w:val="single" w:sz="8" w:space="0" w:color="auto"/>
            </w:tcBorders>
            <w:vAlign w:val="center"/>
            <w:hideMark/>
          </w:tcPr>
          <w:p w14:paraId="1527F918" w14:textId="77777777" w:rsidR="009402A4" w:rsidRPr="001134A0" w:rsidRDefault="009402A4" w:rsidP="009402A4">
            <w:pPr>
              <w:spacing w:after="0" w:line="240" w:lineRule="auto"/>
              <w:rPr>
                <w:rFonts w:cs="Calibri"/>
                <w:sz w:val="20"/>
                <w:szCs w:val="20"/>
              </w:rPr>
            </w:pPr>
          </w:p>
        </w:tc>
        <w:tc>
          <w:tcPr>
            <w:tcW w:w="3158" w:type="dxa"/>
            <w:gridSpan w:val="2"/>
            <w:tcBorders>
              <w:top w:val="nil"/>
              <w:left w:val="nil"/>
              <w:bottom w:val="single" w:sz="8" w:space="0" w:color="auto"/>
              <w:right w:val="single" w:sz="8" w:space="0" w:color="auto"/>
            </w:tcBorders>
            <w:noWrap/>
            <w:vAlign w:val="center"/>
            <w:hideMark/>
          </w:tcPr>
          <w:p w14:paraId="398BD174"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Autos y 4x4 (Camionetas rurales)</w:t>
            </w:r>
          </w:p>
        </w:tc>
        <w:tc>
          <w:tcPr>
            <w:tcW w:w="836" w:type="dxa"/>
            <w:gridSpan w:val="3"/>
            <w:tcBorders>
              <w:top w:val="single" w:sz="8" w:space="0" w:color="auto"/>
              <w:left w:val="nil"/>
              <w:bottom w:val="single" w:sz="8" w:space="0" w:color="auto"/>
              <w:right w:val="single" w:sz="4" w:space="0" w:color="auto"/>
            </w:tcBorders>
            <w:noWrap/>
            <w:vAlign w:val="center"/>
            <w:hideMark/>
          </w:tcPr>
          <w:p w14:paraId="43EF30C6"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413" w:type="dxa"/>
            <w:gridSpan w:val="2"/>
            <w:tcBorders>
              <w:top w:val="single" w:sz="8" w:space="0" w:color="auto"/>
              <w:left w:val="single" w:sz="4" w:space="0" w:color="auto"/>
              <w:bottom w:val="single" w:sz="8" w:space="0" w:color="auto"/>
              <w:right w:val="single" w:sz="4" w:space="0" w:color="auto"/>
            </w:tcBorders>
            <w:vAlign w:val="center"/>
          </w:tcPr>
          <w:p w14:paraId="4A2EE968"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031" w:type="dxa"/>
            <w:tcBorders>
              <w:top w:val="single" w:sz="8" w:space="0" w:color="auto"/>
              <w:left w:val="single" w:sz="4" w:space="0" w:color="auto"/>
              <w:bottom w:val="single" w:sz="8" w:space="0" w:color="auto"/>
              <w:right w:val="single" w:sz="8" w:space="0" w:color="000000"/>
            </w:tcBorders>
            <w:noWrap/>
            <w:vAlign w:val="center"/>
            <w:hideMark/>
          </w:tcPr>
          <w:p w14:paraId="04BD0D95"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008" w:type="dxa"/>
            <w:gridSpan w:val="2"/>
            <w:tcBorders>
              <w:top w:val="single" w:sz="8" w:space="0" w:color="auto"/>
              <w:left w:val="nil"/>
              <w:bottom w:val="single" w:sz="8" w:space="0" w:color="auto"/>
              <w:right w:val="single" w:sz="8" w:space="0" w:color="000000"/>
            </w:tcBorders>
            <w:noWrap/>
            <w:vAlign w:val="center"/>
            <w:hideMark/>
          </w:tcPr>
          <w:p w14:paraId="63BEB597"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27DDD268" w14:textId="77777777" w:rsidTr="007F706B">
        <w:trPr>
          <w:gridAfter w:val="1"/>
          <w:wAfter w:w="8" w:type="dxa"/>
          <w:trHeight w:val="827"/>
          <w:jc w:val="center"/>
        </w:trPr>
        <w:tc>
          <w:tcPr>
            <w:tcW w:w="1469" w:type="dxa"/>
            <w:vMerge/>
            <w:tcBorders>
              <w:top w:val="nil"/>
              <w:left w:val="single" w:sz="8" w:space="0" w:color="auto"/>
              <w:bottom w:val="single" w:sz="8" w:space="0" w:color="000000"/>
              <w:right w:val="single" w:sz="8" w:space="0" w:color="auto"/>
            </w:tcBorders>
            <w:vAlign w:val="center"/>
            <w:hideMark/>
          </w:tcPr>
          <w:p w14:paraId="630267A5" w14:textId="77777777" w:rsidR="009402A4" w:rsidRPr="001134A0" w:rsidRDefault="009402A4" w:rsidP="009402A4">
            <w:pPr>
              <w:spacing w:after="0" w:line="240" w:lineRule="auto"/>
              <w:rPr>
                <w:rFonts w:ascii="Arial Narrow" w:hAnsi="Arial Narrow" w:cs="Calibri"/>
              </w:rPr>
            </w:pPr>
          </w:p>
        </w:tc>
        <w:tc>
          <w:tcPr>
            <w:tcW w:w="2232" w:type="dxa"/>
            <w:vMerge/>
            <w:tcBorders>
              <w:left w:val="nil"/>
              <w:bottom w:val="single" w:sz="8" w:space="0" w:color="auto"/>
              <w:right w:val="single" w:sz="8" w:space="0" w:color="auto"/>
            </w:tcBorders>
            <w:vAlign w:val="center"/>
            <w:hideMark/>
          </w:tcPr>
          <w:p w14:paraId="6E4F08D1" w14:textId="77777777" w:rsidR="009402A4" w:rsidRPr="001134A0" w:rsidRDefault="009402A4" w:rsidP="009402A4">
            <w:pPr>
              <w:spacing w:after="0" w:line="240" w:lineRule="auto"/>
              <w:rPr>
                <w:rFonts w:cs="Calibri"/>
                <w:sz w:val="20"/>
                <w:szCs w:val="20"/>
              </w:rPr>
            </w:pPr>
          </w:p>
        </w:tc>
        <w:tc>
          <w:tcPr>
            <w:tcW w:w="3158" w:type="dxa"/>
            <w:gridSpan w:val="2"/>
            <w:tcBorders>
              <w:top w:val="nil"/>
              <w:left w:val="nil"/>
              <w:bottom w:val="single" w:sz="8" w:space="0" w:color="auto"/>
              <w:right w:val="single" w:sz="8" w:space="0" w:color="auto"/>
            </w:tcBorders>
            <w:noWrap/>
            <w:vAlign w:val="center"/>
            <w:hideMark/>
          </w:tcPr>
          <w:p w14:paraId="69123EFF" w14:textId="77777777" w:rsidR="009402A4" w:rsidRPr="001134A0" w:rsidRDefault="009402A4" w:rsidP="009402A4">
            <w:pPr>
              <w:spacing w:after="0" w:line="240" w:lineRule="auto"/>
              <w:rPr>
                <w:rFonts w:ascii="Arial Narrow" w:hAnsi="Arial Narrow" w:cs="Calibri"/>
                <w:lang w:val="en-US"/>
              </w:rPr>
            </w:pPr>
            <w:proofErr w:type="spellStart"/>
            <w:r w:rsidRPr="001134A0">
              <w:rPr>
                <w:rFonts w:ascii="Arial Narrow" w:hAnsi="Arial Narrow" w:cs="Arial"/>
                <w:lang w:val="en-US"/>
              </w:rPr>
              <w:t>Camionetas</w:t>
            </w:r>
            <w:proofErr w:type="spellEnd"/>
            <w:r w:rsidRPr="001134A0">
              <w:rPr>
                <w:rFonts w:ascii="Arial Narrow" w:hAnsi="Arial Narrow" w:cs="Arial"/>
                <w:lang w:val="en-US"/>
              </w:rPr>
              <w:t xml:space="preserve"> pick up</w:t>
            </w:r>
          </w:p>
        </w:tc>
        <w:tc>
          <w:tcPr>
            <w:tcW w:w="836" w:type="dxa"/>
            <w:gridSpan w:val="3"/>
            <w:tcBorders>
              <w:top w:val="single" w:sz="8" w:space="0" w:color="auto"/>
              <w:left w:val="nil"/>
              <w:bottom w:val="single" w:sz="8" w:space="0" w:color="auto"/>
              <w:right w:val="single" w:sz="4" w:space="0" w:color="auto"/>
            </w:tcBorders>
            <w:noWrap/>
            <w:vAlign w:val="center"/>
            <w:hideMark/>
          </w:tcPr>
          <w:p w14:paraId="7C07AD40"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413" w:type="dxa"/>
            <w:gridSpan w:val="2"/>
            <w:tcBorders>
              <w:top w:val="single" w:sz="8" w:space="0" w:color="auto"/>
              <w:left w:val="single" w:sz="4" w:space="0" w:color="auto"/>
              <w:bottom w:val="single" w:sz="4" w:space="0" w:color="auto"/>
              <w:right w:val="single" w:sz="4" w:space="0" w:color="auto"/>
            </w:tcBorders>
            <w:vAlign w:val="center"/>
          </w:tcPr>
          <w:p w14:paraId="4D8E70AD"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031" w:type="dxa"/>
            <w:tcBorders>
              <w:top w:val="single" w:sz="8" w:space="0" w:color="auto"/>
              <w:left w:val="single" w:sz="4" w:space="0" w:color="auto"/>
              <w:bottom w:val="single" w:sz="8" w:space="0" w:color="auto"/>
              <w:right w:val="single" w:sz="8" w:space="0" w:color="000000"/>
            </w:tcBorders>
            <w:noWrap/>
            <w:vAlign w:val="center"/>
            <w:hideMark/>
          </w:tcPr>
          <w:p w14:paraId="6C858392"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008" w:type="dxa"/>
            <w:gridSpan w:val="2"/>
            <w:tcBorders>
              <w:top w:val="single" w:sz="8" w:space="0" w:color="auto"/>
              <w:left w:val="nil"/>
              <w:bottom w:val="single" w:sz="8" w:space="0" w:color="auto"/>
              <w:right w:val="single" w:sz="8" w:space="0" w:color="000000"/>
            </w:tcBorders>
            <w:noWrap/>
            <w:vAlign w:val="center"/>
            <w:hideMark/>
          </w:tcPr>
          <w:p w14:paraId="5915795D"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77D7EE6D" w14:textId="77777777" w:rsidTr="007F706B">
        <w:trPr>
          <w:gridAfter w:val="1"/>
          <w:wAfter w:w="8" w:type="dxa"/>
          <w:trHeight w:val="542"/>
          <w:jc w:val="center"/>
        </w:trPr>
        <w:tc>
          <w:tcPr>
            <w:tcW w:w="1469" w:type="dxa"/>
            <w:vMerge/>
            <w:tcBorders>
              <w:top w:val="nil"/>
              <w:left w:val="single" w:sz="8" w:space="0" w:color="auto"/>
              <w:bottom w:val="single" w:sz="4" w:space="0" w:color="auto"/>
              <w:right w:val="single" w:sz="8" w:space="0" w:color="auto"/>
            </w:tcBorders>
            <w:vAlign w:val="center"/>
            <w:hideMark/>
          </w:tcPr>
          <w:p w14:paraId="03DDAFA9" w14:textId="77777777" w:rsidR="009402A4" w:rsidRPr="001134A0" w:rsidRDefault="009402A4" w:rsidP="009402A4">
            <w:pPr>
              <w:spacing w:after="0" w:line="240" w:lineRule="auto"/>
              <w:rPr>
                <w:rFonts w:ascii="Arial Narrow" w:hAnsi="Arial Narrow" w:cs="Calibri"/>
              </w:rPr>
            </w:pPr>
          </w:p>
        </w:tc>
        <w:tc>
          <w:tcPr>
            <w:tcW w:w="2232" w:type="dxa"/>
            <w:tcBorders>
              <w:top w:val="nil"/>
              <w:left w:val="nil"/>
              <w:bottom w:val="single" w:sz="4" w:space="0" w:color="auto"/>
              <w:right w:val="single" w:sz="8" w:space="0" w:color="auto"/>
            </w:tcBorders>
            <w:vAlign w:val="center"/>
            <w:hideMark/>
          </w:tcPr>
          <w:p w14:paraId="6AA88BA2"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Seguro endosado</w:t>
            </w:r>
            <w:r w:rsidR="009D63BA" w:rsidRPr="001134A0">
              <w:rPr>
                <w:rFonts w:ascii="Arial Narrow" w:hAnsi="Arial Narrow" w:cs="Arial"/>
                <w:vertAlign w:val="superscript"/>
              </w:rPr>
              <w:t>6</w:t>
            </w:r>
            <w:r w:rsidRPr="001134A0">
              <w:rPr>
                <w:rFonts w:ascii="Arial Narrow" w:hAnsi="Arial Narrow" w:cs="Arial"/>
                <w:vertAlign w:val="superscript"/>
              </w:rPr>
              <w:t> </w:t>
            </w:r>
          </w:p>
        </w:tc>
        <w:tc>
          <w:tcPr>
            <w:tcW w:w="169" w:type="dxa"/>
            <w:tcBorders>
              <w:top w:val="single" w:sz="8" w:space="0" w:color="auto"/>
              <w:left w:val="nil"/>
              <w:bottom w:val="single" w:sz="8" w:space="0" w:color="auto"/>
              <w:right w:val="nil"/>
            </w:tcBorders>
          </w:tcPr>
          <w:p w14:paraId="5F01AA41" w14:textId="77777777" w:rsidR="009402A4" w:rsidRPr="001134A0" w:rsidRDefault="009402A4" w:rsidP="009402A4">
            <w:pPr>
              <w:spacing w:after="0" w:line="240" w:lineRule="auto"/>
              <w:rPr>
                <w:rFonts w:ascii="Arial Narrow" w:hAnsi="Arial Narrow" w:cs="Calibri"/>
                <w:lang w:val="es-ES_tradnl"/>
              </w:rPr>
            </w:pPr>
          </w:p>
        </w:tc>
        <w:tc>
          <w:tcPr>
            <w:tcW w:w="7277" w:type="dxa"/>
            <w:gridSpan w:val="9"/>
            <w:tcBorders>
              <w:top w:val="single" w:sz="8" w:space="0" w:color="auto"/>
              <w:left w:val="nil"/>
              <w:bottom w:val="single" w:sz="8" w:space="0" w:color="auto"/>
              <w:right w:val="single" w:sz="8" w:space="0" w:color="000000"/>
            </w:tcBorders>
            <w:noWrap/>
            <w:vAlign w:val="center"/>
            <w:hideMark/>
          </w:tcPr>
          <w:p w14:paraId="5DED68BC"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lang w:val="es-ES_tradnl"/>
              </w:rPr>
              <w:t xml:space="preserve">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lang w:val="es-ES_tradnl"/>
              </w:rPr>
              <w:t xml:space="preserve"> </w:t>
            </w:r>
            <w:r w:rsidRPr="001134A0">
              <w:rPr>
                <w:rFonts w:ascii="Arial Narrow" w:hAnsi="Arial Narrow" w:cs="Calibri"/>
                <w:lang w:val="es-ES_tradnl"/>
              </w:rPr>
              <w:t>Empresa aseguradora: ________________________________</w:t>
            </w:r>
          </w:p>
        </w:tc>
      </w:tr>
      <w:tr w:rsidR="009402A4" w:rsidRPr="001134A0" w14:paraId="50F023A5" w14:textId="77777777" w:rsidTr="007F706B">
        <w:trPr>
          <w:gridAfter w:val="1"/>
          <w:wAfter w:w="8" w:type="dxa"/>
          <w:trHeight w:val="406"/>
          <w:jc w:val="center"/>
        </w:trPr>
        <w:tc>
          <w:tcPr>
            <w:tcW w:w="1469" w:type="dxa"/>
            <w:vMerge w:val="restart"/>
            <w:tcBorders>
              <w:top w:val="single" w:sz="4" w:space="0" w:color="auto"/>
              <w:left w:val="single" w:sz="8" w:space="0" w:color="auto"/>
              <w:bottom w:val="single" w:sz="8" w:space="0" w:color="000000"/>
              <w:right w:val="single" w:sz="8" w:space="0" w:color="auto"/>
            </w:tcBorders>
            <w:vAlign w:val="center"/>
            <w:hideMark/>
          </w:tcPr>
          <w:p w14:paraId="31E2CEA6"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rPr>
              <w:t>Seguro del bien para vehículos de uso comercial</w:t>
            </w:r>
          </w:p>
        </w:tc>
        <w:tc>
          <w:tcPr>
            <w:tcW w:w="2232" w:type="dxa"/>
            <w:vMerge w:val="restart"/>
            <w:tcBorders>
              <w:top w:val="single" w:sz="4" w:space="0" w:color="auto"/>
              <w:left w:val="nil"/>
              <w:right w:val="single" w:sz="8" w:space="0" w:color="auto"/>
            </w:tcBorders>
            <w:vAlign w:val="center"/>
            <w:hideMark/>
          </w:tcPr>
          <w:p w14:paraId="651E844E" w14:textId="77777777" w:rsidR="009402A4" w:rsidRPr="001134A0" w:rsidRDefault="009402A4" w:rsidP="009402A4">
            <w:pPr>
              <w:spacing w:after="0" w:line="240" w:lineRule="auto"/>
              <w:rPr>
                <w:rFonts w:ascii="Arial Narrow" w:hAnsi="Arial Narrow" w:cs="Arial"/>
              </w:rPr>
            </w:pPr>
          </w:p>
          <w:p w14:paraId="5EC6818C" w14:textId="77777777" w:rsidR="009402A4" w:rsidRPr="001134A0" w:rsidRDefault="009402A4" w:rsidP="009402A4">
            <w:pPr>
              <w:spacing w:after="0" w:line="240" w:lineRule="auto"/>
              <w:rPr>
                <w:rFonts w:ascii="Arial Narrow" w:hAnsi="Arial Narrow" w:cs="Arial"/>
              </w:rPr>
            </w:pPr>
          </w:p>
          <w:p w14:paraId="0064B034" w14:textId="77777777" w:rsidR="009402A4" w:rsidRPr="001134A0" w:rsidRDefault="009402A4" w:rsidP="009402A4">
            <w:pPr>
              <w:spacing w:after="0" w:line="240" w:lineRule="auto"/>
              <w:rPr>
                <w:rFonts w:ascii="Arial Narrow" w:hAnsi="Arial Narrow" w:cs="Arial"/>
              </w:rPr>
            </w:pPr>
          </w:p>
          <w:p w14:paraId="31C87449" w14:textId="77777777" w:rsidR="009402A4" w:rsidRPr="001134A0" w:rsidRDefault="009402A4" w:rsidP="009402A4">
            <w:pPr>
              <w:spacing w:after="0" w:line="240" w:lineRule="auto"/>
              <w:rPr>
                <w:rFonts w:ascii="Arial Narrow" w:hAnsi="Arial Narrow" w:cs="Arial"/>
                <w:b/>
                <w:bCs/>
              </w:rPr>
            </w:pPr>
            <w:r w:rsidRPr="001134A0">
              <w:rPr>
                <w:rFonts w:ascii="Arial Narrow" w:hAnsi="Arial Narrow" w:cs="Arial"/>
              </w:rPr>
              <w:t>Seguro del Bien (Vehicular)</w:t>
            </w:r>
          </w:p>
          <w:p w14:paraId="7221F39A"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Comercializado por Scotiabank</w:t>
            </w:r>
          </w:p>
          <w:p w14:paraId="1B8B566E" w14:textId="77777777" w:rsidR="009402A4" w:rsidRPr="001134A0" w:rsidRDefault="009402A4" w:rsidP="009402A4">
            <w:pPr>
              <w:spacing w:after="0" w:line="240" w:lineRule="auto"/>
              <w:rPr>
                <w:rFonts w:cs="Calibri"/>
                <w:sz w:val="20"/>
                <w:szCs w:val="20"/>
              </w:rPr>
            </w:pPr>
          </w:p>
          <w:p w14:paraId="4B7F7AA0" w14:textId="77777777" w:rsidR="009402A4" w:rsidRPr="001134A0" w:rsidRDefault="009402A4" w:rsidP="009402A4">
            <w:pPr>
              <w:spacing w:after="0" w:line="240" w:lineRule="auto"/>
              <w:rPr>
                <w:rFonts w:cs="Calibri"/>
                <w:sz w:val="20"/>
                <w:szCs w:val="20"/>
              </w:rPr>
            </w:pPr>
          </w:p>
          <w:p w14:paraId="74901C98" w14:textId="77777777" w:rsidR="009402A4" w:rsidRPr="001134A0" w:rsidRDefault="009402A4" w:rsidP="009402A4">
            <w:pPr>
              <w:spacing w:after="0" w:line="240" w:lineRule="auto"/>
              <w:rPr>
                <w:rFonts w:cs="Calibri"/>
                <w:sz w:val="20"/>
                <w:szCs w:val="20"/>
              </w:rPr>
            </w:pPr>
            <w:r w:rsidRPr="001134A0">
              <w:rPr>
                <w:rFonts w:cs="Calibri"/>
                <w:sz w:val="20"/>
                <w:szCs w:val="20"/>
              </w:rPr>
              <w:t> </w:t>
            </w:r>
          </w:p>
          <w:p w14:paraId="57A5F691"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 </w:t>
            </w:r>
          </w:p>
        </w:tc>
        <w:tc>
          <w:tcPr>
            <w:tcW w:w="3158" w:type="dxa"/>
            <w:gridSpan w:val="2"/>
            <w:tcBorders>
              <w:top w:val="single" w:sz="8" w:space="0" w:color="auto"/>
              <w:left w:val="nil"/>
              <w:bottom w:val="single" w:sz="8" w:space="0" w:color="auto"/>
              <w:right w:val="single" w:sz="8" w:space="0" w:color="000000"/>
            </w:tcBorders>
            <w:noWrap/>
            <w:vAlign w:val="center"/>
            <w:hideMark/>
          </w:tcPr>
          <w:p w14:paraId="14F1028D"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 xml:space="preserve">Lima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473" w:type="dxa"/>
            <w:gridSpan w:val="2"/>
            <w:tcBorders>
              <w:top w:val="single" w:sz="8" w:space="0" w:color="auto"/>
              <w:left w:val="nil"/>
              <w:bottom w:val="single" w:sz="8" w:space="0" w:color="auto"/>
              <w:right w:val="nil"/>
            </w:tcBorders>
          </w:tcPr>
          <w:p w14:paraId="7CFBA7F2" w14:textId="77777777" w:rsidR="009402A4" w:rsidRPr="001134A0" w:rsidRDefault="009402A4" w:rsidP="009402A4">
            <w:pPr>
              <w:spacing w:after="0" w:line="240" w:lineRule="auto"/>
              <w:rPr>
                <w:rFonts w:ascii="Arial Narrow" w:hAnsi="Arial Narrow" w:cs="Arial"/>
              </w:rPr>
            </w:pPr>
          </w:p>
        </w:tc>
        <w:tc>
          <w:tcPr>
            <w:tcW w:w="3815" w:type="dxa"/>
            <w:gridSpan w:val="6"/>
            <w:tcBorders>
              <w:top w:val="single" w:sz="8" w:space="0" w:color="auto"/>
              <w:left w:val="nil"/>
              <w:bottom w:val="single" w:sz="8" w:space="0" w:color="auto"/>
              <w:right w:val="single" w:sz="8" w:space="0" w:color="000000"/>
            </w:tcBorders>
            <w:noWrap/>
            <w:vAlign w:val="center"/>
            <w:hideMark/>
          </w:tcPr>
          <w:p w14:paraId="5D66EF1D"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 xml:space="preserve">Provincia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4A81CC1F" w14:textId="77777777" w:rsidTr="007F706B">
        <w:trPr>
          <w:gridAfter w:val="1"/>
          <w:wAfter w:w="8" w:type="dxa"/>
          <w:trHeight w:val="344"/>
          <w:jc w:val="center"/>
        </w:trPr>
        <w:tc>
          <w:tcPr>
            <w:tcW w:w="1469" w:type="dxa"/>
            <w:vMerge/>
            <w:tcBorders>
              <w:top w:val="single" w:sz="8" w:space="0" w:color="000000"/>
              <w:left w:val="single" w:sz="8" w:space="0" w:color="auto"/>
              <w:bottom w:val="single" w:sz="8" w:space="0" w:color="000000"/>
              <w:right w:val="single" w:sz="8" w:space="0" w:color="auto"/>
            </w:tcBorders>
            <w:vAlign w:val="center"/>
            <w:hideMark/>
          </w:tcPr>
          <w:p w14:paraId="2794514D" w14:textId="77777777" w:rsidR="009402A4" w:rsidRPr="001134A0" w:rsidRDefault="009402A4" w:rsidP="009402A4">
            <w:pPr>
              <w:spacing w:after="0" w:line="240" w:lineRule="auto"/>
              <w:rPr>
                <w:rFonts w:ascii="Arial Narrow" w:hAnsi="Arial Narrow" w:cs="Calibri"/>
              </w:rPr>
            </w:pPr>
          </w:p>
        </w:tc>
        <w:tc>
          <w:tcPr>
            <w:tcW w:w="2232" w:type="dxa"/>
            <w:vMerge/>
            <w:tcBorders>
              <w:left w:val="nil"/>
              <w:right w:val="single" w:sz="8" w:space="0" w:color="auto"/>
            </w:tcBorders>
            <w:vAlign w:val="center"/>
            <w:hideMark/>
          </w:tcPr>
          <w:p w14:paraId="7FFFC113" w14:textId="77777777" w:rsidR="009402A4" w:rsidRPr="001134A0" w:rsidRDefault="009402A4" w:rsidP="009402A4">
            <w:pPr>
              <w:spacing w:after="0" w:line="240" w:lineRule="auto"/>
              <w:rPr>
                <w:rFonts w:cs="Calibri"/>
                <w:sz w:val="20"/>
                <w:szCs w:val="20"/>
              </w:rPr>
            </w:pPr>
          </w:p>
        </w:tc>
        <w:tc>
          <w:tcPr>
            <w:tcW w:w="3158" w:type="dxa"/>
            <w:gridSpan w:val="2"/>
            <w:tcBorders>
              <w:top w:val="single" w:sz="8" w:space="0" w:color="auto"/>
              <w:left w:val="nil"/>
              <w:bottom w:val="single" w:sz="8" w:space="0" w:color="auto"/>
              <w:right w:val="single" w:sz="8" w:space="0" w:color="000000"/>
            </w:tcBorders>
            <w:noWrap/>
            <w:vAlign w:val="center"/>
            <w:hideMark/>
          </w:tcPr>
          <w:p w14:paraId="119EE865"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rPr>
              <w:t>Tipo auto</w:t>
            </w:r>
          </w:p>
        </w:tc>
        <w:tc>
          <w:tcPr>
            <w:tcW w:w="1115" w:type="dxa"/>
            <w:gridSpan w:val="4"/>
            <w:tcBorders>
              <w:top w:val="single" w:sz="8" w:space="0" w:color="auto"/>
              <w:left w:val="nil"/>
              <w:bottom w:val="single" w:sz="8" w:space="0" w:color="auto"/>
              <w:right w:val="single" w:sz="8" w:space="0" w:color="000000"/>
            </w:tcBorders>
            <w:vAlign w:val="center"/>
            <w:hideMark/>
          </w:tcPr>
          <w:p w14:paraId="18463326"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Con GPS</w:t>
            </w:r>
          </w:p>
        </w:tc>
        <w:tc>
          <w:tcPr>
            <w:tcW w:w="1134" w:type="dxa"/>
            <w:tcBorders>
              <w:top w:val="nil"/>
              <w:left w:val="nil"/>
              <w:bottom w:val="single" w:sz="8" w:space="0" w:color="auto"/>
              <w:right w:val="single" w:sz="8" w:space="0" w:color="auto"/>
            </w:tcBorders>
            <w:vAlign w:val="center"/>
            <w:hideMark/>
          </w:tcPr>
          <w:p w14:paraId="58250515"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Sin GPS</w:t>
            </w:r>
          </w:p>
        </w:tc>
        <w:tc>
          <w:tcPr>
            <w:tcW w:w="1047" w:type="dxa"/>
            <w:gridSpan w:val="2"/>
            <w:tcBorders>
              <w:top w:val="single" w:sz="8" w:space="0" w:color="auto"/>
              <w:left w:val="nil"/>
              <w:bottom w:val="single" w:sz="8" w:space="0" w:color="auto"/>
              <w:right w:val="single" w:sz="8" w:space="0" w:color="000000"/>
            </w:tcBorders>
            <w:vAlign w:val="center"/>
            <w:hideMark/>
          </w:tcPr>
          <w:p w14:paraId="1F40CD06"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Chinos / indios</w:t>
            </w:r>
          </w:p>
        </w:tc>
        <w:tc>
          <w:tcPr>
            <w:tcW w:w="992" w:type="dxa"/>
            <w:tcBorders>
              <w:top w:val="nil"/>
              <w:left w:val="nil"/>
              <w:bottom w:val="single" w:sz="8" w:space="0" w:color="auto"/>
              <w:right w:val="single" w:sz="8" w:space="0" w:color="auto"/>
            </w:tcBorders>
            <w:vAlign w:val="center"/>
            <w:hideMark/>
          </w:tcPr>
          <w:p w14:paraId="14062338" w14:textId="77777777" w:rsidR="009402A4" w:rsidRPr="001134A0" w:rsidRDefault="009402A4" w:rsidP="009402A4">
            <w:pPr>
              <w:spacing w:after="0" w:line="240" w:lineRule="auto"/>
              <w:jc w:val="center"/>
              <w:rPr>
                <w:rFonts w:ascii="Arial Narrow" w:hAnsi="Arial Narrow" w:cs="Calibri"/>
              </w:rPr>
            </w:pPr>
            <w:r w:rsidRPr="001134A0">
              <w:rPr>
                <w:rFonts w:ascii="Arial Narrow" w:hAnsi="Arial Narrow" w:cs="Arial"/>
              </w:rPr>
              <w:t>Mediano riesgo</w:t>
            </w:r>
          </w:p>
        </w:tc>
      </w:tr>
      <w:tr w:rsidR="009402A4" w:rsidRPr="001134A0" w14:paraId="0086F8AF" w14:textId="77777777" w:rsidTr="007F706B">
        <w:trPr>
          <w:gridAfter w:val="1"/>
          <w:wAfter w:w="8" w:type="dxa"/>
          <w:trHeight w:val="276"/>
          <w:jc w:val="center"/>
        </w:trPr>
        <w:tc>
          <w:tcPr>
            <w:tcW w:w="1469" w:type="dxa"/>
            <w:vMerge/>
            <w:tcBorders>
              <w:top w:val="single" w:sz="8" w:space="0" w:color="000000"/>
              <w:left w:val="single" w:sz="8" w:space="0" w:color="auto"/>
              <w:bottom w:val="single" w:sz="8" w:space="0" w:color="000000"/>
              <w:right w:val="single" w:sz="8" w:space="0" w:color="auto"/>
            </w:tcBorders>
            <w:vAlign w:val="center"/>
            <w:hideMark/>
          </w:tcPr>
          <w:p w14:paraId="7080A49D" w14:textId="77777777" w:rsidR="009402A4" w:rsidRPr="001134A0" w:rsidRDefault="009402A4" w:rsidP="009402A4">
            <w:pPr>
              <w:spacing w:after="0" w:line="240" w:lineRule="auto"/>
              <w:rPr>
                <w:rFonts w:ascii="Arial Narrow" w:hAnsi="Arial Narrow" w:cs="Calibri"/>
              </w:rPr>
            </w:pPr>
          </w:p>
        </w:tc>
        <w:tc>
          <w:tcPr>
            <w:tcW w:w="2232" w:type="dxa"/>
            <w:vMerge/>
            <w:tcBorders>
              <w:left w:val="nil"/>
              <w:right w:val="single" w:sz="8" w:space="0" w:color="auto"/>
            </w:tcBorders>
            <w:vAlign w:val="center"/>
            <w:hideMark/>
          </w:tcPr>
          <w:p w14:paraId="123815B2" w14:textId="77777777" w:rsidR="009402A4" w:rsidRPr="001134A0" w:rsidRDefault="009402A4" w:rsidP="009402A4">
            <w:pPr>
              <w:spacing w:after="0" w:line="240" w:lineRule="auto"/>
              <w:rPr>
                <w:rFonts w:cs="Calibri"/>
                <w:sz w:val="20"/>
                <w:szCs w:val="20"/>
              </w:rPr>
            </w:pPr>
          </w:p>
        </w:tc>
        <w:tc>
          <w:tcPr>
            <w:tcW w:w="3158" w:type="dxa"/>
            <w:gridSpan w:val="2"/>
            <w:tcBorders>
              <w:top w:val="single" w:sz="8" w:space="0" w:color="auto"/>
              <w:left w:val="nil"/>
              <w:bottom w:val="single" w:sz="8" w:space="0" w:color="auto"/>
              <w:right w:val="single" w:sz="8" w:space="0" w:color="000000"/>
            </w:tcBorders>
            <w:noWrap/>
            <w:vAlign w:val="center"/>
            <w:hideMark/>
          </w:tcPr>
          <w:p w14:paraId="0CA50E7B"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Autos y camionetas rurales, van</w:t>
            </w:r>
            <w:r w:rsidRPr="001134A0">
              <w:rPr>
                <w:rFonts w:ascii="Arial Narrow" w:hAnsi="Arial Narrow" w:cs="Arial"/>
                <w:b/>
                <w:bCs/>
              </w:rPr>
              <w:t>/</w:t>
            </w:r>
            <w:r w:rsidRPr="001134A0">
              <w:rPr>
                <w:rFonts w:ascii="Arial Narrow" w:hAnsi="Arial Narrow" w:cs="Arial"/>
              </w:rPr>
              <w:t>panel, microbuses, buses de uso transporte de personal, turismo, escolar, camionetas pick up de uso alquiler, minas, comercial y transporte de personal.</w:t>
            </w:r>
          </w:p>
        </w:tc>
        <w:tc>
          <w:tcPr>
            <w:tcW w:w="1115" w:type="dxa"/>
            <w:gridSpan w:val="4"/>
            <w:tcBorders>
              <w:top w:val="single" w:sz="8" w:space="0" w:color="auto"/>
              <w:left w:val="nil"/>
              <w:bottom w:val="single" w:sz="8" w:space="0" w:color="auto"/>
              <w:right w:val="single" w:sz="8" w:space="0" w:color="000000"/>
            </w:tcBorders>
            <w:noWrap/>
            <w:vAlign w:val="center"/>
            <w:hideMark/>
          </w:tcPr>
          <w:p w14:paraId="33293CBB"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134" w:type="dxa"/>
            <w:tcBorders>
              <w:top w:val="nil"/>
              <w:left w:val="nil"/>
              <w:bottom w:val="single" w:sz="8" w:space="0" w:color="auto"/>
              <w:right w:val="single" w:sz="8" w:space="0" w:color="auto"/>
            </w:tcBorders>
            <w:noWrap/>
            <w:vAlign w:val="center"/>
            <w:hideMark/>
          </w:tcPr>
          <w:p w14:paraId="500BA6AD"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047" w:type="dxa"/>
            <w:gridSpan w:val="2"/>
            <w:tcBorders>
              <w:top w:val="single" w:sz="8" w:space="0" w:color="auto"/>
              <w:left w:val="nil"/>
              <w:bottom w:val="single" w:sz="8" w:space="0" w:color="auto"/>
              <w:right w:val="single" w:sz="8" w:space="0" w:color="000000"/>
            </w:tcBorders>
            <w:noWrap/>
            <w:vAlign w:val="center"/>
            <w:hideMark/>
          </w:tcPr>
          <w:p w14:paraId="6A062565"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992" w:type="dxa"/>
            <w:tcBorders>
              <w:top w:val="nil"/>
              <w:left w:val="nil"/>
              <w:bottom w:val="single" w:sz="8" w:space="0" w:color="auto"/>
              <w:right w:val="single" w:sz="8" w:space="0" w:color="auto"/>
            </w:tcBorders>
            <w:noWrap/>
            <w:vAlign w:val="center"/>
            <w:hideMark/>
          </w:tcPr>
          <w:p w14:paraId="08D578C6"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221D5C3B" w14:textId="77777777" w:rsidTr="007F706B">
        <w:trPr>
          <w:gridAfter w:val="1"/>
          <w:wAfter w:w="8" w:type="dxa"/>
          <w:trHeight w:val="276"/>
          <w:jc w:val="center"/>
        </w:trPr>
        <w:tc>
          <w:tcPr>
            <w:tcW w:w="1469" w:type="dxa"/>
            <w:vMerge/>
            <w:tcBorders>
              <w:top w:val="single" w:sz="8" w:space="0" w:color="000000"/>
              <w:left w:val="single" w:sz="8" w:space="0" w:color="auto"/>
              <w:bottom w:val="single" w:sz="8" w:space="0" w:color="000000"/>
              <w:right w:val="single" w:sz="8" w:space="0" w:color="auto"/>
            </w:tcBorders>
            <w:vAlign w:val="center"/>
            <w:hideMark/>
          </w:tcPr>
          <w:p w14:paraId="54FF0041" w14:textId="77777777" w:rsidR="009402A4" w:rsidRPr="001134A0" w:rsidRDefault="009402A4" w:rsidP="009402A4">
            <w:pPr>
              <w:spacing w:after="0" w:line="240" w:lineRule="auto"/>
              <w:rPr>
                <w:rFonts w:ascii="Arial Narrow" w:hAnsi="Arial Narrow" w:cs="Calibri"/>
              </w:rPr>
            </w:pPr>
          </w:p>
        </w:tc>
        <w:tc>
          <w:tcPr>
            <w:tcW w:w="2232" w:type="dxa"/>
            <w:vMerge/>
            <w:tcBorders>
              <w:left w:val="nil"/>
              <w:right w:val="single" w:sz="8" w:space="0" w:color="auto"/>
            </w:tcBorders>
            <w:vAlign w:val="center"/>
            <w:hideMark/>
          </w:tcPr>
          <w:p w14:paraId="55B99DAC" w14:textId="77777777" w:rsidR="009402A4" w:rsidRPr="001134A0" w:rsidRDefault="009402A4" w:rsidP="009402A4">
            <w:pPr>
              <w:spacing w:after="0" w:line="240" w:lineRule="auto"/>
              <w:rPr>
                <w:rFonts w:cs="Calibri"/>
                <w:sz w:val="20"/>
                <w:szCs w:val="20"/>
              </w:rPr>
            </w:pPr>
          </w:p>
        </w:tc>
        <w:tc>
          <w:tcPr>
            <w:tcW w:w="3158" w:type="dxa"/>
            <w:gridSpan w:val="2"/>
            <w:tcBorders>
              <w:top w:val="single" w:sz="8" w:space="0" w:color="auto"/>
              <w:left w:val="nil"/>
              <w:bottom w:val="single" w:sz="8" w:space="0" w:color="auto"/>
              <w:right w:val="single" w:sz="8" w:space="0" w:color="000000"/>
            </w:tcBorders>
            <w:noWrap/>
            <w:vAlign w:val="center"/>
            <w:hideMark/>
          </w:tcPr>
          <w:p w14:paraId="4CE2AF8B"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Transporte público urbano, buses, microbuses, camionetas rurales y taxi.</w:t>
            </w:r>
          </w:p>
        </w:tc>
        <w:tc>
          <w:tcPr>
            <w:tcW w:w="1115" w:type="dxa"/>
            <w:gridSpan w:val="4"/>
            <w:tcBorders>
              <w:top w:val="single" w:sz="8" w:space="0" w:color="auto"/>
              <w:left w:val="nil"/>
              <w:bottom w:val="single" w:sz="8" w:space="0" w:color="auto"/>
              <w:right w:val="single" w:sz="8" w:space="0" w:color="000000"/>
            </w:tcBorders>
            <w:noWrap/>
            <w:vAlign w:val="center"/>
            <w:hideMark/>
          </w:tcPr>
          <w:p w14:paraId="2F753C17"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134" w:type="dxa"/>
            <w:tcBorders>
              <w:top w:val="nil"/>
              <w:left w:val="nil"/>
              <w:bottom w:val="single" w:sz="8" w:space="0" w:color="auto"/>
              <w:right w:val="single" w:sz="8" w:space="0" w:color="auto"/>
            </w:tcBorders>
            <w:noWrap/>
            <w:vAlign w:val="center"/>
            <w:hideMark/>
          </w:tcPr>
          <w:p w14:paraId="3F8F1AF8"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047" w:type="dxa"/>
            <w:gridSpan w:val="2"/>
            <w:tcBorders>
              <w:top w:val="single" w:sz="8" w:space="0" w:color="auto"/>
              <w:left w:val="nil"/>
              <w:bottom w:val="single" w:sz="8" w:space="0" w:color="auto"/>
              <w:right w:val="single" w:sz="8" w:space="0" w:color="000000"/>
            </w:tcBorders>
            <w:noWrap/>
            <w:vAlign w:val="center"/>
            <w:hideMark/>
          </w:tcPr>
          <w:p w14:paraId="700A630C"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992" w:type="dxa"/>
            <w:tcBorders>
              <w:top w:val="nil"/>
              <w:left w:val="nil"/>
              <w:bottom w:val="single" w:sz="8" w:space="0" w:color="auto"/>
              <w:right w:val="single" w:sz="8" w:space="0" w:color="auto"/>
            </w:tcBorders>
            <w:noWrap/>
            <w:vAlign w:val="center"/>
            <w:hideMark/>
          </w:tcPr>
          <w:p w14:paraId="5986C416"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37F5B4EA" w14:textId="77777777" w:rsidTr="007F706B">
        <w:trPr>
          <w:gridAfter w:val="1"/>
          <w:wAfter w:w="8" w:type="dxa"/>
          <w:trHeight w:val="276"/>
          <w:jc w:val="center"/>
        </w:trPr>
        <w:tc>
          <w:tcPr>
            <w:tcW w:w="1469" w:type="dxa"/>
            <w:vMerge/>
            <w:tcBorders>
              <w:top w:val="single" w:sz="8" w:space="0" w:color="000000"/>
              <w:left w:val="single" w:sz="8" w:space="0" w:color="auto"/>
              <w:bottom w:val="single" w:sz="8" w:space="0" w:color="000000"/>
              <w:right w:val="single" w:sz="8" w:space="0" w:color="auto"/>
            </w:tcBorders>
            <w:vAlign w:val="center"/>
            <w:hideMark/>
          </w:tcPr>
          <w:p w14:paraId="5B680DE9" w14:textId="77777777" w:rsidR="009402A4" w:rsidRPr="001134A0" w:rsidRDefault="009402A4" w:rsidP="009402A4">
            <w:pPr>
              <w:spacing w:after="0" w:line="240" w:lineRule="auto"/>
              <w:rPr>
                <w:rFonts w:ascii="Arial Narrow" w:hAnsi="Arial Narrow" w:cs="Calibri"/>
              </w:rPr>
            </w:pPr>
          </w:p>
        </w:tc>
        <w:tc>
          <w:tcPr>
            <w:tcW w:w="2232" w:type="dxa"/>
            <w:vMerge/>
            <w:tcBorders>
              <w:left w:val="nil"/>
              <w:bottom w:val="single" w:sz="8" w:space="0" w:color="auto"/>
              <w:right w:val="single" w:sz="8" w:space="0" w:color="auto"/>
            </w:tcBorders>
            <w:vAlign w:val="center"/>
            <w:hideMark/>
          </w:tcPr>
          <w:p w14:paraId="41EA929D" w14:textId="77777777" w:rsidR="009402A4" w:rsidRPr="001134A0" w:rsidRDefault="009402A4" w:rsidP="009402A4">
            <w:pPr>
              <w:spacing w:after="0" w:line="240" w:lineRule="auto"/>
              <w:rPr>
                <w:rFonts w:ascii="Arial Narrow" w:hAnsi="Arial Narrow" w:cs="Calibri"/>
              </w:rPr>
            </w:pPr>
          </w:p>
        </w:tc>
        <w:tc>
          <w:tcPr>
            <w:tcW w:w="3158" w:type="dxa"/>
            <w:gridSpan w:val="2"/>
            <w:tcBorders>
              <w:top w:val="single" w:sz="8" w:space="0" w:color="auto"/>
              <w:left w:val="nil"/>
              <w:bottom w:val="single" w:sz="8" w:space="0" w:color="auto"/>
              <w:right w:val="single" w:sz="8" w:space="0" w:color="000000"/>
            </w:tcBorders>
            <w:noWrap/>
            <w:vAlign w:val="center"/>
            <w:hideMark/>
          </w:tcPr>
          <w:p w14:paraId="5F076B3F"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Camiones, carretas, volquetas, cisternas de uso carga y remolcadores de uso de carga.</w:t>
            </w:r>
          </w:p>
        </w:tc>
        <w:tc>
          <w:tcPr>
            <w:tcW w:w="1115" w:type="dxa"/>
            <w:gridSpan w:val="4"/>
            <w:tcBorders>
              <w:top w:val="single" w:sz="8" w:space="0" w:color="auto"/>
              <w:left w:val="nil"/>
              <w:bottom w:val="single" w:sz="8" w:space="0" w:color="auto"/>
              <w:right w:val="single" w:sz="8" w:space="0" w:color="000000"/>
            </w:tcBorders>
            <w:noWrap/>
            <w:vAlign w:val="center"/>
            <w:hideMark/>
          </w:tcPr>
          <w:p w14:paraId="3AAA4467"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134" w:type="dxa"/>
            <w:tcBorders>
              <w:top w:val="nil"/>
              <w:left w:val="nil"/>
              <w:bottom w:val="single" w:sz="8" w:space="0" w:color="auto"/>
              <w:right w:val="single" w:sz="8" w:space="0" w:color="auto"/>
            </w:tcBorders>
            <w:noWrap/>
            <w:vAlign w:val="center"/>
            <w:hideMark/>
          </w:tcPr>
          <w:p w14:paraId="310EE834"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1047" w:type="dxa"/>
            <w:gridSpan w:val="2"/>
            <w:tcBorders>
              <w:top w:val="single" w:sz="8" w:space="0" w:color="auto"/>
              <w:left w:val="nil"/>
              <w:bottom w:val="single" w:sz="8" w:space="0" w:color="auto"/>
              <w:right w:val="single" w:sz="8" w:space="0" w:color="000000"/>
            </w:tcBorders>
            <w:noWrap/>
            <w:vAlign w:val="center"/>
            <w:hideMark/>
          </w:tcPr>
          <w:p w14:paraId="23EEE2FE"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c>
          <w:tcPr>
            <w:tcW w:w="992" w:type="dxa"/>
            <w:tcBorders>
              <w:top w:val="nil"/>
              <w:left w:val="nil"/>
              <w:bottom w:val="single" w:sz="8" w:space="0" w:color="auto"/>
              <w:right w:val="single" w:sz="8" w:space="0" w:color="auto"/>
            </w:tcBorders>
            <w:noWrap/>
            <w:vAlign w:val="center"/>
            <w:hideMark/>
          </w:tcPr>
          <w:p w14:paraId="1E86E46C"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3A217DBE" w14:textId="77777777" w:rsidTr="007F706B">
        <w:trPr>
          <w:gridAfter w:val="1"/>
          <w:wAfter w:w="8" w:type="dxa"/>
          <w:trHeight w:val="542"/>
          <w:jc w:val="center"/>
        </w:trPr>
        <w:tc>
          <w:tcPr>
            <w:tcW w:w="1469" w:type="dxa"/>
            <w:vMerge/>
            <w:tcBorders>
              <w:top w:val="single" w:sz="8" w:space="0" w:color="000000"/>
              <w:left w:val="single" w:sz="8" w:space="0" w:color="auto"/>
              <w:bottom w:val="single" w:sz="8" w:space="0" w:color="000000"/>
              <w:right w:val="single" w:sz="8" w:space="0" w:color="auto"/>
            </w:tcBorders>
            <w:vAlign w:val="center"/>
            <w:hideMark/>
          </w:tcPr>
          <w:p w14:paraId="682A38E4" w14:textId="77777777" w:rsidR="009402A4" w:rsidRPr="001134A0" w:rsidRDefault="009402A4" w:rsidP="009402A4">
            <w:pPr>
              <w:spacing w:after="0" w:line="240" w:lineRule="auto"/>
              <w:rPr>
                <w:rFonts w:ascii="Arial Narrow" w:hAnsi="Arial Narrow" w:cs="Calibri"/>
              </w:rPr>
            </w:pPr>
          </w:p>
        </w:tc>
        <w:tc>
          <w:tcPr>
            <w:tcW w:w="2232" w:type="dxa"/>
            <w:tcBorders>
              <w:top w:val="nil"/>
              <w:left w:val="nil"/>
              <w:bottom w:val="single" w:sz="8" w:space="0" w:color="auto"/>
              <w:right w:val="single" w:sz="8" w:space="0" w:color="auto"/>
            </w:tcBorders>
            <w:vAlign w:val="center"/>
            <w:hideMark/>
          </w:tcPr>
          <w:p w14:paraId="36D57266"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Seguro endosado</w:t>
            </w:r>
            <w:r w:rsidR="009D63BA" w:rsidRPr="001134A0">
              <w:rPr>
                <w:rFonts w:ascii="Arial Narrow" w:hAnsi="Arial Narrow" w:cs="Arial"/>
                <w:vertAlign w:val="superscript"/>
              </w:rPr>
              <w:t>6</w:t>
            </w:r>
          </w:p>
        </w:tc>
        <w:tc>
          <w:tcPr>
            <w:tcW w:w="169" w:type="dxa"/>
            <w:tcBorders>
              <w:top w:val="single" w:sz="8" w:space="0" w:color="auto"/>
              <w:left w:val="nil"/>
              <w:bottom w:val="single" w:sz="8" w:space="0" w:color="auto"/>
              <w:right w:val="nil"/>
            </w:tcBorders>
          </w:tcPr>
          <w:p w14:paraId="3592784A" w14:textId="77777777" w:rsidR="009402A4" w:rsidRPr="001134A0" w:rsidRDefault="009402A4" w:rsidP="009402A4">
            <w:pPr>
              <w:spacing w:after="0" w:line="240" w:lineRule="auto"/>
              <w:rPr>
                <w:rFonts w:ascii="Arial Narrow" w:hAnsi="Arial Narrow"/>
                <w:b/>
                <w:lang w:val="es-ES_tradnl"/>
              </w:rPr>
            </w:pPr>
          </w:p>
        </w:tc>
        <w:tc>
          <w:tcPr>
            <w:tcW w:w="7277" w:type="dxa"/>
            <w:gridSpan w:val="9"/>
            <w:tcBorders>
              <w:top w:val="single" w:sz="8" w:space="0" w:color="auto"/>
              <w:left w:val="nil"/>
              <w:bottom w:val="single" w:sz="8" w:space="0" w:color="auto"/>
              <w:right w:val="single" w:sz="8" w:space="0" w:color="000000"/>
            </w:tcBorders>
            <w:noWrap/>
            <w:vAlign w:val="center"/>
            <w:hideMark/>
          </w:tcPr>
          <w:p w14:paraId="4F1D826D" w14:textId="77777777" w:rsidR="009402A4" w:rsidRPr="001134A0" w:rsidRDefault="009402A4" w:rsidP="009402A4">
            <w:pPr>
              <w:spacing w:after="0" w:line="240" w:lineRule="auto"/>
              <w:rPr>
                <w:rFonts w:ascii="Arial Narrow" w:hAnsi="Arial Narrow" w:cs="Calibri"/>
              </w:rPr>
            </w:pP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lang w:val="es-ES_tradnl"/>
              </w:rPr>
              <w:t xml:space="preserve">  Empresa aseguradora: ________________________________</w:t>
            </w:r>
          </w:p>
        </w:tc>
      </w:tr>
      <w:tr w:rsidR="009402A4" w:rsidRPr="001134A0" w14:paraId="384CB1BD" w14:textId="77777777" w:rsidTr="007F706B">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vAlign w:val="center"/>
          </w:tcPr>
          <w:p w14:paraId="31E1BC50"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Tipo de Prima</w:t>
            </w:r>
          </w:p>
        </w:tc>
        <w:tc>
          <w:tcPr>
            <w:tcW w:w="7446" w:type="dxa"/>
            <w:gridSpan w:val="10"/>
            <w:tcBorders>
              <w:top w:val="single" w:sz="8" w:space="0" w:color="auto"/>
              <w:left w:val="nil"/>
              <w:bottom w:val="single" w:sz="8" w:space="0" w:color="auto"/>
              <w:right w:val="single" w:sz="8" w:space="0" w:color="000000"/>
            </w:tcBorders>
            <w:vAlign w:val="center"/>
          </w:tcPr>
          <w:p w14:paraId="3C021E2E" w14:textId="77777777" w:rsidR="009402A4" w:rsidRPr="001134A0" w:rsidRDefault="009402A4" w:rsidP="009402A4">
            <w:pPr>
              <w:spacing w:after="0" w:line="240" w:lineRule="auto"/>
              <w:jc w:val="both"/>
              <w:rPr>
                <w:rFonts w:ascii="Arial Narrow" w:hAnsi="Arial Narrow" w:cs="Calibri"/>
              </w:rPr>
            </w:pPr>
            <w:r w:rsidRPr="001134A0">
              <w:rPr>
                <w:rFonts w:ascii="Arial Narrow" w:hAnsi="Arial Narrow" w:cs="Arial"/>
              </w:rPr>
              <w:t xml:space="preserve">Prima única adelantada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r w:rsidRPr="001134A0">
              <w:rPr>
                <w:rFonts w:ascii="Arial Narrow" w:hAnsi="Arial Narrow"/>
                <w:lang w:val="es-ES_tradnl"/>
              </w:rPr>
              <w:t xml:space="preserve">                        Prima </w:t>
            </w:r>
            <w:r w:rsidRPr="001134A0">
              <w:rPr>
                <w:rFonts w:ascii="Arial Narrow" w:hAnsi="Arial Narrow" w:cs="Arial"/>
              </w:rPr>
              <w:t xml:space="preserve">mensual </w:t>
            </w:r>
            <w:r w:rsidRPr="001134A0">
              <w:rPr>
                <w:rFonts w:ascii="Arial Narrow" w:hAnsi="Arial Narrow"/>
                <w:b/>
                <w:lang w:val="es-ES_tradnl"/>
              </w:rPr>
              <w:fldChar w:fldCharType="begin">
                <w:ffData>
                  <w:name w:val=""/>
                  <w:enabled/>
                  <w:calcOnExit w:val="0"/>
                  <w:checkBox>
                    <w:sizeAuto/>
                    <w:default w:val="0"/>
                  </w:checkBox>
                </w:ffData>
              </w:fldChar>
            </w:r>
            <w:r w:rsidRPr="001134A0">
              <w:rPr>
                <w:rFonts w:ascii="Arial Narrow" w:hAnsi="Arial Narrow"/>
                <w:b/>
                <w:lang w:val="es-ES_tradnl"/>
              </w:rPr>
              <w:instrText xml:space="preserve"> FORMCHECKBOX </w:instrText>
            </w:r>
            <w:r w:rsidRPr="001134A0">
              <w:rPr>
                <w:rFonts w:ascii="Arial Narrow" w:hAnsi="Arial Narrow"/>
                <w:b/>
                <w:lang w:val="es-ES_tradnl"/>
              </w:rPr>
            </w:r>
            <w:r w:rsidRPr="001134A0">
              <w:rPr>
                <w:rFonts w:ascii="Arial Narrow" w:hAnsi="Arial Narrow"/>
                <w:b/>
                <w:lang w:val="es-ES_tradnl"/>
              </w:rPr>
              <w:fldChar w:fldCharType="separate"/>
            </w:r>
            <w:r w:rsidRPr="001134A0">
              <w:rPr>
                <w:rFonts w:ascii="Arial Narrow" w:hAnsi="Arial Narrow"/>
                <w:lang w:val="es-ES_tradnl"/>
              </w:rPr>
              <w:fldChar w:fldCharType="end"/>
            </w:r>
          </w:p>
        </w:tc>
      </w:tr>
      <w:tr w:rsidR="009402A4" w:rsidRPr="001134A0" w14:paraId="50E8BE1D" w14:textId="77777777" w:rsidTr="007F706B">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vAlign w:val="center"/>
            <w:hideMark/>
          </w:tcPr>
          <w:p w14:paraId="714B7021"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Gastos Notariales</w:t>
            </w:r>
          </w:p>
        </w:tc>
        <w:tc>
          <w:tcPr>
            <w:tcW w:w="7446" w:type="dxa"/>
            <w:gridSpan w:val="10"/>
            <w:tcBorders>
              <w:top w:val="single" w:sz="8" w:space="0" w:color="auto"/>
              <w:left w:val="nil"/>
              <w:bottom w:val="single" w:sz="8" w:space="0" w:color="auto"/>
              <w:right w:val="single" w:sz="8" w:space="0" w:color="000000"/>
            </w:tcBorders>
            <w:vAlign w:val="center"/>
            <w:hideMark/>
          </w:tcPr>
          <w:p w14:paraId="7619A556" w14:textId="77777777" w:rsidR="009402A4" w:rsidRPr="001134A0" w:rsidRDefault="009402A4" w:rsidP="009402A4">
            <w:pPr>
              <w:spacing w:after="0" w:line="240" w:lineRule="auto"/>
              <w:jc w:val="both"/>
              <w:rPr>
                <w:rFonts w:ascii="Arial Narrow" w:hAnsi="Arial Narrow" w:cs="Calibri"/>
              </w:rPr>
            </w:pPr>
            <w:proofErr w:type="gramStart"/>
            <w:r w:rsidRPr="001134A0">
              <w:rPr>
                <w:rFonts w:ascii="Arial Narrow" w:hAnsi="Arial Narrow" w:cs="Calibri"/>
              </w:rPr>
              <w:t>De acuerdo al</w:t>
            </w:r>
            <w:proofErr w:type="gramEnd"/>
            <w:r w:rsidRPr="001134A0">
              <w:rPr>
                <w:rFonts w:ascii="Arial Narrow" w:hAnsi="Arial Narrow" w:cs="Calibri"/>
              </w:rPr>
              <w:t xml:space="preserve"> tarifario de Notaría de la localidad correspondiente</w:t>
            </w:r>
          </w:p>
        </w:tc>
      </w:tr>
      <w:tr w:rsidR="009402A4" w:rsidRPr="001134A0" w14:paraId="5A197F4B" w14:textId="77777777" w:rsidTr="007F706B">
        <w:trPr>
          <w:gridAfter w:val="1"/>
          <w:wAfter w:w="8" w:type="dxa"/>
          <w:trHeight w:val="276"/>
          <w:jc w:val="center"/>
        </w:trPr>
        <w:tc>
          <w:tcPr>
            <w:tcW w:w="3701" w:type="dxa"/>
            <w:gridSpan w:val="2"/>
            <w:tcBorders>
              <w:top w:val="single" w:sz="8" w:space="0" w:color="auto"/>
              <w:left w:val="single" w:sz="8" w:space="0" w:color="auto"/>
              <w:bottom w:val="single" w:sz="8" w:space="0" w:color="auto"/>
              <w:right w:val="single" w:sz="8" w:space="0" w:color="000000"/>
            </w:tcBorders>
            <w:vAlign w:val="center"/>
            <w:hideMark/>
          </w:tcPr>
          <w:p w14:paraId="0BD251B4"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Gastos Registrales</w:t>
            </w:r>
          </w:p>
        </w:tc>
        <w:tc>
          <w:tcPr>
            <w:tcW w:w="7446" w:type="dxa"/>
            <w:gridSpan w:val="10"/>
            <w:tcBorders>
              <w:top w:val="single" w:sz="8" w:space="0" w:color="auto"/>
              <w:left w:val="nil"/>
              <w:bottom w:val="single" w:sz="8" w:space="0" w:color="auto"/>
              <w:right w:val="single" w:sz="8" w:space="0" w:color="000000"/>
            </w:tcBorders>
            <w:vAlign w:val="center"/>
            <w:hideMark/>
          </w:tcPr>
          <w:p w14:paraId="1E9520D6" w14:textId="77777777" w:rsidR="009402A4" w:rsidRPr="001134A0" w:rsidRDefault="009402A4" w:rsidP="009402A4">
            <w:pPr>
              <w:spacing w:after="0" w:line="240" w:lineRule="auto"/>
              <w:jc w:val="both"/>
              <w:rPr>
                <w:rFonts w:ascii="Arial Narrow" w:hAnsi="Arial Narrow" w:cs="Calibri"/>
              </w:rPr>
            </w:pPr>
            <w:proofErr w:type="gramStart"/>
            <w:r w:rsidRPr="001134A0">
              <w:rPr>
                <w:rFonts w:ascii="Arial Narrow" w:hAnsi="Arial Narrow" w:cs="Calibri"/>
              </w:rPr>
              <w:t>De acuerdo a</w:t>
            </w:r>
            <w:proofErr w:type="gramEnd"/>
            <w:r w:rsidRPr="001134A0">
              <w:rPr>
                <w:rFonts w:ascii="Arial Narrow" w:hAnsi="Arial Narrow" w:cs="Calibri"/>
              </w:rPr>
              <w:t xml:space="preserve"> aranceles de Registros Públicos</w:t>
            </w:r>
          </w:p>
        </w:tc>
      </w:tr>
      <w:tr w:rsidR="009402A4" w:rsidRPr="001134A0" w14:paraId="6C6E3DD3" w14:textId="77777777" w:rsidTr="007F706B">
        <w:trPr>
          <w:gridAfter w:val="1"/>
          <w:wAfter w:w="8" w:type="dxa"/>
          <w:trHeight w:val="300"/>
          <w:jc w:val="center"/>
        </w:trPr>
        <w:tc>
          <w:tcPr>
            <w:tcW w:w="3701"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F353A03" w14:textId="77777777" w:rsidR="009402A4" w:rsidRPr="001134A0" w:rsidRDefault="009402A4" w:rsidP="009402A4">
            <w:pPr>
              <w:spacing w:after="0" w:line="240" w:lineRule="auto"/>
              <w:rPr>
                <w:rFonts w:ascii="Arial Narrow" w:hAnsi="Arial Narrow" w:cs="Calibri"/>
                <w:b/>
                <w:bCs/>
              </w:rPr>
            </w:pPr>
            <w:r w:rsidRPr="001134A0">
              <w:rPr>
                <w:rFonts w:ascii="Arial Narrow" w:hAnsi="Arial Narrow" w:cs="Calibri"/>
                <w:b/>
                <w:bCs/>
              </w:rPr>
              <w:t xml:space="preserve">COMISIONES </w:t>
            </w:r>
            <w:r w:rsidR="0076763C" w:rsidRPr="001134A0">
              <w:rPr>
                <w:rFonts w:ascii="Arial Narrow" w:hAnsi="Arial Narrow" w:cs="Calibri"/>
                <w:b/>
                <w:bCs/>
                <w:vertAlign w:val="superscript"/>
              </w:rPr>
              <w:t>8</w:t>
            </w:r>
            <w:r w:rsidRPr="001134A0">
              <w:rPr>
                <w:rFonts w:ascii="Arial Narrow" w:hAnsi="Arial Narrow" w:cs="Calibri"/>
                <w:b/>
                <w:bCs/>
              </w:rPr>
              <w:t xml:space="preserve"> </w:t>
            </w:r>
          </w:p>
        </w:tc>
        <w:tc>
          <w:tcPr>
            <w:tcW w:w="169" w:type="dxa"/>
            <w:tcBorders>
              <w:top w:val="single" w:sz="8" w:space="0" w:color="auto"/>
              <w:left w:val="nil"/>
              <w:bottom w:val="single" w:sz="8" w:space="0" w:color="auto"/>
              <w:right w:val="nil"/>
            </w:tcBorders>
            <w:shd w:val="clear" w:color="000000" w:fill="D9D9D9"/>
          </w:tcPr>
          <w:p w14:paraId="57FF4FCB" w14:textId="77777777" w:rsidR="009402A4" w:rsidRPr="001134A0" w:rsidRDefault="009402A4" w:rsidP="009402A4">
            <w:pPr>
              <w:spacing w:after="0" w:line="240" w:lineRule="auto"/>
              <w:jc w:val="center"/>
              <w:rPr>
                <w:rFonts w:ascii="Arial Narrow" w:hAnsi="Arial Narrow" w:cs="Calibri"/>
              </w:rPr>
            </w:pPr>
          </w:p>
        </w:tc>
        <w:tc>
          <w:tcPr>
            <w:tcW w:w="7277" w:type="dxa"/>
            <w:gridSpan w:val="9"/>
            <w:tcBorders>
              <w:top w:val="single" w:sz="8" w:space="0" w:color="auto"/>
              <w:left w:val="nil"/>
              <w:bottom w:val="single" w:sz="8" w:space="0" w:color="auto"/>
              <w:right w:val="single" w:sz="8" w:space="0" w:color="000000"/>
            </w:tcBorders>
            <w:shd w:val="clear" w:color="000000" w:fill="D9D9D9"/>
            <w:vAlign w:val="center"/>
            <w:hideMark/>
          </w:tcPr>
          <w:p w14:paraId="78A4FC41" w14:textId="77777777" w:rsidR="009402A4" w:rsidRPr="001134A0" w:rsidRDefault="009402A4" w:rsidP="009402A4">
            <w:pPr>
              <w:spacing w:after="0" w:line="240" w:lineRule="auto"/>
              <w:rPr>
                <w:rFonts w:ascii="Arial Narrow" w:hAnsi="Arial Narrow" w:cs="Calibri"/>
              </w:rPr>
            </w:pPr>
            <w:r w:rsidRPr="001134A0">
              <w:rPr>
                <w:rFonts w:ascii="Arial Narrow" w:hAnsi="Arial Narrow" w:cs="Calibri"/>
              </w:rPr>
              <w:t xml:space="preserve">                     </w:t>
            </w:r>
          </w:p>
        </w:tc>
      </w:tr>
      <w:tr w:rsidR="009402A4" w:rsidRPr="001134A0" w14:paraId="02F2A9EB" w14:textId="77777777" w:rsidTr="007F706B">
        <w:trPr>
          <w:gridAfter w:val="1"/>
          <w:wAfter w:w="8" w:type="dxa"/>
          <w:trHeight w:val="300"/>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tcPr>
          <w:p w14:paraId="5C46BD5D" w14:textId="77777777" w:rsidR="009402A4" w:rsidRPr="001134A0" w:rsidRDefault="009402A4" w:rsidP="009402A4">
            <w:pPr>
              <w:spacing w:after="0" w:line="240" w:lineRule="auto"/>
              <w:rPr>
                <w:rFonts w:ascii="Arial Narrow" w:hAnsi="Arial Narrow" w:cs="Calibri"/>
              </w:rPr>
            </w:pPr>
            <w:r w:rsidRPr="001134A0">
              <w:rPr>
                <w:rFonts w:ascii="Arial Narrow" w:hAnsi="Arial Narrow" w:cs="Arial"/>
              </w:rPr>
              <w:t>Comisión por Cancelación anticipada (prepago total):</w:t>
            </w:r>
          </w:p>
        </w:tc>
        <w:tc>
          <w:tcPr>
            <w:tcW w:w="169" w:type="dxa"/>
            <w:tcBorders>
              <w:top w:val="single" w:sz="8" w:space="0" w:color="auto"/>
              <w:left w:val="nil"/>
              <w:bottom w:val="single" w:sz="8" w:space="0" w:color="auto"/>
              <w:right w:val="nil"/>
            </w:tcBorders>
          </w:tcPr>
          <w:p w14:paraId="20DB806A" w14:textId="77777777" w:rsidR="009402A4" w:rsidRPr="001134A0" w:rsidRDefault="009402A4" w:rsidP="009402A4">
            <w:pPr>
              <w:spacing w:after="0" w:line="240" w:lineRule="auto"/>
              <w:jc w:val="center"/>
              <w:rPr>
                <w:rFonts w:ascii="Arial Narrow" w:hAnsi="Arial Narrow" w:cs="Calibri"/>
              </w:rPr>
            </w:pPr>
          </w:p>
        </w:tc>
        <w:tc>
          <w:tcPr>
            <w:tcW w:w="7277" w:type="dxa"/>
            <w:gridSpan w:val="9"/>
            <w:tcBorders>
              <w:top w:val="single" w:sz="8" w:space="0" w:color="auto"/>
              <w:left w:val="nil"/>
              <w:bottom w:val="single" w:sz="8" w:space="0" w:color="auto"/>
              <w:right w:val="single" w:sz="8" w:space="0" w:color="000000"/>
            </w:tcBorders>
            <w:vAlign w:val="center"/>
          </w:tcPr>
          <w:p w14:paraId="1FDA1E01" w14:textId="77777777" w:rsidR="009402A4" w:rsidRPr="001134A0" w:rsidRDefault="009402A4" w:rsidP="009402A4">
            <w:pPr>
              <w:pStyle w:val="Default"/>
              <w:rPr>
                <w:rFonts w:ascii="Arial Narrow" w:hAnsi="Arial Narrow"/>
                <w:bCs/>
                <w:color w:val="auto"/>
                <w:sz w:val="22"/>
                <w:szCs w:val="22"/>
              </w:rPr>
            </w:pPr>
            <w:r w:rsidRPr="001134A0">
              <w:rPr>
                <w:rFonts w:ascii="Arial Narrow" w:hAnsi="Arial Narrow"/>
                <w:bCs/>
                <w:color w:val="auto"/>
                <w:sz w:val="22"/>
                <w:szCs w:val="22"/>
              </w:rPr>
              <w:t>Aplica sobre el saldo capital deudor, según el plazo remanente del préstamo:</w:t>
            </w:r>
          </w:p>
          <w:p w14:paraId="0DBDC862" w14:textId="77777777" w:rsidR="009402A4" w:rsidRPr="001134A0" w:rsidRDefault="009402A4" w:rsidP="009402A4">
            <w:pPr>
              <w:pStyle w:val="Prrafodelista"/>
              <w:numPr>
                <w:ilvl w:val="0"/>
                <w:numId w:val="7"/>
              </w:numPr>
              <w:spacing w:after="0" w:line="240" w:lineRule="auto"/>
              <w:ind w:left="182" w:hanging="182"/>
              <w:rPr>
                <w:rFonts w:ascii="Arial Narrow" w:hAnsi="Arial Narrow"/>
              </w:rPr>
            </w:pPr>
            <w:r w:rsidRPr="001134A0">
              <w:rPr>
                <w:rFonts w:ascii="Arial Narrow" w:hAnsi="Arial Narrow"/>
              </w:rPr>
              <w:t>De 3 a 12 meses – 3%</w:t>
            </w:r>
          </w:p>
          <w:p w14:paraId="44BD1E09" w14:textId="77777777" w:rsidR="009402A4" w:rsidRPr="001134A0" w:rsidRDefault="009402A4" w:rsidP="009402A4">
            <w:pPr>
              <w:pStyle w:val="Prrafodelista"/>
              <w:numPr>
                <w:ilvl w:val="0"/>
                <w:numId w:val="7"/>
              </w:numPr>
              <w:spacing w:after="0" w:line="240" w:lineRule="auto"/>
              <w:ind w:left="182" w:hanging="182"/>
              <w:rPr>
                <w:rFonts w:ascii="Arial Narrow" w:hAnsi="Arial Narrow"/>
                <w:b/>
              </w:rPr>
            </w:pPr>
            <w:r w:rsidRPr="001134A0">
              <w:rPr>
                <w:rFonts w:ascii="Arial Narrow" w:hAnsi="Arial Narrow"/>
              </w:rPr>
              <w:t>Más de 12 y hasta 24 meses – 4%</w:t>
            </w:r>
          </w:p>
          <w:p w14:paraId="26360F38" w14:textId="77777777" w:rsidR="009402A4" w:rsidRPr="001134A0" w:rsidRDefault="009402A4" w:rsidP="009402A4">
            <w:pPr>
              <w:pStyle w:val="Prrafodelista"/>
              <w:numPr>
                <w:ilvl w:val="0"/>
                <w:numId w:val="7"/>
              </w:numPr>
              <w:spacing w:after="0" w:line="240" w:lineRule="auto"/>
              <w:ind w:left="182" w:hanging="182"/>
              <w:rPr>
                <w:rFonts w:ascii="Arial Narrow" w:hAnsi="Arial Narrow" w:cs="Calibri"/>
              </w:rPr>
            </w:pPr>
            <w:r w:rsidRPr="001134A0">
              <w:rPr>
                <w:rFonts w:ascii="Arial Narrow" w:hAnsi="Arial Narrow"/>
              </w:rPr>
              <w:t>Más de 24 meses – 5%</w:t>
            </w:r>
          </w:p>
        </w:tc>
      </w:tr>
      <w:tr w:rsidR="009402A4" w:rsidRPr="001134A0" w14:paraId="733E5525" w14:textId="77777777" w:rsidTr="007F706B">
        <w:trPr>
          <w:gridAfter w:val="1"/>
          <w:wAfter w:w="8" w:type="dxa"/>
          <w:trHeight w:val="300"/>
          <w:jc w:val="center"/>
        </w:trPr>
        <w:tc>
          <w:tcPr>
            <w:tcW w:w="3701" w:type="dxa"/>
            <w:gridSpan w:val="2"/>
            <w:tcBorders>
              <w:top w:val="single" w:sz="8" w:space="0" w:color="auto"/>
              <w:left w:val="single" w:sz="8" w:space="0" w:color="auto"/>
              <w:bottom w:val="single" w:sz="8" w:space="0" w:color="auto"/>
              <w:right w:val="single" w:sz="8" w:space="0" w:color="000000"/>
            </w:tcBorders>
            <w:noWrap/>
            <w:vAlign w:val="center"/>
          </w:tcPr>
          <w:p w14:paraId="326D564B" w14:textId="77777777" w:rsidR="009402A4" w:rsidRPr="001134A0" w:rsidRDefault="009402A4" w:rsidP="009402A4">
            <w:pPr>
              <w:spacing w:after="0" w:line="240" w:lineRule="auto"/>
              <w:rPr>
                <w:rFonts w:ascii="Arial Narrow" w:hAnsi="Arial Narrow" w:cs="Arial"/>
              </w:rPr>
            </w:pPr>
            <w:r w:rsidRPr="001134A0">
              <w:rPr>
                <w:rFonts w:ascii="Arial Narrow" w:hAnsi="Arial Narrow" w:cs="Arial"/>
              </w:rPr>
              <w:t>Comisión por prepago parcial:</w:t>
            </w:r>
          </w:p>
        </w:tc>
        <w:tc>
          <w:tcPr>
            <w:tcW w:w="169" w:type="dxa"/>
            <w:tcBorders>
              <w:top w:val="single" w:sz="8" w:space="0" w:color="auto"/>
              <w:left w:val="nil"/>
              <w:bottom w:val="single" w:sz="8" w:space="0" w:color="auto"/>
              <w:right w:val="nil"/>
            </w:tcBorders>
          </w:tcPr>
          <w:p w14:paraId="27943E63" w14:textId="77777777" w:rsidR="009402A4" w:rsidRPr="001134A0" w:rsidRDefault="009402A4" w:rsidP="009402A4">
            <w:pPr>
              <w:spacing w:after="0" w:line="240" w:lineRule="auto"/>
              <w:jc w:val="center"/>
              <w:rPr>
                <w:rFonts w:ascii="Arial Narrow" w:hAnsi="Arial Narrow" w:cs="Calibri"/>
              </w:rPr>
            </w:pPr>
          </w:p>
        </w:tc>
        <w:tc>
          <w:tcPr>
            <w:tcW w:w="7277" w:type="dxa"/>
            <w:gridSpan w:val="9"/>
            <w:tcBorders>
              <w:top w:val="single" w:sz="8" w:space="0" w:color="auto"/>
              <w:left w:val="nil"/>
              <w:bottom w:val="single" w:sz="8" w:space="0" w:color="auto"/>
              <w:right w:val="single" w:sz="8" w:space="0" w:color="000000"/>
            </w:tcBorders>
            <w:vAlign w:val="center"/>
          </w:tcPr>
          <w:p w14:paraId="7D2A1CD9" w14:textId="77777777" w:rsidR="009402A4" w:rsidRPr="001134A0" w:rsidRDefault="009402A4" w:rsidP="009402A4">
            <w:pPr>
              <w:pStyle w:val="Default"/>
              <w:rPr>
                <w:rFonts w:ascii="Arial Narrow" w:hAnsi="Arial Narrow"/>
                <w:bCs/>
                <w:color w:val="auto"/>
                <w:sz w:val="22"/>
                <w:szCs w:val="22"/>
              </w:rPr>
            </w:pPr>
            <w:r w:rsidRPr="001134A0">
              <w:rPr>
                <w:rFonts w:ascii="Arial Narrow" w:hAnsi="Arial Narrow"/>
                <w:bCs/>
                <w:color w:val="auto"/>
                <w:sz w:val="22"/>
                <w:szCs w:val="22"/>
              </w:rPr>
              <w:t>Aplica sobre importe amortizado, según el plazo remanente del préstamo:</w:t>
            </w:r>
          </w:p>
          <w:p w14:paraId="53A1BC93" w14:textId="77777777" w:rsidR="009402A4" w:rsidRPr="001134A0" w:rsidRDefault="009402A4" w:rsidP="009402A4">
            <w:pPr>
              <w:pStyle w:val="Prrafodelista"/>
              <w:numPr>
                <w:ilvl w:val="0"/>
                <w:numId w:val="7"/>
              </w:numPr>
              <w:spacing w:after="0" w:line="240" w:lineRule="auto"/>
              <w:ind w:left="182" w:hanging="182"/>
              <w:rPr>
                <w:rFonts w:ascii="Arial Narrow" w:hAnsi="Arial Narrow"/>
                <w:bCs/>
              </w:rPr>
            </w:pPr>
            <w:r w:rsidRPr="001134A0">
              <w:rPr>
                <w:rFonts w:ascii="Arial Narrow" w:hAnsi="Arial Narrow"/>
                <w:bCs/>
              </w:rPr>
              <w:t xml:space="preserve">De   0 a 90 días - 0% </w:t>
            </w:r>
          </w:p>
          <w:p w14:paraId="7ECC2419" w14:textId="77777777" w:rsidR="009402A4" w:rsidRPr="001134A0" w:rsidRDefault="009402A4" w:rsidP="009402A4">
            <w:pPr>
              <w:pStyle w:val="Prrafodelista"/>
              <w:numPr>
                <w:ilvl w:val="0"/>
                <w:numId w:val="7"/>
              </w:numPr>
              <w:spacing w:after="0" w:line="240" w:lineRule="auto"/>
              <w:ind w:left="182" w:hanging="182"/>
              <w:rPr>
                <w:rFonts w:ascii="Arial Narrow" w:hAnsi="Arial Narrow"/>
                <w:bCs/>
              </w:rPr>
            </w:pPr>
            <w:r w:rsidRPr="001134A0">
              <w:rPr>
                <w:rFonts w:ascii="Arial Narrow" w:hAnsi="Arial Narrow"/>
                <w:bCs/>
              </w:rPr>
              <w:t>De 91 a 365 días - 3%</w:t>
            </w:r>
          </w:p>
          <w:p w14:paraId="7891C4F8" w14:textId="77777777" w:rsidR="009402A4" w:rsidRPr="001134A0" w:rsidRDefault="009402A4" w:rsidP="009402A4">
            <w:pPr>
              <w:pStyle w:val="Prrafodelista"/>
              <w:numPr>
                <w:ilvl w:val="0"/>
                <w:numId w:val="7"/>
              </w:numPr>
              <w:spacing w:after="0" w:line="240" w:lineRule="auto"/>
              <w:ind w:left="182" w:hanging="182"/>
              <w:rPr>
                <w:rFonts w:ascii="Arial Narrow" w:hAnsi="Arial Narrow"/>
                <w:bCs/>
              </w:rPr>
            </w:pPr>
            <w:r w:rsidRPr="001134A0">
              <w:rPr>
                <w:rFonts w:ascii="Arial Narrow" w:hAnsi="Arial Narrow"/>
                <w:bCs/>
              </w:rPr>
              <w:t>De 366 a 730 días - 4%</w:t>
            </w:r>
          </w:p>
          <w:p w14:paraId="0B3E61E5" w14:textId="77777777" w:rsidR="009402A4" w:rsidRPr="001134A0" w:rsidRDefault="009402A4" w:rsidP="009402A4">
            <w:pPr>
              <w:pStyle w:val="Prrafodelista"/>
              <w:numPr>
                <w:ilvl w:val="0"/>
                <w:numId w:val="7"/>
              </w:numPr>
              <w:spacing w:after="0" w:line="240" w:lineRule="auto"/>
              <w:ind w:left="182" w:hanging="182"/>
              <w:rPr>
                <w:rFonts w:ascii="Arial Narrow" w:hAnsi="Arial Narrow"/>
                <w:bCs/>
              </w:rPr>
            </w:pPr>
            <w:r w:rsidRPr="001134A0">
              <w:rPr>
                <w:rFonts w:ascii="Arial Narrow" w:hAnsi="Arial Narrow"/>
                <w:bCs/>
              </w:rPr>
              <w:t>De 731 a más días - 5%</w:t>
            </w:r>
          </w:p>
        </w:tc>
      </w:tr>
    </w:tbl>
    <w:p w14:paraId="39556D2B" w14:textId="77777777" w:rsidR="0056354B" w:rsidRPr="001134A0" w:rsidRDefault="0056354B" w:rsidP="0056354B">
      <w:pPr>
        <w:spacing w:after="0" w:line="240" w:lineRule="auto"/>
        <w:rPr>
          <w:rFonts w:ascii="Arial Narrow" w:hAnsi="Arial Narrow" w:cs="Arial"/>
        </w:rPr>
      </w:pPr>
      <w:r w:rsidRPr="001134A0">
        <w:rPr>
          <w:rFonts w:ascii="Arial Narrow" w:hAnsi="Arial Narrow" w:cs="Arial"/>
        </w:rPr>
        <w:t>Tipo de cambio referencial S/ 4.00</w:t>
      </w:r>
    </w:p>
    <w:p w14:paraId="1D49E6DC" w14:textId="77777777" w:rsidR="00822968" w:rsidRPr="001134A0" w:rsidRDefault="00822968" w:rsidP="0056354B">
      <w:pPr>
        <w:spacing w:after="0" w:line="240" w:lineRule="auto"/>
        <w:rPr>
          <w:rFonts w:ascii="Arial Narrow" w:hAnsi="Arial Narrow" w:cs="Arial"/>
        </w:rPr>
      </w:pPr>
    </w:p>
    <w:p w14:paraId="372A5067" w14:textId="77777777" w:rsidR="0085077F" w:rsidRPr="001134A0" w:rsidRDefault="0085077F" w:rsidP="0085077F">
      <w:pPr>
        <w:spacing w:after="0" w:line="240" w:lineRule="auto"/>
        <w:rPr>
          <w:rFonts w:ascii="Arial Narrow" w:hAnsi="Arial Narrow" w:cs="Arial"/>
          <w:b/>
        </w:rPr>
      </w:pPr>
      <w:r w:rsidRPr="001134A0">
        <w:rPr>
          <w:rFonts w:ascii="Arial Narrow" w:hAnsi="Arial Narrow" w:cs="Arial"/>
          <w:b/>
        </w:rPr>
        <w:t>Pagos anticipados y adelanto de cuotas para personas naturales</w:t>
      </w:r>
    </w:p>
    <w:p w14:paraId="6D5B4805" w14:textId="77777777" w:rsidR="0085077F" w:rsidRPr="001134A0" w:rsidRDefault="0085077F" w:rsidP="0085077F">
      <w:pPr>
        <w:spacing w:after="0" w:line="240" w:lineRule="auto"/>
        <w:jc w:val="both"/>
        <w:rPr>
          <w:rFonts w:ascii="Arial Narrow" w:hAnsi="Arial Narrow" w:cs="Arial"/>
        </w:rPr>
      </w:pPr>
      <w:r w:rsidRPr="001134A0">
        <w:rPr>
          <w:rFonts w:ascii="Arial Narrow" w:hAnsi="Arial Narrow" w:cs="Arial"/>
        </w:rPr>
        <w:t>EL CLIENTE podrá realizar pagos anticipados de las cuotas o saldos, en forma total o parcial con la correspondiente reducción de intereses, comisiones y gastos al día de pago. Cuando se produzca un pago anticipado parcial de la deuda, EL CLIENTE podrá reducir el importe de las cuotas o disminuir el plazo del préstamo por periodos. EL CLIENTE también podrá efectuar pagos adelantados, el cual trae como consecuencia la aplicación del monto pagado a las cuotas inmediatamente posteriores a la exigible en el periodo, sin que se produzca una reducción de los intereses, las comisiones y los gastos. En ambos tipos de pagos no se generan cobros de comisiones o penalidades al realizar los pagos.</w:t>
      </w:r>
    </w:p>
    <w:p w14:paraId="61E6E864" w14:textId="77777777" w:rsidR="0085077F" w:rsidRPr="001134A0" w:rsidRDefault="0085077F" w:rsidP="0085077F">
      <w:pPr>
        <w:spacing w:after="0" w:line="240" w:lineRule="auto"/>
        <w:jc w:val="both"/>
        <w:rPr>
          <w:rFonts w:ascii="Arial Narrow" w:hAnsi="Arial Narrow" w:cs="Arial"/>
          <w:b/>
          <w:iCs/>
          <w:lang w:val="es-ES"/>
        </w:rPr>
      </w:pPr>
      <w:r w:rsidRPr="001134A0">
        <w:rPr>
          <w:rFonts w:ascii="Arial Narrow" w:hAnsi="Arial Narrow" w:cs="Arial"/>
          <w:b/>
          <w:iCs/>
          <w:lang w:val="es-ES"/>
        </w:rPr>
        <w:t>De los fiadores y/o avalistas</w:t>
      </w:r>
    </w:p>
    <w:p w14:paraId="726E38D7" w14:textId="77777777" w:rsidR="0085077F" w:rsidRPr="001134A0" w:rsidRDefault="0085077F" w:rsidP="0085077F">
      <w:pPr>
        <w:spacing w:after="0" w:line="240" w:lineRule="auto"/>
        <w:jc w:val="both"/>
        <w:rPr>
          <w:rFonts w:ascii="Arial Narrow" w:hAnsi="Arial Narrow" w:cs="Arial"/>
          <w:iCs/>
          <w:lang w:val="es-ES"/>
        </w:rPr>
      </w:pPr>
      <w:r w:rsidRPr="001134A0">
        <w:rPr>
          <w:rFonts w:ascii="Arial Narrow" w:hAnsi="Arial Narrow" w:cs="Arial"/>
          <w:iCs/>
          <w:lang w:val="es-ES"/>
        </w:rPr>
        <w:t xml:space="preserve">Los fiadores solidarios y/o avalistas respaldan la presente </w:t>
      </w:r>
      <w:proofErr w:type="gramStart"/>
      <w:r w:rsidRPr="001134A0">
        <w:rPr>
          <w:rFonts w:ascii="Arial Narrow" w:hAnsi="Arial Narrow" w:cs="Arial"/>
          <w:iCs/>
          <w:lang w:val="es-ES"/>
        </w:rPr>
        <w:t>obligación</w:t>
      </w:r>
      <w:proofErr w:type="gramEnd"/>
      <w:r w:rsidRPr="001134A0">
        <w:rPr>
          <w:rFonts w:ascii="Arial Narrow" w:hAnsi="Arial Narrow" w:cs="Arial"/>
          <w:iCs/>
          <w:lang w:val="es-ES"/>
        </w:rPr>
        <w:t xml:space="preserve"> así como cualquier otra obligación presente o futura, directa o indirecta que EL CLIENTE haya contratado o asuma durante su vigencia ante EL BANCO. </w:t>
      </w:r>
    </w:p>
    <w:p w14:paraId="09877B42" w14:textId="77777777" w:rsidR="0085077F" w:rsidRPr="001134A0" w:rsidRDefault="0085077F" w:rsidP="0085077F">
      <w:pPr>
        <w:spacing w:after="0" w:line="240" w:lineRule="auto"/>
        <w:jc w:val="both"/>
        <w:rPr>
          <w:rFonts w:ascii="Arial Narrow" w:hAnsi="Arial Narrow" w:cs="Arial"/>
          <w:b/>
          <w:iCs/>
          <w:lang w:val="es-ES"/>
        </w:rPr>
      </w:pPr>
      <w:r w:rsidRPr="001134A0">
        <w:rPr>
          <w:rFonts w:ascii="Arial Narrow" w:hAnsi="Arial Narrow" w:cs="Arial"/>
          <w:b/>
          <w:iCs/>
          <w:lang w:val="es-ES"/>
        </w:rPr>
        <w:t>De la garantía</w:t>
      </w:r>
    </w:p>
    <w:p w14:paraId="2D903CDD" w14:textId="77777777" w:rsidR="0085077F" w:rsidRPr="001134A0" w:rsidRDefault="0085077F" w:rsidP="0085077F">
      <w:pPr>
        <w:spacing w:after="0" w:line="240" w:lineRule="auto"/>
        <w:jc w:val="both"/>
        <w:rPr>
          <w:rFonts w:ascii="Arial Narrow" w:hAnsi="Arial Narrow" w:cs="Arial"/>
        </w:rPr>
      </w:pPr>
      <w:r w:rsidRPr="001134A0">
        <w:rPr>
          <w:rFonts w:ascii="Arial Narrow" w:hAnsi="Arial Narrow" w:cs="Arial"/>
          <w:iCs/>
          <w:lang w:val="es-ES"/>
        </w:rPr>
        <w:t>La vigencia de la garantía será indefinida y sólo quedará liberada cuando EL CLIENTE no mantenga obligaciones pendientes con EL BANCO.</w:t>
      </w:r>
    </w:p>
    <w:p w14:paraId="117BB25F" w14:textId="77777777" w:rsidR="0085077F" w:rsidRPr="001134A0" w:rsidRDefault="0085077F" w:rsidP="0085077F">
      <w:pPr>
        <w:spacing w:after="0" w:line="240" w:lineRule="auto"/>
        <w:jc w:val="both"/>
        <w:rPr>
          <w:rFonts w:ascii="Arial Narrow" w:hAnsi="Arial Narrow"/>
          <w:b/>
          <w:vertAlign w:val="superscript"/>
        </w:rPr>
      </w:pPr>
      <w:r w:rsidRPr="001134A0">
        <w:rPr>
          <w:rFonts w:ascii="Arial Narrow" w:hAnsi="Arial Narrow"/>
          <w:vertAlign w:val="superscript"/>
        </w:rPr>
        <w:t>1</w:t>
      </w:r>
      <w:r w:rsidRPr="001134A0">
        <w:rPr>
          <w:rFonts w:ascii="Arial Narrow" w:hAnsi="Arial Narrow"/>
        </w:rPr>
        <w:t xml:space="preserve"> </w:t>
      </w:r>
      <w:proofErr w:type="gramStart"/>
      <w:r w:rsidR="00A23358" w:rsidRPr="001134A0">
        <w:rPr>
          <w:rFonts w:ascii="Arial Narrow" w:hAnsi="Arial Narrow"/>
        </w:rPr>
        <w:t>En</w:t>
      </w:r>
      <w:proofErr w:type="gramEnd"/>
      <w:r w:rsidR="00A23358" w:rsidRPr="001134A0">
        <w:rPr>
          <w:rFonts w:ascii="Arial Narrow" w:hAnsi="Arial Narrow"/>
        </w:rPr>
        <w:t xml:space="preserve"> caso de incumplimiento del pago según las condiciones pactadas se </w:t>
      </w:r>
      <w:r w:rsidR="00B40F8E" w:rsidRPr="001134A0">
        <w:rPr>
          <w:rFonts w:ascii="Arial Narrow" w:hAnsi="Arial Narrow" w:cs="Arial"/>
        </w:rPr>
        <w:t xml:space="preserve">cobrará </w:t>
      </w:r>
      <w:r w:rsidR="00BC6AFA" w:rsidRPr="001134A0">
        <w:rPr>
          <w:rFonts w:ascii="Arial Narrow" w:hAnsi="Arial Narrow" w:cs="Arial"/>
        </w:rPr>
        <w:t>la Tasa de Interés Moratoria Nominal Anual máxima</w:t>
      </w:r>
      <w:r w:rsidR="006D7A02" w:rsidRPr="001134A0">
        <w:rPr>
          <w:rFonts w:ascii="Arial Narrow" w:hAnsi="Arial Narrow" w:cs="Arial"/>
        </w:rPr>
        <w:t xml:space="preserve"> </w:t>
      </w:r>
      <w:r w:rsidR="00B40F8E" w:rsidRPr="001134A0">
        <w:rPr>
          <w:rFonts w:ascii="Arial Narrow" w:hAnsi="Arial Narrow" w:cs="Arial"/>
        </w:rPr>
        <w:t>calculada</w:t>
      </w:r>
      <w:r w:rsidR="00A23358" w:rsidRPr="001134A0">
        <w:rPr>
          <w:rFonts w:ascii="Arial Narrow" w:hAnsi="Arial Narrow"/>
        </w:rPr>
        <w:t xml:space="preserve"> </w:t>
      </w:r>
      <w:r w:rsidR="00B40F8E" w:rsidRPr="001134A0">
        <w:rPr>
          <w:rFonts w:ascii="Arial Narrow" w:hAnsi="Arial Narrow"/>
        </w:rPr>
        <w:t xml:space="preserve">conforme </w:t>
      </w:r>
      <w:r w:rsidR="00A23358" w:rsidRPr="001134A0">
        <w:rPr>
          <w:rFonts w:ascii="Arial Narrow" w:hAnsi="Arial Narrow"/>
        </w:rPr>
        <w:t xml:space="preserve">a lo estipulado en la Circular </w:t>
      </w:r>
      <w:proofErr w:type="spellStart"/>
      <w:r w:rsidR="00A23358" w:rsidRPr="001134A0">
        <w:rPr>
          <w:rFonts w:ascii="Arial Narrow" w:hAnsi="Arial Narrow"/>
        </w:rPr>
        <w:t>Nº</w:t>
      </w:r>
      <w:proofErr w:type="spellEnd"/>
      <w:r w:rsidR="00A23358" w:rsidRPr="001134A0">
        <w:rPr>
          <w:rFonts w:ascii="Arial Narrow" w:hAnsi="Arial Narrow"/>
        </w:rPr>
        <w:t xml:space="preserve"> 0008-2021-BCRP</w:t>
      </w:r>
      <w:r w:rsidR="00B40F8E" w:rsidRPr="001134A0">
        <w:rPr>
          <w:rFonts w:ascii="Arial Narrow" w:hAnsi="Arial Narrow"/>
        </w:rPr>
        <w:t>.</w:t>
      </w:r>
      <w:r w:rsidR="00A23358" w:rsidRPr="001134A0">
        <w:rPr>
          <w:rFonts w:ascii="Arial Narrow" w:hAnsi="Arial Narrow"/>
        </w:rPr>
        <w:t xml:space="preserve"> </w:t>
      </w:r>
      <w:r w:rsidR="00B40F8E" w:rsidRPr="001134A0">
        <w:rPr>
          <w:rFonts w:ascii="Arial Narrow" w:hAnsi="Arial Narrow"/>
        </w:rPr>
        <w:t xml:space="preserve">Esta </w:t>
      </w:r>
      <w:r w:rsidR="00A23358" w:rsidRPr="001134A0">
        <w:rPr>
          <w:rFonts w:ascii="Arial Narrow" w:hAnsi="Arial Narrow"/>
        </w:rPr>
        <w:t xml:space="preserve">tasa está sujeta a una actualización semestral establecida por el Banco Central de Reserva del Perú, la cual será publicada en nuestra página web y tarifarios </w:t>
      </w:r>
    </w:p>
    <w:p w14:paraId="51768FF2" w14:textId="77777777" w:rsidR="0085077F" w:rsidRPr="001134A0" w:rsidRDefault="0085077F" w:rsidP="0085077F">
      <w:pPr>
        <w:spacing w:after="0" w:line="240" w:lineRule="auto"/>
        <w:jc w:val="both"/>
        <w:rPr>
          <w:rFonts w:ascii="Arial Narrow" w:hAnsi="Arial Narrow"/>
        </w:rPr>
      </w:pPr>
      <w:r w:rsidRPr="001134A0">
        <w:rPr>
          <w:rFonts w:ascii="Arial Narrow" w:hAnsi="Arial Narrow"/>
          <w:vertAlign w:val="superscript"/>
        </w:rPr>
        <w:t>2</w:t>
      </w:r>
      <w:r w:rsidR="006D7A02" w:rsidRPr="001134A0">
        <w:rPr>
          <w:rFonts w:ascii="Arial Narrow" w:hAnsi="Arial Narrow"/>
          <w:vertAlign w:val="superscript"/>
        </w:rPr>
        <w:t xml:space="preserve"> </w:t>
      </w:r>
      <w:proofErr w:type="gramStart"/>
      <w:r w:rsidRPr="001134A0">
        <w:rPr>
          <w:rFonts w:ascii="Arial Narrow" w:hAnsi="Arial Narrow"/>
        </w:rPr>
        <w:t>El</w:t>
      </w:r>
      <w:proofErr w:type="gramEnd"/>
      <w:r w:rsidRPr="001134A0">
        <w:rPr>
          <w:rFonts w:ascii="Arial Narrow" w:hAnsi="Arial Narrow"/>
        </w:rPr>
        <w:t xml:space="preserve"> monto definitivo se comunicará al momento del desembolso. EL BANCO determinará por evaluación crediticia incluso que no se otorgue el financiamiento solicitado por EL CLIENTE.</w:t>
      </w:r>
    </w:p>
    <w:p w14:paraId="4C7D21E9" w14:textId="2B790322" w:rsidR="00E1031C" w:rsidRPr="001134A0" w:rsidRDefault="006D7A02" w:rsidP="0039414C">
      <w:pPr>
        <w:pStyle w:val="Textonotapie"/>
        <w:tabs>
          <w:tab w:val="left" w:pos="-450"/>
        </w:tabs>
        <w:ind w:right="-12"/>
        <w:jc w:val="both"/>
        <w:rPr>
          <w:rFonts w:ascii="Arial Narrow" w:hAnsi="Arial Narrow" w:cs="Arial"/>
          <w:sz w:val="22"/>
          <w:szCs w:val="22"/>
        </w:rPr>
      </w:pPr>
      <w:r w:rsidRPr="001134A0">
        <w:rPr>
          <w:rFonts w:ascii="Arial Narrow" w:hAnsi="Arial Narrow"/>
          <w:b/>
          <w:bCs/>
          <w:sz w:val="22"/>
          <w:szCs w:val="22"/>
          <w:vertAlign w:val="superscript"/>
        </w:rPr>
        <w:t>3</w:t>
      </w:r>
      <w:r w:rsidR="00A70358" w:rsidRPr="001134A0">
        <w:rPr>
          <w:rFonts w:ascii="Arial Narrow" w:hAnsi="Arial Narrow"/>
          <w:b/>
          <w:bCs/>
          <w:sz w:val="22"/>
          <w:szCs w:val="22"/>
          <w:vertAlign w:val="superscript"/>
        </w:rPr>
        <w:t xml:space="preserve"> </w:t>
      </w:r>
      <w:r w:rsidR="00E1031C" w:rsidRPr="001134A0">
        <w:rPr>
          <w:rFonts w:ascii="Arial Narrow" w:hAnsi="Arial Narrow" w:cs="Arial"/>
          <w:b/>
          <w:bCs/>
          <w:sz w:val="22"/>
          <w:szCs w:val="22"/>
        </w:rPr>
        <w:t xml:space="preserve">Seguro de </w:t>
      </w:r>
      <w:proofErr w:type="spellStart"/>
      <w:r w:rsidR="00E1031C" w:rsidRPr="001134A0">
        <w:rPr>
          <w:rFonts w:ascii="Arial Narrow" w:hAnsi="Arial Narrow" w:cs="Arial"/>
          <w:b/>
          <w:bCs/>
          <w:sz w:val="22"/>
          <w:szCs w:val="22"/>
        </w:rPr>
        <w:t>Desgravamen</w:t>
      </w:r>
      <w:proofErr w:type="spellEnd"/>
      <w:r w:rsidR="002E477A" w:rsidRPr="001134A0">
        <w:rPr>
          <w:rFonts w:ascii="Arial Narrow" w:hAnsi="Arial Narrow" w:cs="Arial"/>
          <w:b/>
          <w:bCs/>
          <w:sz w:val="22"/>
          <w:szCs w:val="22"/>
        </w:rPr>
        <w:t xml:space="preserve"> de </w:t>
      </w:r>
      <w:proofErr w:type="spellStart"/>
      <w:r w:rsidR="002E477A" w:rsidRPr="001134A0">
        <w:rPr>
          <w:rFonts w:ascii="Arial Narrow" w:hAnsi="Arial Narrow" w:cs="Arial"/>
          <w:b/>
          <w:bCs/>
          <w:sz w:val="22"/>
          <w:szCs w:val="22"/>
        </w:rPr>
        <w:t>Préstamos</w:t>
      </w:r>
      <w:proofErr w:type="spellEnd"/>
      <w:r w:rsidR="002E477A" w:rsidRPr="001134A0">
        <w:rPr>
          <w:rFonts w:ascii="Arial Narrow" w:hAnsi="Arial Narrow" w:cs="Arial"/>
          <w:b/>
          <w:bCs/>
          <w:sz w:val="22"/>
          <w:szCs w:val="22"/>
        </w:rPr>
        <w:t xml:space="preserve"> PYME Persona Natural</w:t>
      </w:r>
      <w:r w:rsidR="00E1031C" w:rsidRPr="001134A0">
        <w:rPr>
          <w:rFonts w:ascii="Arial Narrow" w:hAnsi="Arial Narrow" w:cs="Arial"/>
          <w:b/>
          <w:bCs/>
          <w:sz w:val="22"/>
          <w:szCs w:val="22"/>
        </w:rPr>
        <w:t>:</w:t>
      </w:r>
      <w:r w:rsidR="00E1031C" w:rsidRPr="001134A0">
        <w:rPr>
          <w:rFonts w:ascii="Arial Narrow" w:hAnsi="Arial Narrow" w:cs="Arial"/>
          <w:sz w:val="22"/>
          <w:szCs w:val="22"/>
        </w:rPr>
        <w:t xml:space="preserve"> </w:t>
      </w:r>
      <w:r w:rsidR="00FC04D7" w:rsidRPr="001134A0">
        <w:rPr>
          <w:rFonts w:ascii="Arial Narrow" w:hAnsi="Arial Narrow" w:cs="Arial"/>
          <w:sz w:val="22"/>
          <w:szCs w:val="22"/>
        </w:rPr>
        <w:t xml:space="preserve">El </w:t>
      </w:r>
      <w:proofErr w:type="spellStart"/>
      <w:r w:rsidR="00FC04D7" w:rsidRPr="001134A0">
        <w:rPr>
          <w:rFonts w:ascii="Arial Narrow" w:hAnsi="Arial Narrow" w:cs="Arial"/>
          <w:sz w:val="22"/>
          <w:szCs w:val="22"/>
        </w:rPr>
        <w:t>monto</w:t>
      </w:r>
      <w:proofErr w:type="spellEnd"/>
      <w:r w:rsidR="00FC04D7" w:rsidRPr="001134A0">
        <w:rPr>
          <w:rFonts w:ascii="Arial Narrow" w:hAnsi="Arial Narrow" w:cs="Arial"/>
          <w:sz w:val="22"/>
          <w:szCs w:val="22"/>
        </w:rPr>
        <w:t xml:space="preserve"> de la prima </w:t>
      </w:r>
      <w:proofErr w:type="spellStart"/>
      <w:r w:rsidR="00FC04D7" w:rsidRPr="001134A0">
        <w:rPr>
          <w:rFonts w:ascii="Arial Narrow" w:hAnsi="Arial Narrow" w:cs="Arial"/>
          <w:sz w:val="22"/>
          <w:szCs w:val="22"/>
        </w:rPr>
        <w:t>única</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adelantada</w:t>
      </w:r>
      <w:proofErr w:type="spellEnd"/>
      <w:r w:rsidR="00FC04D7" w:rsidRPr="001134A0">
        <w:rPr>
          <w:rFonts w:ascii="Arial Narrow" w:hAnsi="Arial Narrow" w:cs="Arial"/>
          <w:sz w:val="22"/>
          <w:szCs w:val="22"/>
        </w:rPr>
        <w:t xml:space="preserve"> se </w:t>
      </w:r>
      <w:proofErr w:type="spellStart"/>
      <w:r w:rsidR="00FC04D7" w:rsidRPr="001134A0">
        <w:rPr>
          <w:rFonts w:ascii="Arial Narrow" w:hAnsi="Arial Narrow" w:cs="Arial"/>
          <w:sz w:val="22"/>
          <w:szCs w:val="22"/>
        </w:rPr>
        <w:t>obtendrá</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sumando</w:t>
      </w:r>
      <w:proofErr w:type="spellEnd"/>
      <w:r w:rsidR="00FC04D7" w:rsidRPr="001134A0">
        <w:rPr>
          <w:rFonts w:ascii="Arial Narrow" w:hAnsi="Arial Narrow" w:cs="Arial"/>
          <w:sz w:val="22"/>
          <w:szCs w:val="22"/>
        </w:rPr>
        <w:t xml:space="preserve"> las </w:t>
      </w:r>
      <w:proofErr w:type="spellStart"/>
      <w:r w:rsidR="00FC04D7" w:rsidRPr="001134A0">
        <w:rPr>
          <w:rFonts w:ascii="Arial Narrow" w:hAnsi="Arial Narrow" w:cs="Arial"/>
          <w:sz w:val="22"/>
          <w:szCs w:val="22"/>
        </w:rPr>
        <w:t>primas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mensuales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traídas</w:t>
      </w:r>
      <w:proofErr w:type="spellEnd"/>
      <w:r w:rsidR="00FC04D7" w:rsidRPr="001134A0">
        <w:rPr>
          <w:rFonts w:ascii="Arial Narrow" w:hAnsi="Arial Narrow" w:cs="Arial"/>
          <w:sz w:val="22"/>
          <w:szCs w:val="22"/>
        </w:rPr>
        <w:t xml:space="preserve"> a valor </w:t>
      </w:r>
      <w:proofErr w:type="spellStart"/>
      <w:r w:rsidR="00FC04D7" w:rsidRPr="001134A0">
        <w:rPr>
          <w:rFonts w:ascii="Arial Narrow" w:hAnsi="Arial Narrow" w:cs="Arial"/>
          <w:sz w:val="22"/>
          <w:szCs w:val="22"/>
        </w:rPr>
        <w:t>presente</w:t>
      </w:r>
      <w:proofErr w:type="spellEnd"/>
      <w:r w:rsidR="00FC04D7" w:rsidRPr="001134A0">
        <w:rPr>
          <w:rFonts w:ascii="Arial Narrow" w:hAnsi="Arial Narrow" w:cs="Arial"/>
          <w:sz w:val="22"/>
          <w:szCs w:val="22"/>
        </w:rPr>
        <w:t xml:space="preserve"> (Tasa </w:t>
      </w:r>
      <w:proofErr w:type="spellStart"/>
      <w:r w:rsidR="00FC04D7" w:rsidRPr="001134A0">
        <w:rPr>
          <w:rFonts w:ascii="Arial Narrow" w:hAnsi="Arial Narrow" w:cs="Arial"/>
          <w:sz w:val="22"/>
          <w:szCs w:val="22"/>
        </w:rPr>
        <w:t>mensual</w:t>
      </w:r>
      <w:proofErr w:type="spellEnd"/>
      <w:r w:rsidR="00FC04D7" w:rsidRPr="001134A0">
        <w:rPr>
          <w:rFonts w:ascii="Arial Narrow" w:hAnsi="Arial Narrow" w:cs="Arial"/>
          <w:sz w:val="22"/>
          <w:szCs w:val="22"/>
        </w:rPr>
        <w:t xml:space="preserve"> de </w:t>
      </w:r>
      <w:proofErr w:type="spellStart"/>
      <w:r w:rsidR="00FC04D7" w:rsidRPr="001134A0">
        <w:rPr>
          <w:rFonts w:ascii="Arial Narrow" w:hAnsi="Arial Narrow" w:cs="Arial"/>
          <w:sz w:val="22"/>
          <w:szCs w:val="22"/>
        </w:rPr>
        <w:t>actualización</w:t>
      </w:r>
      <w:proofErr w:type="spellEnd"/>
      <w:r w:rsidR="00FC04D7" w:rsidRPr="001134A0">
        <w:rPr>
          <w:rFonts w:ascii="Arial Narrow" w:hAnsi="Arial Narrow" w:cs="Arial"/>
          <w:sz w:val="22"/>
          <w:szCs w:val="22"/>
        </w:rPr>
        <w:t xml:space="preserve"> a valor </w:t>
      </w:r>
      <w:proofErr w:type="spellStart"/>
      <w:r w:rsidR="00FC04D7" w:rsidRPr="001134A0">
        <w:rPr>
          <w:rFonts w:ascii="Arial Narrow" w:hAnsi="Arial Narrow" w:cs="Arial"/>
          <w:sz w:val="22"/>
          <w:szCs w:val="22"/>
        </w:rPr>
        <w:t>presente</w:t>
      </w:r>
      <w:proofErr w:type="spellEnd"/>
      <w:r w:rsidR="00FC04D7" w:rsidRPr="001134A0">
        <w:rPr>
          <w:rFonts w:ascii="Arial Narrow" w:hAnsi="Arial Narrow" w:cs="Arial"/>
          <w:sz w:val="22"/>
          <w:szCs w:val="22"/>
        </w:rPr>
        <w:t xml:space="preserve">: 0.2871%). </w:t>
      </w:r>
      <w:proofErr w:type="spellStart"/>
      <w:r w:rsidR="00FC04D7" w:rsidRPr="001134A0">
        <w:rPr>
          <w:rFonts w:ascii="Arial Narrow" w:hAnsi="Arial Narrow" w:cs="Arial"/>
          <w:sz w:val="22"/>
          <w:szCs w:val="22"/>
        </w:rPr>
        <w:t>Financiado</w:t>
      </w:r>
      <w:proofErr w:type="spellEnd"/>
      <w:r w:rsidR="00FC04D7" w:rsidRPr="001134A0">
        <w:rPr>
          <w:rFonts w:ascii="Arial Narrow" w:hAnsi="Arial Narrow" w:cs="Arial"/>
          <w:sz w:val="22"/>
          <w:szCs w:val="22"/>
        </w:rPr>
        <w:t xml:space="preserve">, se </w:t>
      </w:r>
      <w:proofErr w:type="spellStart"/>
      <w:r w:rsidR="00FC04D7" w:rsidRPr="001134A0">
        <w:rPr>
          <w:rFonts w:ascii="Arial Narrow" w:hAnsi="Arial Narrow" w:cs="Arial"/>
          <w:sz w:val="22"/>
          <w:szCs w:val="22"/>
        </w:rPr>
        <w:t>adiciona</w:t>
      </w:r>
      <w:proofErr w:type="spellEnd"/>
      <w:r w:rsidR="00FC04D7" w:rsidRPr="001134A0">
        <w:rPr>
          <w:rFonts w:ascii="Arial Narrow" w:hAnsi="Arial Narrow" w:cs="Arial"/>
          <w:sz w:val="22"/>
          <w:szCs w:val="22"/>
        </w:rPr>
        <w:t xml:space="preserve"> al capital </w:t>
      </w:r>
      <w:proofErr w:type="spellStart"/>
      <w:r w:rsidR="00FC04D7" w:rsidRPr="001134A0">
        <w:rPr>
          <w:rFonts w:ascii="Arial Narrow" w:hAnsi="Arial Narrow" w:cs="Arial"/>
          <w:sz w:val="22"/>
          <w:szCs w:val="22"/>
        </w:rPr>
        <w:t>solicitado</w:t>
      </w:r>
      <w:proofErr w:type="spellEnd"/>
      <w:r w:rsidR="00FC04D7" w:rsidRPr="001134A0">
        <w:rPr>
          <w:rFonts w:ascii="Arial Narrow" w:hAnsi="Arial Narrow" w:cs="Arial"/>
          <w:sz w:val="22"/>
          <w:szCs w:val="22"/>
        </w:rPr>
        <w:t xml:space="preserve">. BNP Paribas </w:t>
      </w:r>
      <w:proofErr w:type="spellStart"/>
      <w:r w:rsidR="00FC04D7" w:rsidRPr="001134A0">
        <w:rPr>
          <w:rFonts w:ascii="Arial Narrow" w:hAnsi="Arial Narrow" w:cs="Arial"/>
          <w:sz w:val="22"/>
          <w:szCs w:val="22"/>
        </w:rPr>
        <w:t>Cardif</w:t>
      </w:r>
      <w:proofErr w:type="spellEnd"/>
      <w:r w:rsidR="00FC04D7" w:rsidRPr="001134A0">
        <w:rPr>
          <w:rFonts w:ascii="Arial Narrow" w:hAnsi="Arial Narrow" w:cs="Arial"/>
          <w:sz w:val="22"/>
          <w:szCs w:val="22"/>
        </w:rPr>
        <w:t xml:space="preserve"> S.A. </w:t>
      </w:r>
      <w:proofErr w:type="spellStart"/>
      <w:r w:rsidR="00FC04D7" w:rsidRPr="001134A0">
        <w:rPr>
          <w:rFonts w:ascii="Arial Narrow" w:hAnsi="Arial Narrow" w:cs="Arial"/>
          <w:sz w:val="22"/>
          <w:szCs w:val="22"/>
        </w:rPr>
        <w:t>Compañía</w:t>
      </w:r>
      <w:proofErr w:type="spellEnd"/>
      <w:r w:rsidR="00FC04D7" w:rsidRPr="001134A0">
        <w:rPr>
          <w:rFonts w:ascii="Arial Narrow" w:hAnsi="Arial Narrow" w:cs="Arial"/>
          <w:sz w:val="22"/>
          <w:szCs w:val="22"/>
        </w:rPr>
        <w:t xml:space="preserve"> de </w:t>
      </w:r>
      <w:proofErr w:type="spellStart"/>
      <w:r w:rsidR="00FC04D7" w:rsidRPr="001134A0">
        <w:rPr>
          <w:rFonts w:ascii="Arial Narrow" w:hAnsi="Arial Narrow" w:cs="Arial"/>
          <w:sz w:val="22"/>
          <w:szCs w:val="22"/>
        </w:rPr>
        <w:t>Seguros</w:t>
      </w:r>
      <w:proofErr w:type="spellEnd"/>
      <w:r w:rsidR="00FC04D7" w:rsidRPr="001134A0">
        <w:rPr>
          <w:rFonts w:ascii="Arial Narrow" w:hAnsi="Arial Narrow" w:cs="Arial"/>
          <w:sz w:val="22"/>
          <w:szCs w:val="22"/>
        </w:rPr>
        <w:t xml:space="preserve"> y </w:t>
      </w:r>
      <w:proofErr w:type="spellStart"/>
      <w:r w:rsidR="00FC04D7" w:rsidRPr="001134A0">
        <w:rPr>
          <w:rFonts w:ascii="Arial Narrow" w:hAnsi="Arial Narrow" w:cs="Arial"/>
          <w:sz w:val="22"/>
          <w:szCs w:val="22"/>
        </w:rPr>
        <w:t>Reaseguros</w:t>
      </w:r>
      <w:proofErr w:type="spellEnd"/>
      <w:r w:rsidR="00FC04D7" w:rsidRPr="001134A0">
        <w:rPr>
          <w:rFonts w:ascii="Arial Narrow" w:hAnsi="Arial Narrow" w:cs="Arial"/>
          <w:sz w:val="22"/>
          <w:szCs w:val="22"/>
        </w:rPr>
        <w:t xml:space="preserve"> es la </w:t>
      </w:r>
      <w:proofErr w:type="spellStart"/>
      <w:r w:rsidR="00FC04D7" w:rsidRPr="001134A0">
        <w:rPr>
          <w:rFonts w:ascii="Arial Narrow" w:hAnsi="Arial Narrow" w:cs="Arial"/>
          <w:sz w:val="22"/>
          <w:szCs w:val="22"/>
        </w:rPr>
        <w:t>compañía</w:t>
      </w:r>
      <w:proofErr w:type="spellEnd"/>
      <w:r w:rsidR="00FC04D7" w:rsidRPr="001134A0">
        <w:rPr>
          <w:rFonts w:ascii="Arial Narrow" w:hAnsi="Arial Narrow" w:cs="Arial"/>
          <w:sz w:val="22"/>
          <w:szCs w:val="22"/>
        </w:rPr>
        <w:t xml:space="preserve"> de </w:t>
      </w:r>
      <w:proofErr w:type="spellStart"/>
      <w:r w:rsidR="00FC04D7" w:rsidRPr="001134A0">
        <w:rPr>
          <w:rFonts w:ascii="Arial Narrow" w:hAnsi="Arial Narrow" w:cs="Arial"/>
          <w:sz w:val="22"/>
          <w:szCs w:val="22"/>
        </w:rPr>
        <w:t>Seguros</w:t>
      </w:r>
      <w:proofErr w:type="spellEnd"/>
      <w:r w:rsidR="00FC04D7" w:rsidRPr="001134A0">
        <w:rPr>
          <w:rFonts w:ascii="Arial Narrow" w:hAnsi="Arial Narrow" w:cs="Arial"/>
          <w:sz w:val="22"/>
          <w:szCs w:val="22"/>
        </w:rPr>
        <w:t xml:space="preserve"> que </w:t>
      </w:r>
      <w:proofErr w:type="spellStart"/>
      <w:r w:rsidR="00FC04D7" w:rsidRPr="001134A0">
        <w:rPr>
          <w:rFonts w:ascii="Arial Narrow" w:hAnsi="Arial Narrow" w:cs="Arial"/>
          <w:sz w:val="22"/>
          <w:szCs w:val="22"/>
        </w:rPr>
        <w:t>emite</w:t>
      </w:r>
      <w:proofErr w:type="spellEnd"/>
      <w:r w:rsidR="00FC04D7" w:rsidRPr="001134A0">
        <w:rPr>
          <w:rFonts w:ascii="Arial Narrow" w:hAnsi="Arial Narrow" w:cs="Arial"/>
          <w:sz w:val="22"/>
          <w:szCs w:val="22"/>
        </w:rPr>
        <w:t xml:space="preserve"> la </w:t>
      </w:r>
      <w:proofErr w:type="spellStart"/>
      <w:r w:rsidR="00FC04D7" w:rsidRPr="001134A0">
        <w:rPr>
          <w:rFonts w:ascii="Arial Narrow" w:hAnsi="Arial Narrow" w:cs="Arial"/>
          <w:sz w:val="22"/>
          <w:szCs w:val="22"/>
        </w:rPr>
        <w:t>Póliza</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en</w:t>
      </w:r>
      <w:proofErr w:type="spellEnd"/>
      <w:r w:rsidR="00FC04D7" w:rsidRPr="001134A0">
        <w:rPr>
          <w:rFonts w:ascii="Arial Narrow" w:hAnsi="Arial Narrow" w:cs="Arial"/>
          <w:sz w:val="22"/>
          <w:szCs w:val="22"/>
        </w:rPr>
        <w:t xml:space="preserve"> Soles N°7401220191 y la </w:t>
      </w:r>
      <w:proofErr w:type="spellStart"/>
      <w:r w:rsidR="00FC04D7" w:rsidRPr="001134A0">
        <w:rPr>
          <w:rFonts w:ascii="Arial Narrow" w:hAnsi="Arial Narrow" w:cs="Arial"/>
          <w:sz w:val="22"/>
          <w:szCs w:val="22"/>
        </w:rPr>
        <w:t>Póliza</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en</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Dólares</w:t>
      </w:r>
      <w:proofErr w:type="spellEnd"/>
      <w:r w:rsidR="00FC04D7" w:rsidRPr="001134A0">
        <w:rPr>
          <w:rFonts w:ascii="Arial Narrow" w:hAnsi="Arial Narrow" w:cs="Arial"/>
          <w:sz w:val="22"/>
          <w:szCs w:val="22"/>
        </w:rPr>
        <w:t xml:space="preserve"> N°7401220292. </w:t>
      </w:r>
      <w:r w:rsidR="00A807F8" w:rsidRPr="001134A0">
        <w:rPr>
          <w:rFonts w:ascii="Arial Narrow" w:eastAsia="Times New Roman" w:hAnsi="Arial Narrow"/>
          <w:sz w:val="22"/>
          <w:szCs w:val="22"/>
          <w:lang w:val="es-PE" w:eastAsia="es-PE"/>
        </w:rPr>
        <w:t xml:space="preserve">La aceptación o rechazo de la asegurabilidad del cliente, la determinará la compañía de seguros luego de validar la evaluación médica realizada, </w:t>
      </w:r>
      <w:proofErr w:type="spellStart"/>
      <w:r w:rsidR="00FC04D7" w:rsidRPr="001134A0">
        <w:rPr>
          <w:rFonts w:ascii="Arial Narrow" w:hAnsi="Arial Narrow" w:cs="Arial"/>
          <w:sz w:val="22"/>
          <w:szCs w:val="22"/>
        </w:rPr>
        <w:t>evaluación</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aplicará</w:t>
      </w:r>
      <w:proofErr w:type="spellEnd"/>
      <w:r w:rsidR="00FC04D7" w:rsidRPr="001134A0">
        <w:rPr>
          <w:rFonts w:ascii="Arial Narrow" w:hAnsi="Arial Narrow" w:cs="Arial"/>
          <w:sz w:val="22"/>
          <w:szCs w:val="22"/>
        </w:rPr>
        <w:t xml:space="preserve"> para </w:t>
      </w:r>
      <w:proofErr w:type="spellStart"/>
      <w:r w:rsidR="00FC04D7" w:rsidRPr="001134A0">
        <w:rPr>
          <w:rFonts w:ascii="Arial Narrow" w:hAnsi="Arial Narrow" w:cs="Arial"/>
          <w:sz w:val="22"/>
          <w:szCs w:val="22"/>
        </w:rPr>
        <w:t>clientes</w:t>
      </w:r>
      <w:proofErr w:type="spellEnd"/>
      <w:r w:rsidR="00FC04D7" w:rsidRPr="001134A0">
        <w:rPr>
          <w:rFonts w:ascii="Arial Narrow" w:hAnsi="Arial Narrow" w:cs="Arial"/>
          <w:sz w:val="22"/>
          <w:szCs w:val="22"/>
        </w:rPr>
        <w:t xml:space="preserve"> con un </w:t>
      </w:r>
      <w:proofErr w:type="spellStart"/>
      <w:r w:rsidR="00FC04D7" w:rsidRPr="001134A0">
        <w:rPr>
          <w:rFonts w:ascii="Arial Narrow" w:hAnsi="Arial Narrow" w:cs="Arial"/>
          <w:sz w:val="22"/>
          <w:szCs w:val="22"/>
        </w:rPr>
        <w:t>cúmulo</w:t>
      </w:r>
      <w:proofErr w:type="spellEnd"/>
      <w:r w:rsidR="00FC04D7" w:rsidRPr="001134A0">
        <w:rPr>
          <w:rFonts w:ascii="Arial Narrow" w:hAnsi="Arial Narrow" w:cs="Arial"/>
          <w:sz w:val="22"/>
          <w:szCs w:val="22"/>
        </w:rPr>
        <w:t xml:space="preserve"> mayor a S/58</w:t>
      </w:r>
      <w:r w:rsidR="00BB6A8F" w:rsidRPr="001134A0">
        <w:rPr>
          <w:rFonts w:ascii="Arial Narrow" w:hAnsi="Arial Narrow" w:cs="Arial"/>
          <w:sz w:val="22"/>
          <w:szCs w:val="22"/>
        </w:rPr>
        <w:t>6</w:t>
      </w:r>
      <w:r w:rsidR="00FC04D7" w:rsidRPr="001134A0">
        <w:rPr>
          <w:rFonts w:ascii="Arial Narrow" w:hAnsi="Arial Narrow" w:cs="Arial"/>
          <w:sz w:val="22"/>
          <w:szCs w:val="22"/>
        </w:rPr>
        <w:t>,000.00 o US$150,000.00. (</w:t>
      </w:r>
      <w:proofErr w:type="spellStart"/>
      <w:r w:rsidR="00FC04D7" w:rsidRPr="001134A0">
        <w:rPr>
          <w:rFonts w:ascii="Arial Narrow" w:hAnsi="Arial Narrow" w:cs="Arial"/>
          <w:sz w:val="22"/>
          <w:szCs w:val="22"/>
        </w:rPr>
        <w:t>Cúmulo</w:t>
      </w:r>
      <w:proofErr w:type="spellEnd"/>
      <w:r w:rsidR="00FC04D7" w:rsidRPr="001134A0">
        <w:rPr>
          <w:rFonts w:ascii="Arial Narrow" w:hAnsi="Arial Narrow" w:cs="Arial"/>
          <w:sz w:val="22"/>
          <w:szCs w:val="22"/>
        </w:rPr>
        <w:t xml:space="preserve">: Suma del </w:t>
      </w:r>
      <w:proofErr w:type="spellStart"/>
      <w:r w:rsidR="00FC04D7" w:rsidRPr="001134A0">
        <w:rPr>
          <w:rFonts w:ascii="Arial Narrow" w:hAnsi="Arial Narrow" w:cs="Arial"/>
          <w:sz w:val="22"/>
          <w:szCs w:val="22"/>
        </w:rPr>
        <w:t>saldo</w:t>
      </w:r>
      <w:proofErr w:type="spellEnd"/>
      <w:r w:rsidR="00FC04D7" w:rsidRPr="001134A0">
        <w:rPr>
          <w:rFonts w:ascii="Arial Narrow" w:hAnsi="Arial Narrow" w:cs="Arial"/>
          <w:sz w:val="22"/>
          <w:szCs w:val="22"/>
        </w:rPr>
        <w:t xml:space="preserve"> capital de </w:t>
      </w:r>
      <w:proofErr w:type="spellStart"/>
      <w:r w:rsidR="00FC04D7" w:rsidRPr="001134A0">
        <w:rPr>
          <w:rFonts w:ascii="Arial Narrow" w:hAnsi="Arial Narrow" w:cs="Arial"/>
          <w:sz w:val="22"/>
          <w:szCs w:val="22"/>
        </w:rPr>
        <w:t>todos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los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créditos</w:t>
      </w:r>
      <w:proofErr w:type="spellEnd"/>
      <w:r w:rsidR="00FC04D7" w:rsidRPr="001134A0">
        <w:rPr>
          <w:rFonts w:ascii="Arial Narrow" w:hAnsi="Arial Narrow" w:cs="Arial"/>
          <w:sz w:val="22"/>
          <w:szCs w:val="22"/>
        </w:rPr>
        <w:t xml:space="preserve"> PYME persona natural de un </w:t>
      </w:r>
      <w:proofErr w:type="spellStart"/>
      <w:r w:rsidR="00FC04D7" w:rsidRPr="001134A0">
        <w:rPr>
          <w:rFonts w:ascii="Arial Narrow" w:hAnsi="Arial Narrow" w:cs="Arial"/>
          <w:sz w:val="22"/>
          <w:szCs w:val="22"/>
        </w:rPr>
        <w:t>mismo</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cliente</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vigentes</w:t>
      </w:r>
      <w:proofErr w:type="spellEnd"/>
      <w:r w:rsidR="00FC04D7" w:rsidRPr="001134A0">
        <w:rPr>
          <w:rFonts w:ascii="Arial Narrow" w:hAnsi="Arial Narrow" w:cs="Arial"/>
          <w:sz w:val="22"/>
          <w:szCs w:val="22"/>
        </w:rPr>
        <w:t xml:space="preserve"> a la </w:t>
      </w:r>
      <w:proofErr w:type="spellStart"/>
      <w:r w:rsidR="00FC04D7" w:rsidRPr="001134A0">
        <w:rPr>
          <w:rFonts w:ascii="Arial Narrow" w:hAnsi="Arial Narrow" w:cs="Arial"/>
          <w:sz w:val="22"/>
          <w:szCs w:val="22"/>
        </w:rPr>
        <w:t>fecha</w:t>
      </w:r>
      <w:proofErr w:type="spellEnd"/>
      <w:r w:rsidR="00FC04D7" w:rsidRPr="001134A0">
        <w:rPr>
          <w:rFonts w:ascii="Arial Narrow" w:hAnsi="Arial Narrow" w:cs="Arial"/>
          <w:sz w:val="22"/>
          <w:szCs w:val="22"/>
        </w:rPr>
        <w:t xml:space="preserve"> de </w:t>
      </w:r>
      <w:proofErr w:type="spellStart"/>
      <w:r w:rsidR="00FC04D7" w:rsidRPr="001134A0">
        <w:rPr>
          <w:rFonts w:ascii="Arial Narrow" w:hAnsi="Arial Narrow" w:cs="Arial"/>
          <w:sz w:val="22"/>
          <w:szCs w:val="22"/>
        </w:rPr>
        <w:t>solicitud</w:t>
      </w:r>
      <w:proofErr w:type="spellEnd"/>
      <w:r w:rsidR="00FC04D7" w:rsidRPr="001134A0">
        <w:rPr>
          <w:rFonts w:ascii="Arial Narrow" w:hAnsi="Arial Narrow" w:cs="Arial"/>
          <w:sz w:val="22"/>
          <w:szCs w:val="22"/>
        </w:rPr>
        <w:t xml:space="preserve"> del nuevo </w:t>
      </w:r>
      <w:proofErr w:type="spellStart"/>
      <w:r w:rsidR="00FC04D7" w:rsidRPr="001134A0">
        <w:rPr>
          <w:rFonts w:ascii="Arial Narrow" w:hAnsi="Arial Narrow" w:cs="Arial"/>
          <w:sz w:val="22"/>
          <w:szCs w:val="22"/>
        </w:rPr>
        <w:t>préstamo</w:t>
      </w:r>
      <w:proofErr w:type="spellEnd"/>
      <w:r w:rsidR="00FC04D7" w:rsidRPr="001134A0">
        <w:rPr>
          <w:rFonts w:ascii="Arial Narrow" w:hAnsi="Arial Narrow" w:cs="Arial"/>
          <w:sz w:val="22"/>
          <w:szCs w:val="22"/>
        </w:rPr>
        <w:t xml:space="preserve"> PYME persona natural, se </w:t>
      </w:r>
      <w:proofErr w:type="spellStart"/>
      <w:r w:rsidR="00FC04D7" w:rsidRPr="001134A0">
        <w:rPr>
          <w:rFonts w:ascii="Arial Narrow" w:hAnsi="Arial Narrow" w:cs="Arial"/>
          <w:sz w:val="22"/>
          <w:szCs w:val="22"/>
        </w:rPr>
        <w:t>incluye</w:t>
      </w:r>
      <w:proofErr w:type="spellEnd"/>
      <w:r w:rsidR="00FC04D7" w:rsidRPr="001134A0">
        <w:rPr>
          <w:rFonts w:ascii="Arial Narrow" w:hAnsi="Arial Narrow" w:cs="Arial"/>
          <w:sz w:val="22"/>
          <w:szCs w:val="22"/>
        </w:rPr>
        <w:t xml:space="preserve"> también, </w:t>
      </w:r>
      <w:proofErr w:type="spellStart"/>
      <w:r w:rsidR="00FC04D7" w:rsidRPr="001134A0">
        <w:rPr>
          <w:rFonts w:ascii="Arial Narrow" w:hAnsi="Arial Narrow" w:cs="Arial"/>
          <w:sz w:val="22"/>
          <w:szCs w:val="22"/>
        </w:rPr>
        <w:t>el</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monto</w:t>
      </w:r>
      <w:proofErr w:type="spellEnd"/>
      <w:r w:rsidR="00FC04D7" w:rsidRPr="001134A0">
        <w:rPr>
          <w:rFonts w:ascii="Arial Narrow" w:hAnsi="Arial Narrow" w:cs="Arial"/>
          <w:sz w:val="22"/>
          <w:szCs w:val="22"/>
        </w:rPr>
        <w:t xml:space="preserve"> del nuevo </w:t>
      </w:r>
      <w:proofErr w:type="spellStart"/>
      <w:r w:rsidR="00FC04D7" w:rsidRPr="001134A0">
        <w:rPr>
          <w:rFonts w:ascii="Arial Narrow" w:hAnsi="Arial Narrow" w:cs="Arial"/>
          <w:sz w:val="22"/>
          <w:szCs w:val="22"/>
        </w:rPr>
        <w:t>préstamo</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en</w:t>
      </w:r>
      <w:proofErr w:type="spellEnd"/>
      <w:r w:rsidR="00FC04D7" w:rsidRPr="001134A0">
        <w:rPr>
          <w:rFonts w:ascii="Arial Narrow" w:hAnsi="Arial Narrow" w:cs="Arial"/>
          <w:sz w:val="22"/>
          <w:szCs w:val="22"/>
        </w:rPr>
        <w:t xml:space="preserve"> la </w:t>
      </w:r>
      <w:proofErr w:type="spellStart"/>
      <w:r w:rsidR="00FC04D7" w:rsidRPr="001134A0">
        <w:rPr>
          <w:rFonts w:ascii="Arial Narrow" w:hAnsi="Arial Narrow" w:cs="Arial"/>
          <w:sz w:val="22"/>
          <w:szCs w:val="22"/>
        </w:rPr>
        <w:t>suma</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Coberturas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Principales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Fallecimiento</w:t>
      </w:r>
      <w:proofErr w:type="spellEnd"/>
      <w:r w:rsidR="00FC04D7" w:rsidRPr="001134A0">
        <w:rPr>
          <w:rFonts w:ascii="Arial Narrow" w:hAnsi="Arial Narrow" w:cs="Arial"/>
          <w:sz w:val="22"/>
          <w:szCs w:val="22"/>
        </w:rPr>
        <w:t xml:space="preserve"> Natural o Accidental e </w:t>
      </w:r>
      <w:proofErr w:type="spellStart"/>
      <w:r w:rsidR="00FC04D7" w:rsidRPr="001134A0">
        <w:rPr>
          <w:rFonts w:ascii="Arial Narrow" w:hAnsi="Arial Narrow" w:cs="Arial"/>
          <w:sz w:val="22"/>
          <w:szCs w:val="22"/>
        </w:rPr>
        <w:t>Invalidez</w:t>
      </w:r>
      <w:proofErr w:type="spellEnd"/>
      <w:r w:rsidR="00FC04D7" w:rsidRPr="001134A0">
        <w:rPr>
          <w:rFonts w:ascii="Arial Narrow" w:hAnsi="Arial Narrow" w:cs="Arial"/>
          <w:sz w:val="22"/>
          <w:szCs w:val="22"/>
        </w:rPr>
        <w:t xml:space="preserve"> Total y Permanente </w:t>
      </w:r>
      <w:proofErr w:type="spellStart"/>
      <w:r w:rsidR="00FC04D7" w:rsidRPr="001134A0">
        <w:rPr>
          <w:rFonts w:ascii="Arial Narrow" w:hAnsi="Arial Narrow" w:cs="Arial"/>
          <w:sz w:val="22"/>
          <w:szCs w:val="22"/>
        </w:rPr>
        <w:t>por</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Enfermedad</w:t>
      </w:r>
      <w:proofErr w:type="spellEnd"/>
      <w:r w:rsidR="00FC04D7" w:rsidRPr="001134A0">
        <w:rPr>
          <w:rFonts w:ascii="Arial Narrow" w:hAnsi="Arial Narrow" w:cs="Arial"/>
          <w:sz w:val="22"/>
          <w:szCs w:val="22"/>
        </w:rPr>
        <w:t xml:space="preserve"> o </w:t>
      </w:r>
      <w:proofErr w:type="spellStart"/>
      <w:r w:rsidR="00FC04D7" w:rsidRPr="001134A0">
        <w:rPr>
          <w:rFonts w:ascii="Arial Narrow" w:hAnsi="Arial Narrow" w:cs="Arial"/>
          <w:sz w:val="22"/>
          <w:szCs w:val="22"/>
        </w:rPr>
        <w:t>Accidente</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el</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límite</w:t>
      </w:r>
      <w:proofErr w:type="spellEnd"/>
      <w:r w:rsidR="00FC04D7" w:rsidRPr="001134A0">
        <w:rPr>
          <w:rFonts w:ascii="Arial Narrow" w:hAnsi="Arial Narrow" w:cs="Arial"/>
          <w:sz w:val="22"/>
          <w:szCs w:val="22"/>
        </w:rPr>
        <w:t xml:space="preserve"> de </w:t>
      </w:r>
      <w:proofErr w:type="spellStart"/>
      <w:r w:rsidR="00FC04D7" w:rsidRPr="001134A0">
        <w:rPr>
          <w:rFonts w:ascii="Arial Narrow" w:hAnsi="Arial Narrow" w:cs="Arial"/>
          <w:sz w:val="22"/>
          <w:szCs w:val="22"/>
        </w:rPr>
        <w:t>estas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coberturas</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será</w:t>
      </w:r>
      <w:proofErr w:type="spellEnd"/>
      <w:r w:rsidR="00FC04D7" w:rsidRPr="001134A0">
        <w:rPr>
          <w:rFonts w:ascii="Arial Narrow" w:hAnsi="Arial Narrow" w:cs="Arial"/>
          <w:sz w:val="22"/>
          <w:szCs w:val="22"/>
        </w:rPr>
        <w:t xml:space="preserve"> de hasta S/1’950,000.00 o US$ 500,000.00. No </w:t>
      </w:r>
      <w:proofErr w:type="spellStart"/>
      <w:r w:rsidR="00FC04D7" w:rsidRPr="001134A0">
        <w:rPr>
          <w:rFonts w:ascii="Arial Narrow" w:hAnsi="Arial Narrow" w:cs="Arial"/>
          <w:sz w:val="22"/>
          <w:szCs w:val="22"/>
        </w:rPr>
        <w:t>aplica</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periodo</w:t>
      </w:r>
      <w:proofErr w:type="spellEnd"/>
      <w:r w:rsidR="00FC04D7" w:rsidRPr="001134A0">
        <w:rPr>
          <w:rFonts w:ascii="Arial Narrow" w:hAnsi="Arial Narrow" w:cs="Arial"/>
          <w:sz w:val="22"/>
          <w:szCs w:val="22"/>
        </w:rPr>
        <w:t xml:space="preserve"> de </w:t>
      </w:r>
      <w:proofErr w:type="spellStart"/>
      <w:r w:rsidR="00FC04D7" w:rsidRPr="001134A0">
        <w:rPr>
          <w:rFonts w:ascii="Arial Narrow" w:hAnsi="Arial Narrow" w:cs="Arial"/>
          <w:sz w:val="22"/>
          <w:szCs w:val="22"/>
        </w:rPr>
        <w:t>carencia</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ni</w:t>
      </w:r>
      <w:proofErr w:type="spellEnd"/>
      <w:r w:rsidR="00FC04D7" w:rsidRPr="001134A0">
        <w:rPr>
          <w:rFonts w:ascii="Arial Narrow" w:hAnsi="Arial Narrow" w:cs="Arial"/>
          <w:sz w:val="22"/>
          <w:szCs w:val="22"/>
        </w:rPr>
        <w:t xml:space="preserve"> </w:t>
      </w:r>
      <w:proofErr w:type="spellStart"/>
      <w:r w:rsidR="00FC04D7" w:rsidRPr="001134A0">
        <w:rPr>
          <w:rFonts w:ascii="Arial Narrow" w:hAnsi="Arial Narrow" w:cs="Arial"/>
          <w:sz w:val="22"/>
          <w:szCs w:val="22"/>
        </w:rPr>
        <w:t>deducibles</w:t>
      </w:r>
      <w:proofErr w:type="spellEnd"/>
      <w:r w:rsidR="00FC04D7" w:rsidRPr="001134A0">
        <w:rPr>
          <w:rFonts w:ascii="Arial Narrow" w:hAnsi="Arial Narrow" w:cs="Arial"/>
          <w:sz w:val="22"/>
          <w:szCs w:val="22"/>
        </w:rPr>
        <w:t xml:space="preserve">. </w:t>
      </w:r>
    </w:p>
    <w:p w14:paraId="778AD02B" w14:textId="5C7A0225" w:rsidR="004D60F2" w:rsidRPr="001134A0" w:rsidRDefault="006D7A02" w:rsidP="00E1031C">
      <w:pPr>
        <w:pStyle w:val="Textonotaalfinal"/>
        <w:ind w:right="-21"/>
        <w:jc w:val="both"/>
        <w:rPr>
          <w:rFonts w:ascii="Segoe UI" w:eastAsia="Times New Roman" w:hAnsi="Segoe UI" w:cs="Segoe UI"/>
          <w:lang w:eastAsia="es-PE"/>
        </w:rPr>
      </w:pPr>
      <w:r w:rsidRPr="001134A0">
        <w:rPr>
          <w:rFonts w:ascii="Arial Narrow" w:hAnsi="Arial Narrow"/>
          <w:b/>
          <w:bCs/>
          <w:sz w:val="22"/>
          <w:szCs w:val="22"/>
          <w:vertAlign w:val="superscript"/>
        </w:rPr>
        <w:t xml:space="preserve">4 </w:t>
      </w:r>
      <w:proofErr w:type="gramStart"/>
      <w:r w:rsidR="00E1031C" w:rsidRPr="001134A0">
        <w:rPr>
          <w:rFonts w:ascii="Arial Narrow" w:hAnsi="Arial Narrow" w:cs="Arial"/>
          <w:b/>
          <w:bCs/>
          <w:sz w:val="22"/>
          <w:szCs w:val="22"/>
        </w:rPr>
        <w:t>Seguro</w:t>
      </w:r>
      <w:proofErr w:type="gramEnd"/>
      <w:r w:rsidR="00E1031C" w:rsidRPr="001134A0">
        <w:rPr>
          <w:rFonts w:ascii="Arial Narrow" w:hAnsi="Arial Narrow" w:cs="Arial"/>
          <w:b/>
          <w:bCs/>
          <w:sz w:val="22"/>
          <w:szCs w:val="22"/>
        </w:rPr>
        <w:t xml:space="preserve"> de Desgravamen con Devolución</w:t>
      </w:r>
      <w:r w:rsidR="002E477A" w:rsidRPr="001134A0">
        <w:rPr>
          <w:rFonts w:ascii="Arial Narrow" w:hAnsi="Arial Narrow" w:cs="Arial"/>
          <w:b/>
          <w:bCs/>
          <w:sz w:val="22"/>
          <w:szCs w:val="22"/>
        </w:rPr>
        <w:t xml:space="preserve"> de Préstamos PYME Persona Natural</w:t>
      </w:r>
      <w:r w:rsidR="00A70358" w:rsidRPr="001134A0">
        <w:rPr>
          <w:rFonts w:ascii="Arial Narrow" w:hAnsi="Arial Narrow" w:cs="Arial"/>
          <w:b/>
          <w:bCs/>
          <w:sz w:val="22"/>
          <w:szCs w:val="22"/>
        </w:rPr>
        <w:t xml:space="preserve">: </w:t>
      </w:r>
      <w:r w:rsidR="007008DB" w:rsidRPr="001134A0">
        <w:rPr>
          <w:rFonts w:ascii="Arial Narrow" w:hAnsi="Arial Narrow" w:cs="Arial"/>
          <w:sz w:val="22"/>
          <w:szCs w:val="22"/>
        </w:rPr>
        <w:t xml:space="preserve">El monto de la prima única adelantada se obtendrá sumando las primas mensuales traídas a valor presente (Tasa mensual de actualización a valor presente: 0.2871%). Financiado, se adiciona al capital solicitado. BNP </w:t>
      </w:r>
      <w:proofErr w:type="spellStart"/>
      <w:r w:rsidR="007008DB" w:rsidRPr="001134A0">
        <w:rPr>
          <w:rFonts w:ascii="Arial Narrow" w:hAnsi="Arial Narrow" w:cs="Arial"/>
          <w:sz w:val="22"/>
          <w:szCs w:val="22"/>
        </w:rPr>
        <w:t>Paribas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Cardif</w:t>
      </w:r>
      <w:proofErr w:type="spellEnd"/>
      <w:r w:rsidR="007008DB" w:rsidRPr="001134A0">
        <w:rPr>
          <w:rFonts w:ascii="Arial Narrow" w:hAnsi="Arial Narrow" w:cs="Arial"/>
          <w:sz w:val="22"/>
          <w:szCs w:val="22"/>
        </w:rPr>
        <w:t xml:space="preserve"> S.A. Compañía de Seguros y Reaseguros es la compañía de Seguros que emite la Póliza en Soles N°7401220193 y la Póliza en </w:t>
      </w:r>
      <w:proofErr w:type="gramStart"/>
      <w:r w:rsidR="007008DB" w:rsidRPr="001134A0">
        <w:rPr>
          <w:rFonts w:ascii="Arial Narrow" w:hAnsi="Arial Narrow" w:cs="Arial"/>
          <w:sz w:val="22"/>
          <w:szCs w:val="22"/>
        </w:rPr>
        <w:t>Dólares</w:t>
      </w:r>
      <w:proofErr w:type="gramEnd"/>
      <w:r w:rsidR="007008DB" w:rsidRPr="001134A0">
        <w:rPr>
          <w:rFonts w:ascii="Arial Narrow" w:hAnsi="Arial Narrow" w:cs="Arial"/>
          <w:sz w:val="22"/>
          <w:szCs w:val="22"/>
        </w:rPr>
        <w:t xml:space="preserve"> N°7401220294. </w:t>
      </w:r>
      <w:r w:rsidR="00A807F8" w:rsidRPr="001134A0">
        <w:rPr>
          <w:rFonts w:ascii="Arial Narrow" w:eastAsia="Times New Roman" w:hAnsi="Arial Narrow"/>
          <w:sz w:val="22"/>
          <w:szCs w:val="22"/>
          <w:lang w:val="es-PE" w:eastAsia="es-PE"/>
        </w:rPr>
        <w:t>La aceptación o rechazo de la asegurabilidad del cliente, la determinará la compañía de seguros luego de validar la evaluación médica realizada</w:t>
      </w:r>
      <w:r w:rsidR="00A807F8" w:rsidRPr="001134A0">
        <w:rPr>
          <w:rFonts w:ascii="Arial Narrow" w:hAnsi="Arial Narrow" w:cs="Arial"/>
          <w:sz w:val="22"/>
          <w:szCs w:val="22"/>
        </w:rPr>
        <w:t xml:space="preserve">, </w:t>
      </w:r>
      <w:r w:rsidR="007008DB" w:rsidRPr="001134A0">
        <w:rPr>
          <w:rFonts w:ascii="Arial Narrow" w:hAnsi="Arial Narrow" w:cs="Arial"/>
          <w:sz w:val="22"/>
          <w:szCs w:val="22"/>
        </w:rPr>
        <w:t>evaluación aplicará para clientes con un cúmulo mayor a S/58</w:t>
      </w:r>
      <w:r w:rsidR="00BB6A8F" w:rsidRPr="001134A0">
        <w:rPr>
          <w:rFonts w:ascii="Arial Narrow" w:hAnsi="Arial Narrow" w:cs="Arial"/>
          <w:sz w:val="22"/>
          <w:szCs w:val="22"/>
        </w:rPr>
        <w:t>6</w:t>
      </w:r>
      <w:r w:rsidR="007008DB" w:rsidRPr="001134A0">
        <w:rPr>
          <w:rFonts w:ascii="Arial Narrow" w:hAnsi="Arial Narrow" w:cs="Arial"/>
          <w:sz w:val="22"/>
          <w:szCs w:val="22"/>
        </w:rPr>
        <w:t>,000.00 o US$150,000.00. (Cúmulo: Suma del saldo capital de todos los créditos PYME persona natural de un mismo cliente vigentes a la fecha de solicitud del nuevo préstamo PYME persona natural, se incluye también, el monto del nuevo préstamo en la suma) Coberturas Principales: Fallecimiento Natural o Accidental e Invalidez Total y Permanente por Enfermedad o Accidente, el límite de estas coberturas será de hasta S/1’950,000.00 o US$ 500,000.00. Sobrevivencia, esta cobertura será equivalente al 30% de las primas pagadas hasta el final del contrato. Solo aplica si la Póliza se mantiene vigente hasta la fecha de término original de su crédito y si es que las primas de la Póliza se han pagado completamente durante el periodo de vigencia inicialmente pactado. No aplica periodo de carencia ni deducibles.</w:t>
      </w:r>
      <w:r w:rsidR="007008DB" w:rsidRPr="001134A0">
        <w:rPr>
          <w:rFonts w:cs="Arial"/>
        </w:rPr>
        <w:t xml:space="preserve">  </w:t>
      </w:r>
    </w:p>
    <w:p w14:paraId="2360EA5F" w14:textId="4FB13AA1" w:rsidR="007008DB" w:rsidRPr="001134A0" w:rsidRDefault="006D7A02" w:rsidP="0039414C">
      <w:pPr>
        <w:pStyle w:val="Textonotapie"/>
        <w:tabs>
          <w:tab w:val="left" w:pos="-450"/>
        </w:tabs>
        <w:ind w:right="-12"/>
        <w:jc w:val="both"/>
        <w:rPr>
          <w:rFonts w:cs="Arial"/>
          <w:sz w:val="22"/>
          <w:szCs w:val="22"/>
        </w:rPr>
      </w:pPr>
      <w:r w:rsidRPr="001134A0">
        <w:rPr>
          <w:rFonts w:ascii="Arial Narrow" w:hAnsi="Arial Narrow"/>
          <w:b/>
          <w:bCs/>
          <w:sz w:val="22"/>
          <w:szCs w:val="22"/>
          <w:vertAlign w:val="superscript"/>
        </w:rPr>
        <w:t xml:space="preserve">5 </w:t>
      </w:r>
      <w:r w:rsidR="00E1031C" w:rsidRPr="001134A0">
        <w:rPr>
          <w:rFonts w:ascii="Arial Narrow" w:hAnsi="Arial Narrow" w:cs="Arial"/>
          <w:b/>
          <w:bCs/>
          <w:sz w:val="22"/>
          <w:szCs w:val="22"/>
        </w:rPr>
        <w:t xml:space="preserve">Seguro de </w:t>
      </w:r>
      <w:proofErr w:type="spellStart"/>
      <w:r w:rsidR="00E1031C" w:rsidRPr="001134A0">
        <w:rPr>
          <w:rFonts w:ascii="Arial Narrow" w:hAnsi="Arial Narrow" w:cs="Arial"/>
          <w:b/>
          <w:bCs/>
          <w:sz w:val="22"/>
          <w:szCs w:val="22"/>
        </w:rPr>
        <w:t>Desgravamen</w:t>
      </w:r>
      <w:proofErr w:type="spellEnd"/>
      <w:r w:rsidR="002E477A" w:rsidRPr="001134A0">
        <w:rPr>
          <w:rFonts w:ascii="Arial Narrow" w:hAnsi="Arial Narrow" w:cs="Arial"/>
          <w:b/>
          <w:bCs/>
          <w:sz w:val="22"/>
          <w:szCs w:val="22"/>
        </w:rPr>
        <w:t xml:space="preserve"> de </w:t>
      </w:r>
      <w:proofErr w:type="spellStart"/>
      <w:r w:rsidR="00E1031C" w:rsidRPr="001134A0">
        <w:rPr>
          <w:rFonts w:ascii="Arial Narrow" w:hAnsi="Arial Narrow" w:cs="Arial"/>
          <w:b/>
          <w:bCs/>
          <w:sz w:val="22"/>
          <w:szCs w:val="22"/>
        </w:rPr>
        <w:t>Préstamos</w:t>
      </w:r>
      <w:proofErr w:type="spellEnd"/>
      <w:r w:rsidR="00E1031C" w:rsidRPr="001134A0">
        <w:rPr>
          <w:rFonts w:ascii="Arial Narrow" w:hAnsi="Arial Narrow" w:cs="Arial"/>
          <w:b/>
          <w:bCs/>
          <w:sz w:val="22"/>
          <w:szCs w:val="22"/>
        </w:rPr>
        <w:t xml:space="preserve"> PYME Persona Jurídica:</w:t>
      </w:r>
      <w:r w:rsidR="00E1031C" w:rsidRPr="001134A0">
        <w:rPr>
          <w:rFonts w:ascii="Arial Narrow" w:hAnsi="Arial Narrow" w:cs="Arial"/>
          <w:sz w:val="22"/>
          <w:szCs w:val="22"/>
        </w:rPr>
        <w:t xml:space="preserve"> </w:t>
      </w:r>
      <w:r w:rsidR="007008DB" w:rsidRPr="001134A0">
        <w:rPr>
          <w:rFonts w:ascii="Arial Narrow" w:hAnsi="Arial Narrow" w:cs="Arial"/>
          <w:sz w:val="22"/>
          <w:szCs w:val="22"/>
        </w:rPr>
        <w:t xml:space="preserve">Tasa </w:t>
      </w:r>
      <w:proofErr w:type="spellStart"/>
      <w:r w:rsidR="007008DB" w:rsidRPr="001134A0">
        <w:rPr>
          <w:rFonts w:ascii="Arial Narrow" w:hAnsi="Arial Narrow" w:cs="Arial"/>
          <w:sz w:val="22"/>
          <w:szCs w:val="22"/>
        </w:rPr>
        <w:t>mensual</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aplicable</w:t>
      </w:r>
      <w:proofErr w:type="spellEnd"/>
      <w:r w:rsidR="007008DB" w:rsidRPr="001134A0">
        <w:rPr>
          <w:rFonts w:ascii="Arial Narrow" w:hAnsi="Arial Narrow" w:cs="Arial"/>
          <w:sz w:val="22"/>
          <w:szCs w:val="22"/>
        </w:rPr>
        <w:t xml:space="preserve"> al </w:t>
      </w:r>
      <w:proofErr w:type="spellStart"/>
      <w:r w:rsidR="007008DB" w:rsidRPr="001134A0">
        <w:rPr>
          <w:rFonts w:ascii="Arial Narrow" w:hAnsi="Arial Narrow" w:cs="Arial"/>
          <w:sz w:val="22"/>
          <w:szCs w:val="22"/>
        </w:rPr>
        <w:t>saldo</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deudor</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sobre</w:t>
      </w:r>
      <w:proofErr w:type="spellEnd"/>
      <w:r w:rsidR="007008DB" w:rsidRPr="001134A0">
        <w:rPr>
          <w:rFonts w:ascii="Arial Narrow" w:hAnsi="Arial Narrow" w:cs="Arial"/>
          <w:sz w:val="22"/>
          <w:szCs w:val="22"/>
        </w:rPr>
        <w:t xml:space="preserve"> la base de 30 días, </w:t>
      </w:r>
      <w:proofErr w:type="spellStart"/>
      <w:r w:rsidR="007008DB" w:rsidRPr="001134A0">
        <w:rPr>
          <w:rFonts w:ascii="Arial Narrow" w:hAnsi="Arial Narrow" w:cs="Arial"/>
          <w:sz w:val="22"/>
          <w:szCs w:val="22"/>
        </w:rPr>
        <w:t>considerando</w:t>
      </w:r>
      <w:proofErr w:type="spellEnd"/>
      <w:r w:rsidR="007008DB" w:rsidRPr="001134A0">
        <w:rPr>
          <w:rFonts w:ascii="Arial Narrow" w:hAnsi="Arial Narrow" w:cs="Arial"/>
          <w:sz w:val="22"/>
          <w:szCs w:val="22"/>
        </w:rPr>
        <w:t xml:space="preserve"> para </w:t>
      </w:r>
      <w:proofErr w:type="spellStart"/>
      <w:r w:rsidR="007008DB" w:rsidRPr="001134A0">
        <w:rPr>
          <w:rFonts w:ascii="Arial Narrow" w:hAnsi="Arial Narrow" w:cs="Arial"/>
          <w:sz w:val="22"/>
          <w:szCs w:val="22"/>
        </w:rPr>
        <w:t>el</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cálculo</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los</w:t>
      </w:r>
      <w:proofErr w:type="spellEnd"/>
      <w:r w:rsidR="007008DB" w:rsidRPr="001134A0">
        <w:rPr>
          <w:rFonts w:ascii="Arial Narrow" w:hAnsi="Arial Narrow" w:cs="Arial"/>
          <w:sz w:val="22"/>
          <w:szCs w:val="22"/>
        </w:rPr>
        <w:t xml:space="preserve"> días del </w:t>
      </w:r>
      <w:proofErr w:type="spellStart"/>
      <w:r w:rsidR="007008DB" w:rsidRPr="001134A0">
        <w:rPr>
          <w:rFonts w:ascii="Arial Narrow" w:hAnsi="Arial Narrow" w:cs="Arial"/>
          <w:sz w:val="22"/>
          <w:szCs w:val="22"/>
        </w:rPr>
        <w:t>mes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en</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curso</w:t>
      </w:r>
      <w:proofErr w:type="spellEnd"/>
      <w:r w:rsidR="007008DB" w:rsidRPr="001134A0">
        <w:rPr>
          <w:rFonts w:ascii="Arial Narrow" w:hAnsi="Arial Narrow" w:cs="Arial"/>
          <w:sz w:val="22"/>
          <w:szCs w:val="22"/>
        </w:rPr>
        <w:t xml:space="preserve">. BNP Paribas </w:t>
      </w:r>
      <w:proofErr w:type="spellStart"/>
      <w:r w:rsidR="007008DB" w:rsidRPr="001134A0">
        <w:rPr>
          <w:rFonts w:ascii="Arial Narrow" w:hAnsi="Arial Narrow" w:cs="Arial"/>
          <w:sz w:val="22"/>
          <w:szCs w:val="22"/>
        </w:rPr>
        <w:t>Cardif</w:t>
      </w:r>
      <w:proofErr w:type="spellEnd"/>
      <w:r w:rsidR="007008DB" w:rsidRPr="001134A0">
        <w:rPr>
          <w:rFonts w:ascii="Arial Narrow" w:hAnsi="Arial Narrow" w:cs="Arial"/>
          <w:sz w:val="22"/>
          <w:szCs w:val="22"/>
        </w:rPr>
        <w:t xml:space="preserve"> S.A. </w:t>
      </w:r>
      <w:proofErr w:type="spellStart"/>
      <w:r w:rsidR="007008DB" w:rsidRPr="001134A0">
        <w:rPr>
          <w:rFonts w:ascii="Arial Narrow" w:hAnsi="Arial Narrow" w:cs="Arial"/>
          <w:sz w:val="22"/>
          <w:szCs w:val="22"/>
        </w:rPr>
        <w:t>Compañía</w:t>
      </w:r>
      <w:proofErr w:type="spellEnd"/>
      <w:r w:rsidR="007008DB" w:rsidRPr="001134A0">
        <w:rPr>
          <w:rFonts w:ascii="Arial Narrow" w:hAnsi="Arial Narrow" w:cs="Arial"/>
          <w:sz w:val="22"/>
          <w:szCs w:val="22"/>
        </w:rPr>
        <w:t xml:space="preserve"> de </w:t>
      </w:r>
      <w:proofErr w:type="spellStart"/>
      <w:r w:rsidR="007008DB" w:rsidRPr="001134A0">
        <w:rPr>
          <w:rFonts w:ascii="Arial Narrow" w:hAnsi="Arial Narrow" w:cs="Arial"/>
          <w:sz w:val="22"/>
          <w:szCs w:val="22"/>
        </w:rPr>
        <w:t>Seguros</w:t>
      </w:r>
      <w:proofErr w:type="spellEnd"/>
      <w:r w:rsidR="007008DB" w:rsidRPr="001134A0">
        <w:rPr>
          <w:rFonts w:ascii="Arial Narrow" w:hAnsi="Arial Narrow" w:cs="Arial"/>
          <w:sz w:val="22"/>
          <w:szCs w:val="22"/>
        </w:rPr>
        <w:t xml:space="preserve"> y </w:t>
      </w:r>
      <w:proofErr w:type="spellStart"/>
      <w:r w:rsidR="007008DB" w:rsidRPr="001134A0">
        <w:rPr>
          <w:rFonts w:ascii="Arial Narrow" w:hAnsi="Arial Narrow" w:cs="Arial"/>
          <w:sz w:val="22"/>
          <w:szCs w:val="22"/>
        </w:rPr>
        <w:t>Reaseguros</w:t>
      </w:r>
      <w:proofErr w:type="spellEnd"/>
      <w:r w:rsidR="007008DB" w:rsidRPr="001134A0">
        <w:rPr>
          <w:rFonts w:ascii="Arial Narrow" w:hAnsi="Arial Narrow" w:cs="Arial"/>
          <w:sz w:val="22"/>
          <w:szCs w:val="22"/>
        </w:rPr>
        <w:t xml:space="preserve"> es la </w:t>
      </w:r>
      <w:proofErr w:type="spellStart"/>
      <w:r w:rsidR="007008DB" w:rsidRPr="001134A0">
        <w:rPr>
          <w:rFonts w:ascii="Arial Narrow" w:hAnsi="Arial Narrow" w:cs="Arial"/>
          <w:sz w:val="22"/>
          <w:szCs w:val="22"/>
        </w:rPr>
        <w:t>compañía</w:t>
      </w:r>
      <w:proofErr w:type="spellEnd"/>
      <w:r w:rsidR="007008DB" w:rsidRPr="001134A0">
        <w:rPr>
          <w:rFonts w:ascii="Arial Narrow" w:hAnsi="Arial Narrow" w:cs="Arial"/>
          <w:sz w:val="22"/>
          <w:szCs w:val="22"/>
        </w:rPr>
        <w:t xml:space="preserve"> de </w:t>
      </w:r>
      <w:proofErr w:type="spellStart"/>
      <w:r w:rsidR="007008DB" w:rsidRPr="001134A0">
        <w:rPr>
          <w:rFonts w:ascii="Arial Narrow" w:hAnsi="Arial Narrow" w:cs="Arial"/>
          <w:sz w:val="22"/>
          <w:szCs w:val="22"/>
        </w:rPr>
        <w:t>Seguros</w:t>
      </w:r>
      <w:proofErr w:type="spellEnd"/>
      <w:r w:rsidR="007008DB" w:rsidRPr="001134A0">
        <w:rPr>
          <w:rFonts w:ascii="Arial Narrow" w:hAnsi="Arial Narrow" w:cs="Arial"/>
          <w:sz w:val="22"/>
          <w:szCs w:val="22"/>
        </w:rPr>
        <w:t xml:space="preserve"> que </w:t>
      </w:r>
      <w:proofErr w:type="spellStart"/>
      <w:r w:rsidR="007008DB" w:rsidRPr="001134A0">
        <w:rPr>
          <w:rFonts w:ascii="Arial Narrow" w:hAnsi="Arial Narrow" w:cs="Arial"/>
          <w:sz w:val="22"/>
          <w:szCs w:val="22"/>
        </w:rPr>
        <w:t>emite</w:t>
      </w:r>
      <w:proofErr w:type="spellEnd"/>
      <w:r w:rsidR="007008DB" w:rsidRPr="001134A0">
        <w:rPr>
          <w:rFonts w:ascii="Arial Narrow" w:hAnsi="Arial Narrow" w:cs="Arial"/>
          <w:sz w:val="22"/>
          <w:szCs w:val="22"/>
        </w:rPr>
        <w:t xml:space="preserve"> la </w:t>
      </w:r>
      <w:proofErr w:type="spellStart"/>
      <w:r w:rsidR="007008DB" w:rsidRPr="001134A0">
        <w:rPr>
          <w:rFonts w:ascii="Arial Narrow" w:hAnsi="Arial Narrow" w:cs="Arial"/>
          <w:sz w:val="22"/>
          <w:szCs w:val="22"/>
        </w:rPr>
        <w:t>Póliza</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en</w:t>
      </w:r>
      <w:proofErr w:type="spellEnd"/>
      <w:r w:rsidR="007008DB" w:rsidRPr="001134A0">
        <w:rPr>
          <w:rFonts w:ascii="Arial Narrow" w:hAnsi="Arial Narrow" w:cs="Arial"/>
          <w:sz w:val="22"/>
          <w:szCs w:val="22"/>
        </w:rPr>
        <w:t xml:space="preserve"> Soles N°7401210180 y la </w:t>
      </w:r>
      <w:proofErr w:type="spellStart"/>
      <w:r w:rsidR="007008DB" w:rsidRPr="001134A0">
        <w:rPr>
          <w:rFonts w:ascii="Arial Narrow" w:hAnsi="Arial Narrow" w:cs="Arial"/>
          <w:sz w:val="22"/>
          <w:szCs w:val="22"/>
        </w:rPr>
        <w:t>Póliza</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en</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Dólares</w:t>
      </w:r>
      <w:proofErr w:type="spellEnd"/>
      <w:r w:rsidR="007008DB" w:rsidRPr="001134A0">
        <w:rPr>
          <w:rFonts w:ascii="Arial Narrow" w:hAnsi="Arial Narrow" w:cs="Arial"/>
          <w:sz w:val="22"/>
          <w:szCs w:val="22"/>
        </w:rPr>
        <w:t xml:space="preserve"> N°7401210281. </w:t>
      </w:r>
      <w:r w:rsidR="00A807F8" w:rsidRPr="001134A0">
        <w:rPr>
          <w:rFonts w:ascii="Arial Narrow" w:eastAsia="Times New Roman" w:hAnsi="Arial Narrow"/>
          <w:sz w:val="22"/>
          <w:szCs w:val="22"/>
          <w:lang w:val="es-PE" w:eastAsia="es-PE"/>
        </w:rPr>
        <w:t>La aceptación o rechazo de la asegurabilidad del cliente, la determinará la compañía de seguros luego de validar la evaluación médica realizada</w:t>
      </w:r>
      <w:r w:rsidR="00A807F8" w:rsidRPr="001134A0">
        <w:rPr>
          <w:rFonts w:ascii="Arial Narrow" w:hAnsi="Arial Narrow" w:cs="Arial"/>
          <w:sz w:val="22"/>
          <w:szCs w:val="22"/>
          <w:lang w:val="es-PE"/>
        </w:rPr>
        <w:t xml:space="preserve">, </w:t>
      </w:r>
      <w:proofErr w:type="spellStart"/>
      <w:r w:rsidR="007008DB" w:rsidRPr="001134A0">
        <w:rPr>
          <w:rFonts w:ascii="Arial Narrow" w:hAnsi="Arial Narrow" w:cs="Arial"/>
          <w:sz w:val="22"/>
          <w:szCs w:val="22"/>
        </w:rPr>
        <w:t>evaluación</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aplicará</w:t>
      </w:r>
      <w:proofErr w:type="spellEnd"/>
      <w:r w:rsidR="007008DB" w:rsidRPr="001134A0">
        <w:rPr>
          <w:rFonts w:ascii="Arial Narrow" w:hAnsi="Arial Narrow" w:cs="Arial"/>
          <w:sz w:val="22"/>
          <w:szCs w:val="22"/>
        </w:rPr>
        <w:t xml:space="preserve"> para </w:t>
      </w:r>
      <w:proofErr w:type="spellStart"/>
      <w:r w:rsidR="007008DB" w:rsidRPr="001134A0">
        <w:rPr>
          <w:rFonts w:ascii="Arial Narrow" w:hAnsi="Arial Narrow" w:cs="Arial"/>
          <w:sz w:val="22"/>
          <w:szCs w:val="22"/>
        </w:rPr>
        <w:t>clientes</w:t>
      </w:r>
      <w:proofErr w:type="spellEnd"/>
      <w:r w:rsidR="007008DB" w:rsidRPr="001134A0">
        <w:rPr>
          <w:rFonts w:ascii="Arial Narrow" w:hAnsi="Arial Narrow" w:cs="Arial"/>
          <w:sz w:val="22"/>
          <w:szCs w:val="22"/>
        </w:rPr>
        <w:t xml:space="preserve"> con un </w:t>
      </w:r>
      <w:proofErr w:type="spellStart"/>
      <w:r w:rsidR="007008DB" w:rsidRPr="001134A0">
        <w:rPr>
          <w:rFonts w:ascii="Arial Narrow" w:hAnsi="Arial Narrow" w:cs="Arial"/>
          <w:sz w:val="22"/>
          <w:szCs w:val="22"/>
        </w:rPr>
        <w:t>cúmulo</w:t>
      </w:r>
      <w:proofErr w:type="spellEnd"/>
      <w:r w:rsidR="007008DB" w:rsidRPr="001134A0">
        <w:rPr>
          <w:rFonts w:ascii="Arial Narrow" w:hAnsi="Arial Narrow" w:cs="Arial"/>
          <w:sz w:val="22"/>
          <w:szCs w:val="22"/>
        </w:rPr>
        <w:t xml:space="preserve"> mayor a S/58</w:t>
      </w:r>
      <w:r w:rsidR="00BB6A8F" w:rsidRPr="001134A0">
        <w:rPr>
          <w:rFonts w:ascii="Arial Narrow" w:hAnsi="Arial Narrow" w:cs="Arial"/>
          <w:sz w:val="22"/>
          <w:szCs w:val="22"/>
        </w:rPr>
        <w:t>6</w:t>
      </w:r>
      <w:r w:rsidR="007008DB" w:rsidRPr="001134A0">
        <w:rPr>
          <w:rFonts w:ascii="Arial Narrow" w:hAnsi="Arial Narrow" w:cs="Arial"/>
          <w:sz w:val="22"/>
          <w:szCs w:val="22"/>
        </w:rPr>
        <w:t>,000.00 o US$150,000.00. (</w:t>
      </w:r>
      <w:proofErr w:type="spellStart"/>
      <w:r w:rsidR="007008DB" w:rsidRPr="001134A0">
        <w:rPr>
          <w:rFonts w:ascii="Arial Narrow" w:hAnsi="Arial Narrow" w:cs="Arial"/>
          <w:sz w:val="22"/>
          <w:szCs w:val="22"/>
        </w:rPr>
        <w:t>Cúmulo</w:t>
      </w:r>
      <w:proofErr w:type="spellEnd"/>
      <w:r w:rsidR="007008DB" w:rsidRPr="001134A0">
        <w:rPr>
          <w:rFonts w:ascii="Arial Narrow" w:hAnsi="Arial Narrow" w:cs="Arial"/>
          <w:sz w:val="22"/>
          <w:szCs w:val="22"/>
        </w:rPr>
        <w:t xml:space="preserve">: Suma del </w:t>
      </w:r>
      <w:proofErr w:type="spellStart"/>
      <w:r w:rsidR="007008DB" w:rsidRPr="001134A0">
        <w:rPr>
          <w:rFonts w:ascii="Arial Narrow" w:hAnsi="Arial Narrow" w:cs="Arial"/>
          <w:sz w:val="22"/>
          <w:szCs w:val="22"/>
        </w:rPr>
        <w:t>saldo</w:t>
      </w:r>
      <w:proofErr w:type="spellEnd"/>
      <w:r w:rsidR="007008DB" w:rsidRPr="001134A0">
        <w:rPr>
          <w:rFonts w:ascii="Arial Narrow" w:hAnsi="Arial Narrow" w:cs="Arial"/>
          <w:sz w:val="22"/>
          <w:szCs w:val="22"/>
        </w:rPr>
        <w:t xml:space="preserve"> capital de </w:t>
      </w:r>
      <w:proofErr w:type="spellStart"/>
      <w:r w:rsidR="007008DB" w:rsidRPr="001134A0">
        <w:rPr>
          <w:rFonts w:ascii="Arial Narrow" w:hAnsi="Arial Narrow" w:cs="Arial"/>
          <w:sz w:val="22"/>
          <w:szCs w:val="22"/>
        </w:rPr>
        <w:t>todos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los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créditos</w:t>
      </w:r>
      <w:proofErr w:type="spellEnd"/>
      <w:r w:rsidR="007008DB" w:rsidRPr="001134A0">
        <w:rPr>
          <w:rFonts w:ascii="Arial Narrow" w:hAnsi="Arial Narrow" w:cs="Arial"/>
          <w:sz w:val="22"/>
          <w:szCs w:val="22"/>
        </w:rPr>
        <w:t xml:space="preserve"> PYME persona </w:t>
      </w:r>
      <w:proofErr w:type="spellStart"/>
      <w:r w:rsidR="007008DB" w:rsidRPr="001134A0">
        <w:rPr>
          <w:rFonts w:ascii="Arial Narrow" w:hAnsi="Arial Narrow" w:cs="Arial"/>
          <w:sz w:val="22"/>
          <w:szCs w:val="22"/>
        </w:rPr>
        <w:t>jurídica</w:t>
      </w:r>
      <w:proofErr w:type="spellEnd"/>
      <w:r w:rsidR="007008DB" w:rsidRPr="001134A0">
        <w:rPr>
          <w:rFonts w:ascii="Arial Narrow" w:hAnsi="Arial Narrow" w:cs="Arial"/>
          <w:sz w:val="22"/>
          <w:szCs w:val="22"/>
        </w:rPr>
        <w:t xml:space="preserve"> de un </w:t>
      </w:r>
      <w:proofErr w:type="spellStart"/>
      <w:r w:rsidR="007008DB" w:rsidRPr="001134A0">
        <w:rPr>
          <w:rFonts w:ascii="Arial Narrow" w:hAnsi="Arial Narrow" w:cs="Arial"/>
          <w:sz w:val="22"/>
          <w:szCs w:val="22"/>
        </w:rPr>
        <w:t>mismo</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cliente</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vigentes</w:t>
      </w:r>
      <w:proofErr w:type="spellEnd"/>
      <w:r w:rsidR="007008DB" w:rsidRPr="001134A0">
        <w:rPr>
          <w:rFonts w:ascii="Arial Narrow" w:hAnsi="Arial Narrow" w:cs="Arial"/>
          <w:sz w:val="22"/>
          <w:szCs w:val="22"/>
        </w:rPr>
        <w:t xml:space="preserve"> a la </w:t>
      </w:r>
      <w:proofErr w:type="spellStart"/>
      <w:r w:rsidR="007008DB" w:rsidRPr="001134A0">
        <w:rPr>
          <w:rFonts w:ascii="Arial Narrow" w:hAnsi="Arial Narrow" w:cs="Arial"/>
          <w:sz w:val="22"/>
          <w:szCs w:val="22"/>
        </w:rPr>
        <w:t>fecha</w:t>
      </w:r>
      <w:proofErr w:type="spellEnd"/>
      <w:r w:rsidR="007008DB" w:rsidRPr="001134A0">
        <w:rPr>
          <w:rFonts w:ascii="Arial Narrow" w:hAnsi="Arial Narrow" w:cs="Arial"/>
          <w:sz w:val="22"/>
          <w:szCs w:val="22"/>
        </w:rPr>
        <w:t xml:space="preserve"> de </w:t>
      </w:r>
      <w:proofErr w:type="spellStart"/>
      <w:r w:rsidR="007008DB" w:rsidRPr="001134A0">
        <w:rPr>
          <w:rFonts w:ascii="Arial Narrow" w:hAnsi="Arial Narrow" w:cs="Arial"/>
          <w:sz w:val="22"/>
          <w:szCs w:val="22"/>
        </w:rPr>
        <w:t>solicitud</w:t>
      </w:r>
      <w:proofErr w:type="spellEnd"/>
      <w:r w:rsidR="007008DB" w:rsidRPr="001134A0">
        <w:rPr>
          <w:rFonts w:ascii="Arial Narrow" w:hAnsi="Arial Narrow" w:cs="Arial"/>
          <w:sz w:val="22"/>
          <w:szCs w:val="22"/>
        </w:rPr>
        <w:t xml:space="preserve"> del nuevo </w:t>
      </w:r>
      <w:proofErr w:type="spellStart"/>
      <w:r w:rsidR="007008DB" w:rsidRPr="001134A0">
        <w:rPr>
          <w:rFonts w:ascii="Arial Narrow" w:hAnsi="Arial Narrow" w:cs="Arial"/>
          <w:sz w:val="22"/>
          <w:szCs w:val="22"/>
        </w:rPr>
        <w:t>préstamo</w:t>
      </w:r>
      <w:proofErr w:type="spellEnd"/>
      <w:r w:rsidR="007008DB" w:rsidRPr="001134A0">
        <w:rPr>
          <w:rFonts w:ascii="Arial Narrow" w:hAnsi="Arial Narrow" w:cs="Arial"/>
          <w:sz w:val="22"/>
          <w:szCs w:val="22"/>
        </w:rPr>
        <w:t xml:space="preserve"> PYME persona </w:t>
      </w:r>
      <w:proofErr w:type="spellStart"/>
      <w:r w:rsidR="007008DB" w:rsidRPr="001134A0">
        <w:rPr>
          <w:rFonts w:ascii="Arial Narrow" w:hAnsi="Arial Narrow" w:cs="Arial"/>
          <w:sz w:val="22"/>
          <w:szCs w:val="22"/>
        </w:rPr>
        <w:t>jurídica</w:t>
      </w:r>
      <w:proofErr w:type="spellEnd"/>
      <w:r w:rsidR="007008DB" w:rsidRPr="001134A0">
        <w:rPr>
          <w:rFonts w:ascii="Arial Narrow" w:hAnsi="Arial Narrow" w:cs="Arial"/>
          <w:sz w:val="22"/>
          <w:szCs w:val="22"/>
        </w:rPr>
        <w:t xml:space="preserve">, se </w:t>
      </w:r>
      <w:proofErr w:type="spellStart"/>
      <w:r w:rsidR="007008DB" w:rsidRPr="001134A0">
        <w:rPr>
          <w:rFonts w:ascii="Arial Narrow" w:hAnsi="Arial Narrow" w:cs="Arial"/>
          <w:sz w:val="22"/>
          <w:szCs w:val="22"/>
        </w:rPr>
        <w:t>incluye</w:t>
      </w:r>
      <w:proofErr w:type="spellEnd"/>
      <w:r w:rsidR="007008DB" w:rsidRPr="001134A0">
        <w:rPr>
          <w:rFonts w:ascii="Arial Narrow" w:hAnsi="Arial Narrow" w:cs="Arial"/>
          <w:sz w:val="22"/>
          <w:szCs w:val="22"/>
        </w:rPr>
        <w:t xml:space="preserve"> también, </w:t>
      </w:r>
      <w:proofErr w:type="spellStart"/>
      <w:r w:rsidR="007008DB" w:rsidRPr="001134A0">
        <w:rPr>
          <w:rFonts w:ascii="Arial Narrow" w:hAnsi="Arial Narrow" w:cs="Arial"/>
          <w:sz w:val="22"/>
          <w:szCs w:val="22"/>
        </w:rPr>
        <w:t>el</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monto</w:t>
      </w:r>
      <w:proofErr w:type="spellEnd"/>
      <w:r w:rsidR="007008DB" w:rsidRPr="001134A0">
        <w:rPr>
          <w:rFonts w:ascii="Arial Narrow" w:hAnsi="Arial Narrow" w:cs="Arial"/>
          <w:sz w:val="22"/>
          <w:szCs w:val="22"/>
        </w:rPr>
        <w:t xml:space="preserve"> del nuevo </w:t>
      </w:r>
      <w:proofErr w:type="spellStart"/>
      <w:r w:rsidR="007008DB" w:rsidRPr="001134A0">
        <w:rPr>
          <w:rFonts w:ascii="Arial Narrow" w:hAnsi="Arial Narrow" w:cs="Arial"/>
          <w:sz w:val="22"/>
          <w:szCs w:val="22"/>
        </w:rPr>
        <w:t>préstamo</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en</w:t>
      </w:r>
      <w:proofErr w:type="spellEnd"/>
      <w:r w:rsidR="007008DB" w:rsidRPr="001134A0">
        <w:rPr>
          <w:rFonts w:ascii="Arial Narrow" w:hAnsi="Arial Narrow" w:cs="Arial"/>
          <w:sz w:val="22"/>
          <w:szCs w:val="22"/>
        </w:rPr>
        <w:t xml:space="preserve"> la </w:t>
      </w:r>
      <w:proofErr w:type="spellStart"/>
      <w:r w:rsidR="007008DB" w:rsidRPr="001134A0">
        <w:rPr>
          <w:rFonts w:ascii="Arial Narrow" w:hAnsi="Arial Narrow" w:cs="Arial"/>
          <w:sz w:val="22"/>
          <w:szCs w:val="22"/>
        </w:rPr>
        <w:t>suma</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Coberturas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Principales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Fallecimiento</w:t>
      </w:r>
      <w:proofErr w:type="spellEnd"/>
      <w:r w:rsidR="007008DB" w:rsidRPr="001134A0">
        <w:rPr>
          <w:rFonts w:ascii="Arial Narrow" w:hAnsi="Arial Narrow" w:cs="Arial"/>
          <w:sz w:val="22"/>
          <w:szCs w:val="22"/>
        </w:rPr>
        <w:t xml:space="preserve"> Natural o Accidental e </w:t>
      </w:r>
      <w:proofErr w:type="spellStart"/>
      <w:r w:rsidR="007008DB" w:rsidRPr="001134A0">
        <w:rPr>
          <w:rFonts w:ascii="Arial Narrow" w:hAnsi="Arial Narrow" w:cs="Arial"/>
          <w:sz w:val="22"/>
          <w:szCs w:val="22"/>
        </w:rPr>
        <w:t>Invalidez</w:t>
      </w:r>
      <w:proofErr w:type="spellEnd"/>
      <w:r w:rsidR="007008DB" w:rsidRPr="001134A0">
        <w:rPr>
          <w:rFonts w:ascii="Arial Narrow" w:hAnsi="Arial Narrow" w:cs="Arial"/>
          <w:sz w:val="22"/>
          <w:szCs w:val="22"/>
        </w:rPr>
        <w:t xml:space="preserve"> Total y Permanente </w:t>
      </w:r>
      <w:proofErr w:type="spellStart"/>
      <w:r w:rsidR="007008DB" w:rsidRPr="001134A0">
        <w:rPr>
          <w:rFonts w:ascii="Arial Narrow" w:hAnsi="Arial Narrow" w:cs="Arial"/>
          <w:sz w:val="22"/>
          <w:szCs w:val="22"/>
        </w:rPr>
        <w:t>por</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Enfermedad</w:t>
      </w:r>
      <w:proofErr w:type="spellEnd"/>
      <w:r w:rsidR="007008DB" w:rsidRPr="001134A0">
        <w:rPr>
          <w:rFonts w:ascii="Arial Narrow" w:hAnsi="Arial Narrow" w:cs="Arial"/>
          <w:sz w:val="22"/>
          <w:szCs w:val="22"/>
        </w:rPr>
        <w:t xml:space="preserve"> o </w:t>
      </w:r>
      <w:proofErr w:type="spellStart"/>
      <w:r w:rsidR="007008DB" w:rsidRPr="001134A0">
        <w:rPr>
          <w:rFonts w:ascii="Arial Narrow" w:hAnsi="Arial Narrow" w:cs="Arial"/>
          <w:sz w:val="22"/>
          <w:szCs w:val="22"/>
        </w:rPr>
        <w:t>Accidente</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el</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límite</w:t>
      </w:r>
      <w:proofErr w:type="spellEnd"/>
      <w:r w:rsidR="007008DB" w:rsidRPr="001134A0">
        <w:rPr>
          <w:rFonts w:ascii="Arial Narrow" w:hAnsi="Arial Narrow" w:cs="Arial"/>
          <w:sz w:val="22"/>
          <w:szCs w:val="22"/>
        </w:rPr>
        <w:t xml:space="preserve"> de </w:t>
      </w:r>
      <w:proofErr w:type="spellStart"/>
      <w:r w:rsidR="007008DB" w:rsidRPr="001134A0">
        <w:rPr>
          <w:rFonts w:ascii="Arial Narrow" w:hAnsi="Arial Narrow" w:cs="Arial"/>
          <w:sz w:val="22"/>
          <w:szCs w:val="22"/>
        </w:rPr>
        <w:t>estas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coberturas</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será</w:t>
      </w:r>
      <w:proofErr w:type="spellEnd"/>
      <w:r w:rsidR="007008DB" w:rsidRPr="001134A0">
        <w:rPr>
          <w:rFonts w:ascii="Arial Narrow" w:hAnsi="Arial Narrow" w:cs="Arial"/>
          <w:sz w:val="22"/>
          <w:szCs w:val="22"/>
        </w:rPr>
        <w:t xml:space="preserve"> de hasta S/1’950,000.00 o US$ 500,000.00. No </w:t>
      </w:r>
      <w:proofErr w:type="spellStart"/>
      <w:r w:rsidR="007008DB" w:rsidRPr="001134A0">
        <w:rPr>
          <w:rFonts w:ascii="Arial Narrow" w:hAnsi="Arial Narrow" w:cs="Arial"/>
          <w:sz w:val="22"/>
          <w:szCs w:val="22"/>
        </w:rPr>
        <w:t>aplica</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periodo</w:t>
      </w:r>
      <w:proofErr w:type="spellEnd"/>
      <w:r w:rsidR="007008DB" w:rsidRPr="001134A0">
        <w:rPr>
          <w:rFonts w:ascii="Arial Narrow" w:hAnsi="Arial Narrow" w:cs="Arial"/>
          <w:sz w:val="22"/>
          <w:szCs w:val="22"/>
        </w:rPr>
        <w:t xml:space="preserve"> de </w:t>
      </w:r>
      <w:proofErr w:type="spellStart"/>
      <w:r w:rsidR="007008DB" w:rsidRPr="001134A0">
        <w:rPr>
          <w:rFonts w:ascii="Arial Narrow" w:hAnsi="Arial Narrow" w:cs="Arial"/>
          <w:sz w:val="22"/>
          <w:szCs w:val="22"/>
        </w:rPr>
        <w:t>carencia</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ni</w:t>
      </w:r>
      <w:proofErr w:type="spellEnd"/>
      <w:r w:rsidR="007008DB" w:rsidRPr="001134A0">
        <w:rPr>
          <w:rFonts w:ascii="Arial Narrow" w:hAnsi="Arial Narrow" w:cs="Arial"/>
          <w:sz w:val="22"/>
          <w:szCs w:val="22"/>
        </w:rPr>
        <w:t xml:space="preserve"> </w:t>
      </w:r>
      <w:proofErr w:type="spellStart"/>
      <w:r w:rsidR="007008DB" w:rsidRPr="001134A0">
        <w:rPr>
          <w:rFonts w:ascii="Arial Narrow" w:hAnsi="Arial Narrow" w:cs="Arial"/>
          <w:sz w:val="22"/>
          <w:szCs w:val="22"/>
        </w:rPr>
        <w:t>deducibles</w:t>
      </w:r>
      <w:proofErr w:type="spellEnd"/>
      <w:r w:rsidR="007008DB" w:rsidRPr="001134A0">
        <w:rPr>
          <w:rFonts w:ascii="Arial Narrow" w:hAnsi="Arial Narrow" w:cs="Arial"/>
          <w:sz w:val="22"/>
          <w:szCs w:val="22"/>
        </w:rPr>
        <w:t>.</w:t>
      </w:r>
      <w:r w:rsidR="007008DB" w:rsidRPr="001134A0">
        <w:rPr>
          <w:rFonts w:cs="Arial"/>
          <w:sz w:val="22"/>
          <w:szCs w:val="22"/>
        </w:rPr>
        <w:t xml:space="preserve"> </w:t>
      </w:r>
    </w:p>
    <w:p w14:paraId="580C15F4" w14:textId="77777777" w:rsidR="007008DB" w:rsidRPr="001134A0" w:rsidRDefault="007008DB" w:rsidP="007008DB">
      <w:pPr>
        <w:pStyle w:val="Textonotapie"/>
        <w:tabs>
          <w:tab w:val="left" w:pos="-450"/>
        </w:tabs>
        <w:ind w:right="-261"/>
        <w:jc w:val="both"/>
        <w:rPr>
          <w:rFonts w:cs="Arial"/>
        </w:rPr>
      </w:pPr>
    </w:p>
    <w:p w14:paraId="62B30A81" w14:textId="77777777" w:rsidR="001B1F4C" w:rsidRPr="001134A0" w:rsidRDefault="004D60F2" w:rsidP="007008DB">
      <w:pPr>
        <w:spacing w:after="0" w:line="240" w:lineRule="auto"/>
        <w:jc w:val="both"/>
        <w:rPr>
          <w:rFonts w:ascii="Arial Narrow" w:hAnsi="Arial Narrow" w:cs="Arial"/>
        </w:rPr>
      </w:pPr>
      <w:r w:rsidRPr="001134A0">
        <w:rPr>
          <w:rFonts w:ascii="Arial Narrow" w:hAnsi="Arial Narrow" w:cs="Arial"/>
          <w:b/>
          <w:bCs/>
        </w:rPr>
        <w:t>Para todas las pólizas de</w:t>
      </w:r>
      <w:r w:rsidR="002E477A" w:rsidRPr="001134A0">
        <w:rPr>
          <w:rFonts w:ascii="Arial Narrow" w:hAnsi="Arial Narrow" w:cs="Arial"/>
          <w:b/>
          <w:bCs/>
        </w:rPr>
        <w:t>l Seguro de</w:t>
      </w:r>
      <w:r w:rsidRPr="001134A0">
        <w:rPr>
          <w:rFonts w:ascii="Arial Narrow" w:hAnsi="Arial Narrow" w:cs="Arial"/>
          <w:b/>
          <w:bCs/>
        </w:rPr>
        <w:t xml:space="preserve"> Desgravamen:</w:t>
      </w:r>
      <w:r w:rsidRPr="001134A0">
        <w:rPr>
          <w:rFonts w:ascii="Arial Narrow" w:hAnsi="Arial Narrow" w:cs="Arial"/>
        </w:rPr>
        <w:t xml:space="preserve"> Edad mínima para contratar el seguro:18 años. Edad máxima de ingreso al seguro: 69 años y 364 días. Edad máxima de permanencia del afiliado al seguro: 79 años y 364 días. Las edades de ingreso y permanencia mencionadas anteriormente aplican solo para el Seguro de Desgravamen</w:t>
      </w:r>
      <w:r w:rsidR="009D63BA" w:rsidRPr="001134A0">
        <w:t xml:space="preserve"> </w:t>
      </w:r>
      <w:r w:rsidR="009D63BA" w:rsidRPr="001134A0">
        <w:rPr>
          <w:rFonts w:ascii="Arial Narrow" w:hAnsi="Arial Narrow" w:cs="Arial"/>
        </w:rPr>
        <w:t>de Préstamos PYME Persona Natural o Jurídica y</w:t>
      </w:r>
      <w:r w:rsidRPr="001134A0">
        <w:rPr>
          <w:rFonts w:ascii="Arial Narrow" w:hAnsi="Arial Narrow" w:cs="Arial"/>
        </w:rPr>
        <w:t xml:space="preserve"> son condiciones de la compañía de seguros, no aplican para la adquisición del préstamo</w:t>
      </w:r>
      <w:r w:rsidR="002E477A" w:rsidRPr="001134A0">
        <w:rPr>
          <w:rFonts w:ascii="Arial Narrow" w:hAnsi="Arial Narrow" w:cs="Arial"/>
        </w:rPr>
        <w:t xml:space="preserve"> PYME</w:t>
      </w:r>
      <w:r w:rsidRPr="001134A0">
        <w:rPr>
          <w:rFonts w:ascii="Arial Narrow" w:hAnsi="Arial Narrow" w:cs="Arial"/>
        </w:rPr>
        <w:t xml:space="preserve"> vehicular, ni para la permanencia del cliente con dicho producto financiero. En caso de reclamos, EL CLIENTE puede comunicarse con BNP </w:t>
      </w:r>
      <w:proofErr w:type="spellStart"/>
      <w:r w:rsidRPr="001134A0">
        <w:rPr>
          <w:rFonts w:ascii="Arial Narrow" w:hAnsi="Arial Narrow" w:cs="Arial"/>
        </w:rPr>
        <w:t>Paribas</w:t>
      </w:r>
      <w:proofErr w:type="spellEnd"/>
      <w:r w:rsidRPr="001134A0">
        <w:rPr>
          <w:rFonts w:ascii="Arial Narrow" w:hAnsi="Arial Narrow" w:cs="Arial"/>
        </w:rPr>
        <w:t xml:space="preserve"> </w:t>
      </w:r>
      <w:proofErr w:type="spellStart"/>
      <w:r w:rsidRPr="001134A0">
        <w:rPr>
          <w:rFonts w:ascii="Arial Narrow" w:hAnsi="Arial Narrow" w:cs="Arial"/>
        </w:rPr>
        <w:t>Cardif</w:t>
      </w:r>
      <w:proofErr w:type="spellEnd"/>
      <w:r w:rsidRPr="001134A0">
        <w:rPr>
          <w:rFonts w:ascii="Arial Narrow" w:hAnsi="Arial Narrow" w:cs="Arial"/>
        </w:rPr>
        <w:t xml:space="preserve"> S.A. Compañía de Seguros y Reaseguros al teléfono: 615-5700, visitar sus oficinas en Av. Canaval y </w:t>
      </w:r>
      <w:proofErr w:type="spellStart"/>
      <w:r w:rsidRPr="001134A0">
        <w:rPr>
          <w:rFonts w:ascii="Arial Narrow" w:hAnsi="Arial Narrow" w:cs="Arial"/>
        </w:rPr>
        <w:t>Moreyra</w:t>
      </w:r>
      <w:proofErr w:type="spellEnd"/>
      <w:r w:rsidRPr="001134A0">
        <w:rPr>
          <w:rFonts w:ascii="Arial Narrow" w:hAnsi="Arial Narrow" w:cs="Arial"/>
        </w:rPr>
        <w:t xml:space="preserve"> 380, piso 11, San Isidro, en el horario de atención, de lunes a viernes de 09:00 am a 06:00 pm, escribir al correo electrónico: </w:t>
      </w:r>
      <w:hyperlink r:id="rId12" w:history="1">
        <w:r w:rsidRPr="001134A0">
          <w:rPr>
            <w:rStyle w:val="Hipervnculo"/>
            <w:rFonts w:ascii="Arial Narrow" w:hAnsi="Arial Narrow" w:cs="Arial"/>
            <w:color w:val="auto"/>
          </w:rPr>
          <w:t>servicioalcliente@cardif.com.pe</w:t>
        </w:r>
      </w:hyperlink>
      <w:r w:rsidRPr="001134A0">
        <w:rPr>
          <w:rFonts w:ascii="Arial Narrow" w:hAnsi="Arial Narrow" w:cs="Arial"/>
        </w:rPr>
        <w:t xml:space="preserve"> o en la página web: </w:t>
      </w:r>
      <w:hyperlink r:id="rId13" w:history="1">
        <w:r w:rsidRPr="001134A0">
          <w:rPr>
            <w:rStyle w:val="Hipervnculo"/>
            <w:rFonts w:ascii="Arial Narrow" w:hAnsi="Arial Narrow" w:cs="Arial"/>
            <w:color w:val="auto"/>
          </w:rPr>
          <w:t>www.bnpparibascardif.com.pe</w:t>
        </w:r>
      </w:hyperlink>
      <w:r w:rsidRPr="001134A0">
        <w:rPr>
          <w:rFonts w:ascii="Arial Narrow" w:hAnsi="Arial Narrow" w:cs="Arial"/>
        </w:rPr>
        <w:t xml:space="preserve">. </w:t>
      </w:r>
    </w:p>
    <w:p w14:paraId="09A6E10A" w14:textId="77777777" w:rsidR="001B1F4C" w:rsidRPr="001134A0" w:rsidRDefault="001B1F4C" w:rsidP="007008DB">
      <w:pPr>
        <w:spacing w:after="0" w:line="240" w:lineRule="auto"/>
        <w:jc w:val="both"/>
        <w:rPr>
          <w:rFonts w:ascii="Arial Narrow" w:hAnsi="Arial Narrow" w:cs="Arial"/>
        </w:rPr>
      </w:pPr>
    </w:p>
    <w:p w14:paraId="6213FEDE" w14:textId="77777777" w:rsidR="004D60F2" w:rsidRPr="001134A0" w:rsidRDefault="004D60F2" w:rsidP="007008DB">
      <w:pPr>
        <w:spacing w:after="0" w:line="240" w:lineRule="auto"/>
        <w:jc w:val="both"/>
        <w:rPr>
          <w:rFonts w:ascii="Arial Narrow" w:hAnsi="Arial Narrow" w:cs="Arial"/>
        </w:rPr>
      </w:pPr>
      <w:r w:rsidRPr="001134A0">
        <w:rPr>
          <w:rFonts w:ascii="Arial Narrow" w:hAnsi="Arial Narrow" w:cs="Arial"/>
        </w:rPr>
        <w:t xml:space="preserve">Las condiciones y exclusiones de todos estos seguros se encuentran en la Solicitud-Certificado de cada seguro de vida, seguro de desgravamen y seguro de desgravamen con devolución, en </w:t>
      </w:r>
      <w:hyperlink r:id="rId14" w:history="1">
        <w:r w:rsidRPr="001134A0">
          <w:rPr>
            <w:rStyle w:val="Hipervnculo"/>
            <w:rFonts w:ascii="Arial Narrow" w:hAnsi="Arial Narrow" w:cs="Arial"/>
            <w:color w:val="auto"/>
          </w:rPr>
          <w:t>www.scotiabank.com.pe</w:t>
        </w:r>
      </w:hyperlink>
      <w:r w:rsidRPr="001134A0">
        <w:rPr>
          <w:rFonts w:ascii="Arial Narrow" w:hAnsi="Arial Narrow" w:cs="Arial"/>
        </w:rPr>
        <w:t xml:space="preserve"> y en </w:t>
      </w:r>
      <w:hyperlink r:id="rId15" w:history="1">
        <w:r w:rsidRPr="001134A0">
          <w:rPr>
            <w:rStyle w:val="Hipervnculo"/>
            <w:rFonts w:ascii="Arial Narrow" w:hAnsi="Arial Narrow" w:cs="Arial"/>
            <w:color w:val="auto"/>
          </w:rPr>
          <w:t>www.bnpparibascardif.com.pe</w:t>
        </w:r>
      </w:hyperlink>
    </w:p>
    <w:p w14:paraId="34257A5E" w14:textId="77777777" w:rsidR="001B1F4C" w:rsidRPr="001134A0" w:rsidRDefault="001B1F4C" w:rsidP="00076C86">
      <w:pPr>
        <w:spacing w:after="0" w:line="240" w:lineRule="auto"/>
        <w:jc w:val="both"/>
        <w:rPr>
          <w:rFonts w:ascii="Arial Narrow" w:hAnsi="Arial Narrow"/>
          <w:b/>
          <w:bCs/>
        </w:rPr>
      </w:pPr>
    </w:p>
    <w:p w14:paraId="1CD43B52" w14:textId="77777777" w:rsidR="004D60F2" w:rsidRPr="001134A0" w:rsidRDefault="004D60F2" w:rsidP="00076C86">
      <w:pPr>
        <w:spacing w:after="0" w:line="240" w:lineRule="auto"/>
        <w:jc w:val="both"/>
        <w:rPr>
          <w:rFonts w:ascii="Arial Narrow" w:hAnsi="Arial Narrow"/>
          <w:u w:val="single"/>
        </w:rPr>
      </w:pPr>
      <w:r w:rsidRPr="001134A0">
        <w:rPr>
          <w:rFonts w:ascii="Arial Narrow" w:hAnsi="Arial Narrow"/>
          <w:b/>
          <w:bCs/>
        </w:rPr>
        <w:t xml:space="preserve">Para cancelaciones anticipadas del crédito:  </w:t>
      </w:r>
      <w:r w:rsidRPr="001134A0">
        <w:rPr>
          <w:rFonts w:ascii="Arial Narrow" w:hAnsi="Arial Narrow"/>
          <w:u w:val="single"/>
        </w:rPr>
        <w:t>Si EL CLIENTE contrató el seguro de vida, puede mantener su póliza de vida por el plazo inicialmente contratado o puede anularla y solicitar la devolución de la prima pagada por el periodo no cubierto. Si EL CLIENTE contrató el seguro de desgravamen (con o sin devolución), se efectuará la devolución de la prima pagada por el periodo no cubierto del crédito.</w:t>
      </w:r>
    </w:p>
    <w:p w14:paraId="14F48418" w14:textId="77777777" w:rsidR="009D63BA" w:rsidRPr="001134A0" w:rsidRDefault="009D63BA" w:rsidP="00076C86">
      <w:pPr>
        <w:spacing w:after="0" w:line="240" w:lineRule="auto"/>
        <w:jc w:val="both"/>
        <w:rPr>
          <w:rFonts w:ascii="Arial Narrow" w:hAnsi="Arial Narrow"/>
          <w:vertAlign w:val="superscript"/>
        </w:rPr>
      </w:pPr>
    </w:p>
    <w:p w14:paraId="037C5541" w14:textId="77777777" w:rsidR="00944B4B" w:rsidRPr="001134A0" w:rsidRDefault="009D63BA" w:rsidP="00076C86">
      <w:pPr>
        <w:spacing w:after="0" w:line="240" w:lineRule="auto"/>
        <w:jc w:val="both"/>
        <w:rPr>
          <w:rFonts w:ascii="Arial Narrow" w:hAnsi="Arial Narrow"/>
        </w:rPr>
      </w:pPr>
      <w:r w:rsidRPr="001134A0">
        <w:rPr>
          <w:rFonts w:ascii="Arial Narrow" w:hAnsi="Arial Narrow"/>
          <w:vertAlign w:val="superscript"/>
        </w:rPr>
        <w:t>6</w:t>
      </w:r>
      <w:r w:rsidR="002E477A" w:rsidRPr="001134A0">
        <w:rPr>
          <w:rFonts w:ascii="Arial Narrow" w:hAnsi="Arial Narrow"/>
        </w:rPr>
        <w:t>No aplica para el endoso de un Seguro de Vida/Desgravamen en reemplazo de la póliza comercializada por Scotiabank. Comisión aplica solo para el Seguro del Bien en caso de garantías por concepto de revisión de póliza nueva o renovación. Se aplicará el cobro fuera del crédito mediante cargo en la cuenta del cliente. Los requisitos solicitados por Scotiabank para el endoso de una póliza de Vida/Desgravamen o del Bien se encuentran publicados en la página Web de Scotiabank.</w:t>
      </w:r>
    </w:p>
    <w:p w14:paraId="53DF4B7F" w14:textId="77777777" w:rsidR="000E182E" w:rsidRPr="001134A0" w:rsidRDefault="009D63BA" w:rsidP="00076C86">
      <w:pPr>
        <w:spacing w:after="0" w:line="240" w:lineRule="auto"/>
        <w:jc w:val="both"/>
      </w:pPr>
      <w:r w:rsidRPr="001134A0">
        <w:rPr>
          <w:rFonts w:ascii="Arial Narrow" w:hAnsi="Arial Narrow"/>
          <w:b/>
          <w:bCs/>
          <w:vertAlign w:val="superscript"/>
        </w:rPr>
        <w:t>7</w:t>
      </w:r>
      <w:r w:rsidR="009A0F4B" w:rsidRPr="001134A0">
        <w:rPr>
          <w:rFonts w:ascii="Arial Narrow" w:hAnsi="Arial Narrow" w:cs="Arial"/>
          <w:b/>
          <w:bCs/>
        </w:rPr>
        <w:t>Seguro de</w:t>
      </w:r>
      <w:r w:rsidR="0056354B" w:rsidRPr="001134A0">
        <w:rPr>
          <w:rFonts w:ascii="Arial Narrow" w:hAnsi="Arial Narrow" w:cs="Arial"/>
          <w:b/>
          <w:bCs/>
        </w:rPr>
        <w:t>l</w:t>
      </w:r>
      <w:r w:rsidR="009A0F4B" w:rsidRPr="001134A0">
        <w:rPr>
          <w:rFonts w:ascii="Arial Narrow" w:hAnsi="Arial Narrow" w:cs="Arial"/>
          <w:b/>
          <w:bCs/>
        </w:rPr>
        <w:t xml:space="preserve"> Bien</w:t>
      </w:r>
      <w:r w:rsidR="00CB701C" w:rsidRPr="001134A0">
        <w:rPr>
          <w:rFonts w:ascii="Arial Narrow" w:hAnsi="Arial Narrow" w:cs="Arial"/>
        </w:rPr>
        <w:t>:</w:t>
      </w:r>
      <w:r w:rsidR="00267C21" w:rsidRPr="001134A0">
        <w:rPr>
          <w:rFonts w:ascii="Arial Narrow" w:hAnsi="Arial Narrow" w:cs="Arial"/>
        </w:rPr>
        <w:t xml:space="preserve"> </w:t>
      </w:r>
      <w:r w:rsidR="00B84716" w:rsidRPr="001134A0">
        <w:rPr>
          <w:rFonts w:ascii="Arial Narrow" w:hAnsi="Arial Narrow" w:cs="Arial"/>
        </w:rPr>
        <w:t>El cliente puede elegir entre una prima única adelantada o una prima mensual. El monto de la prima única adelantada se obtendrá multiplicando la tasa mensual</w:t>
      </w:r>
      <w:r w:rsidR="00671AC5" w:rsidRPr="001134A0">
        <w:rPr>
          <w:rFonts w:ascii="Arial Narrow" w:hAnsi="Arial Narrow" w:cs="Arial"/>
        </w:rPr>
        <w:t xml:space="preserve"> en dólares</w:t>
      </w:r>
      <w:r w:rsidR="00B84716" w:rsidRPr="001134A0">
        <w:rPr>
          <w:rFonts w:ascii="Arial Narrow" w:hAnsi="Arial Narrow" w:cs="Arial"/>
        </w:rPr>
        <w:t xml:space="preserve"> por el valor asegurable del bien y por el plazo de asegurabilidad. </w:t>
      </w:r>
      <w:r w:rsidR="00CB701C" w:rsidRPr="001134A0">
        <w:rPr>
          <w:rFonts w:ascii="Arial Narrow" w:hAnsi="Arial Narrow" w:cs="Arial"/>
        </w:rPr>
        <w:t xml:space="preserve">El monto de la tasa mensual en </w:t>
      </w:r>
      <w:r w:rsidR="00267C21" w:rsidRPr="001134A0">
        <w:rPr>
          <w:rStyle w:val="ui-provider"/>
          <w:rFonts w:ascii="Arial Narrow" w:hAnsi="Arial Narrow"/>
        </w:rPr>
        <w:t>dólares es aplicable al valor</w:t>
      </w:r>
      <w:r w:rsidR="00671AC5" w:rsidRPr="001134A0">
        <w:rPr>
          <w:rStyle w:val="ui-provider"/>
          <w:rFonts w:ascii="Arial Narrow" w:hAnsi="Arial Narrow"/>
        </w:rPr>
        <w:t xml:space="preserve"> asegurable</w:t>
      </w:r>
      <w:r w:rsidR="00267C21" w:rsidRPr="001134A0">
        <w:rPr>
          <w:rStyle w:val="ui-provider"/>
          <w:rFonts w:ascii="Arial Narrow" w:hAnsi="Arial Narrow"/>
        </w:rPr>
        <w:t xml:space="preserve"> del bien</w:t>
      </w:r>
      <w:r w:rsidR="00671AC5" w:rsidRPr="001134A0">
        <w:rPr>
          <w:rStyle w:val="ui-provider"/>
          <w:rFonts w:ascii="Arial Narrow" w:hAnsi="Arial Narrow"/>
        </w:rPr>
        <w:t>.</w:t>
      </w:r>
      <w:r w:rsidR="00267C21" w:rsidRPr="001134A0">
        <w:rPr>
          <w:rStyle w:val="ui-provider"/>
          <w:rFonts w:ascii="Arial Narrow" w:hAnsi="Arial Narrow"/>
        </w:rPr>
        <w:t xml:space="preserve"> Incluye 18% por IGV y 3% por Derechos de Emisión. La prima mínima bruta anual para autos y 4X4 sin GPS, con GPS y mediano riesgo e</w:t>
      </w:r>
      <w:r w:rsidR="007134D4" w:rsidRPr="001134A0">
        <w:rPr>
          <w:rStyle w:val="ui-provider"/>
          <w:rFonts w:ascii="Arial Narrow" w:hAnsi="Arial Narrow"/>
        </w:rPr>
        <w:t>n</w:t>
      </w:r>
      <w:r w:rsidR="00267C21" w:rsidRPr="001134A0">
        <w:rPr>
          <w:rStyle w:val="ui-provider"/>
          <w:rFonts w:ascii="Arial Narrow" w:hAnsi="Arial Narrow"/>
        </w:rPr>
        <w:t xml:space="preserve"> Lima es de US$ 350 y en provincia es de US$ 290. Para pick up con GPS, sin GPS en Lima es de US$ 350 y en provincia US$ 290. Para autos y 4X4 chinos en Lima y provincias es de US$ 450. Autos de mediano riesgo obligados al uso de GPS son: Toyota: </w:t>
      </w:r>
      <w:proofErr w:type="spellStart"/>
      <w:r w:rsidR="00267C21" w:rsidRPr="001134A0">
        <w:rPr>
          <w:rStyle w:val="ui-provider"/>
          <w:rFonts w:ascii="Arial Narrow" w:hAnsi="Arial Narrow"/>
        </w:rPr>
        <w:t>Yaris</w:t>
      </w:r>
      <w:proofErr w:type="spellEnd"/>
      <w:r w:rsidR="00267C21" w:rsidRPr="001134A0">
        <w:rPr>
          <w:rStyle w:val="ui-provider"/>
          <w:rFonts w:ascii="Arial Narrow" w:hAnsi="Arial Narrow"/>
        </w:rPr>
        <w:t xml:space="preserve"> y Corolla. Mazda: 3. Nissan: Sentra, Tiida, </w:t>
      </w:r>
      <w:proofErr w:type="spellStart"/>
      <w:r w:rsidR="00267C21" w:rsidRPr="001134A0">
        <w:rPr>
          <w:rStyle w:val="ui-provider"/>
          <w:rFonts w:ascii="Arial Narrow" w:hAnsi="Arial Narrow"/>
        </w:rPr>
        <w:t>Almera</w:t>
      </w:r>
      <w:proofErr w:type="spellEnd"/>
      <w:r w:rsidR="00267C21" w:rsidRPr="001134A0">
        <w:rPr>
          <w:rStyle w:val="ui-provider"/>
          <w:rFonts w:ascii="Arial Narrow" w:hAnsi="Arial Narrow"/>
        </w:rPr>
        <w:t xml:space="preserve">. Volkswagen: Bora, Gol. </w:t>
      </w:r>
      <w:proofErr w:type="spellStart"/>
      <w:r w:rsidR="00267C21" w:rsidRPr="001134A0">
        <w:rPr>
          <w:rStyle w:val="ui-provider"/>
          <w:rFonts w:ascii="Arial Narrow" w:hAnsi="Arial Narrow"/>
        </w:rPr>
        <w:t>Seat</w:t>
      </w:r>
      <w:proofErr w:type="spellEnd"/>
      <w:r w:rsidR="00267C21" w:rsidRPr="001134A0">
        <w:rPr>
          <w:rStyle w:val="ui-provider"/>
          <w:rFonts w:ascii="Arial Narrow" w:hAnsi="Arial Narrow"/>
        </w:rPr>
        <w:t xml:space="preserve">: León. </w:t>
      </w:r>
      <w:proofErr w:type="spellStart"/>
      <w:r w:rsidR="00267C21" w:rsidRPr="001134A0">
        <w:rPr>
          <w:rStyle w:val="ui-provider"/>
          <w:rFonts w:ascii="Arial Narrow" w:hAnsi="Arial Narrow"/>
        </w:rPr>
        <w:t>Subaru</w:t>
      </w:r>
      <w:proofErr w:type="spellEnd"/>
      <w:r w:rsidR="00267C21" w:rsidRPr="001134A0">
        <w:rPr>
          <w:rStyle w:val="ui-provider"/>
          <w:rFonts w:ascii="Arial Narrow" w:hAnsi="Arial Narrow"/>
        </w:rPr>
        <w:t xml:space="preserve">: </w:t>
      </w:r>
      <w:proofErr w:type="spellStart"/>
      <w:r w:rsidR="00267C21" w:rsidRPr="001134A0">
        <w:rPr>
          <w:rStyle w:val="ui-provider"/>
          <w:rFonts w:ascii="Arial Narrow" w:hAnsi="Arial Narrow"/>
        </w:rPr>
        <w:t>Impreza</w:t>
      </w:r>
      <w:proofErr w:type="spellEnd"/>
      <w:r w:rsidR="00267C21" w:rsidRPr="001134A0">
        <w:rPr>
          <w:rStyle w:val="ui-provider"/>
          <w:rFonts w:ascii="Arial Narrow" w:hAnsi="Arial Narrow"/>
        </w:rPr>
        <w:t xml:space="preserve"> versiones WRX y STI. Hyundai: </w:t>
      </w:r>
      <w:proofErr w:type="spellStart"/>
      <w:r w:rsidR="00267C21" w:rsidRPr="001134A0">
        <w:rPr>
          <w:rStyle w:val="ui-provider"/>
          <w:rFonts w:ascii="Arial Narrow" w:hAnsi="Arial Narrow"/>
        </w:rPr>
        <w:t>Elantra</w:t>
      </w:r>
      <w:proofErr w:type="spellEnd"/>
      <w:r w:rsidR="00267C21" w:rsidRPr="001134A0">
        <w:rPr>
          <w:rStyle w:val="ui-provider"/>
          <w:rFonts w:ascii="Arial Narrow" w:hAnsi="Arial Narrow"/>
        </w:rPr>
        <w:t xml:space="preserve">, </w:t>
      </w:r>
      <w:proofErr w:type="spellStart"/>
      <w:r w:rsidR="00267C21" w:rsidRPr="001134A0">
        <w:rPr>
          <w:rStyle w:val="ui-provider"/>
          <w:rFonts w:ascii="Arial Narrow" w:hAnsi="Arial Narrow"/>
        </w:rPr>
        <w:t>Accent</w:t>
      </w:r>
      <w:proofErr w:type="spellEnd"/>
      <w:r w:rsidR="00267C21" w:rsidRPr="001134A0">
        <w:rPr>
          <w:rStyle w:val="ui-provider"/>
          <w:rFonts w:ascii="Arial Narrow" w:hAnsi="Arial Narrow"/>
        </w:rPr>
        <w:t xml:space="preserve">. Kia: Cerato, Río. Chevrolet: Aveo, </w:t>
      </w:r>
      <w:proofErr w:type="spellStart"/>
      <w:r w:rsidR="00267C21" w:rsidRPr="001134A0">
        <w:rPr>
          <w:rStyle w:val="ui-provider"/>
          <w:rFonts w:ascii="Arial Narrow" w:hAnsi="Arial Narrow"/>
        </w:rPr>
        <w:t>Sail</w:t>
      </w:r>
      <w:proofErr w:type="spellEnd"/>
      <w:r w:rsidR="00267C21" w:rsidRPr="001134A0">
        <w:rPr>
          <w:rStyle w:val="ui-provider"/>
          <w:rFonts w:ascii="Arial Narrow" w:hAnsi="Arial Narrow"/>
        </w:rPr>
        <w:t xml:space="preserve">. Camionetas de alto riesgo obligados al uso de GPS son: Toyota: Rav4, </w:t>
      </w:r>
      <w:proofErr w:type="spellStart"/>
      <w:r w:rsidR="00267C21" w:rsidRPr="001134A0">
        <w:rPr>
          <w:rStyle w:val="ui-provider"/>
          <w:rFonts w:ascii="Arial Narrow" w:hAnsi="Arial Narrow"/>
        </w:rPr>
        <w:t>Land</w:t>
      </w:r>
      <w:proofErr w:type="spellEnd"/>
      <w:r w:rsidR="00267C21" w:rsidRPr="001134A0">
        <w:rPr>
          <w:rStyle w:val="ui-provider"/>
          <w:rFonts w:ascii="Arial Narrow" w:hAnsi="Arial Narrow"/>
        </w:rPr>
        <w:t xml:space="preserve"> </w:t>
      </w:r>
      <w:proofErr w:type="spellStart"/>
      <w:r w:rsidR="00267C21" w:rsidRPr="001134A0">
        <w:rPr>
          <w:rStyle w:val="ui-provider"/>
          <w:rFonts w:ascii="Arial Narrow" w:hAnsi="Arial Narrow"/>
        </w:rPr>
        <w:t>Cruiser</w:t>
      </w:r>
      <w:proofErr w:type="spellEnd"/>
      <w:r w:rsidR="00267C21" w:rsidRPr="001134A0">
        <w:rPr>
          <w:rStyle w:val="ui-provider"/>
          <w:rFonts w:ascii="Arial Narrow" w:hAnsi="Arial Narrow"/>
        </w:rPr>
        <w:t xml:space="preserve">, </w:t>
      </w:r>
      <w:proofErr w:type="spellStart"/>
      <w:r w:rsidR="00267C21" w:rsidRPr="001134A0">
        <w:rPr>
          <w:rStyle w:val="ui-provider"/>
          <w:rFonts w:ascii="Arial Narrow" w:hAnsi="Arial Narrow"/>
        </w:rPr>
        <w:t>Land</w:t>
      </w:r>
      <w:proofErr w:type="spellEnd"/>
      <w:r w:rsidR="00267C21" w:rsidRPr="001134A0">
        <w:rPr>
          <w:rStyle w:val="ui-provider"/>
          <w:rFonts w:ascii="Arial Narrow" w:hAnsi="Arial Narrow"/>
        </w:rPr>
        <w:t xml:space="preserve"> </w:t>
      </w:r>
      <w:proofErr w:type="spellStart"/>
      <w:r w:rsidR="00267C21" w:rsidRPr="001134A0">
        <w:rPr>
          <w:rStyle w:val="ui-provider"/>
          <w:rFonts w:ascii="Arial Narrow" w:hAnsi="Arial Narrow"/>
        </w:rPr>
        <w:t>Cruiser</w:t>
      </w:r>
      <w:proofErr w:type="spellEnd"/>
      <w:r w:rsidR="00267C21" w:rsidRPr="001134A0">
        <w:rPr>
          <w:rStyle w:val="ui-provider"/>
          <w:rFonts w:ascii="Arial Narrow" w:hAnsi="Arial Narrow"/>
        </w:rPr>
        <w:t xml:space="preserve"> Prado, 4 Runner, FJ </w:t>
      </w:r>
      <w:proofErr w:type="spellStart"/>
      <w:r w:rsidR="00267C21" w:rsidRPr="001134A0">
        <w:rPr>
          <w:rStyle w:val="ui-provider"/>
          <w:rFonts w:ascii="Arial Narrow" w:hAnsi="Arial Narrow"/>
        </w:rPr>
        <w:t>Cruiser</w:t>
      </w:r>
      <w:proofErr w:type="spellEnd"/>
      <w:r w:rsidR="00267C21" w:rsidRPr="001134A0">
        <w:rPr>
          <w:rStyle w:val="ui-provider"/>
          <w:rFonts w:ascii="Arial Narrow" w:hAnsi="Arial Narrow"/>
        </w:rPr>
        <w:t xml:space="preserve">, </w:t>
      </w:r>
      <w:proofErr w:type="spellStart"/>
      <w:r w:rsidR="00267C21" w:rsidRPr="001134A0">
        <w:rPr>
          <w:rStyle w:val="ui-provider"/>
          <w:rFonts w:ascii="Arial Narrow" w:hAnsi="Arial Narrow"/>
        </w:rPr>
        <w:t>Fortuner</w:t>
      </w:r>
      <w:proofErr w:type="spellEnd"/>
      <w:r w:rsidR="00267C21" w:rsidRPr="001134A0">
        <w:rPr>
          <w:rStyle w:val="ui-provider"/>
          <w:rFonts w:ascii="Arial Narrow" w:hAnsi="Arial Narrow"/>
        </w:rPr>
        <w:t xml:space="preserve">. Suzuki: Grand </w:t>
      </w:r>
      <w:proofErr w:type="spellStart"/>
      <w:r w:rsidR="00267C21" w:rsidRPr="001134A0">
        <w:rPr>
          <w:rStyle w:val="ui-provider"/>
          <w:rFonts w:ascii="Arial Narrow" w:hAnsi="Arial Narrow"/>
        </w:rPr>
        <w:t>Nomade</w:t>
      </w:r>
      <w:proofErr w:type="spellEnd"/>
      <w:r w:rsidR="00267C21" w:rsidRPr="001134A0">
        <w:rPr>
          <w:rStyle w:val="ui-provider"/>
          <w:rFonts w:ascii="Arial Narrow" w:hAnsi="Arial Narrow"/>
        </w:rPr>
        <w:t xml:space="preserve">. Honda: CR-V. Hyundai: Santa Fe, Tucson, H-1. Pick up que necesitan GPS por ser de alto riesgo: Mitsubishi L.200. Nissan: </w:t>
      </w:r>
      <w:proofErr w:type="spellStart"/>
      <w:r w:rsidR="00267C21" w:rsidRPr="001134A0">
        <w:rPr>
          <w:rStyle w:val="ui-provider"/>
          <w:rFonts w:ascii="Arial Narrow" w:hAnsi="Arial Narrow"/>
        </w:rPr>
        <w:t>Frontier</w:t>
      </w:r>
      <w:proofErr w:type="spellEnd"/>
      <w:r w:rsidR="00267C21" w:rsidRPr="001134A0">
        <w:rPr>
          <w:rStyle w:val="ui-provider"/>
          <w:rFonts w:ascii="Arial Narrow" w:hAnsi="Arial Narrow"/>
        </w:rPr>
        <w:t xml:space="preserve">, </w:t>
      </w:r>
      <w:proofErr w:type="spellStart"/>
      <w:r w:rsidR="00267C21" w:rsidRPr="001134A0">
        <w:rPr>
          <w:rStyle w:val="ui-provider"/>
          <w:rFonts w:ascii="Arial Narrow" w:hAnsi="Arial Narrow"/>
        </w:rPr>
        <w:t>Navara</w:t>
      </w:r>
      <w:proofErr w:type="spellEnd"/>
      <w:r w:rsidR="00267C21" w:rsidRPr="001134A0">
        <w:rPr>
          <w:rStyle w:val="ui-provider"/>
          <w:rFonts w:ascii="Arial Narrow" w:hAnsi="Arial Narrow"/>
        </w:rPr>
        <w:t xml:space="preserve">. Toyota: Hilux, Tundra y Tacoma. Vehículos con valor mayor o igual a los US$ 50,000 están obligados al uso de GPS. </w:t>
      </w:r>
      <w:r w:rsidR="009A0F4B" w:rsidRPr="001134A0">
        <w:rPr>
          <w:rFonts w:ascii="Arial Narrow" w:eastAsia="Calibri" w:hAnsi="Arial Narrow" w:cs="Arial"/>
        </w:rPr>
        <w:t>MAPFRE Perú Compañía de Seguros y Reaseguros S.A.</w:t>
      </w:r>
      <w:r w:rsidR="00671AC5" w:rsidRPr="001134A0">
        <w:t xml:space="preserve"> </w:t>
      </w:r>
      <w:r w:rsidR="00671AC5" w:rsidRPr="001134A0">
        <w:rPr>
          <w:rFonts w:ascii="Arial Narrow" w:eastAsia="Calibri" w:hAnsi="Arial Narrow" w:cs="Arial"/>
        </w:rPr>
        <w:t xml:space="preserve">es la compañía de Seguros que emite la </w:t>
      </w:r>
      <w:r w:rsidR="000E4EEE" w:rsidRPr="001134A0">
        <w:rPr>
          <w:rFonts w:ascii="Arial Narrow" w:eastAsia="Calibri" w:hAnsi="Arial Narrow" w:cs="Arial"/>
        </w:rPr>
        <w:t>pó</w:t>
      </w:r>
      <w:r w:rsidR="00671AC5" w:rsidRPr="001134A0">
        <w:rPr>
          <w:rFonts w:ascii="Arial Narrow" w:eastAsia="Calibri" w:hAnsi="Arial Narrow" w:cs="Arial"/>
        </w:rPr>
        <w:t xml:space="preserve">liza </w:t>
      </w:r>
      <w:r w:rsidR="000E4EEE" w:rsidRPr="001134A0">
        <w:rPr>
          <w:rFonts w:ascii="Arial Narrow" w:eastAsia="Calibri" w:hAnsi="Arial Narrow" w:cs="Arial"/>
        </w:rPr>
        <w:t>matriz</w:t>
      </w:r>
      <w:r w:rsidR="00671AC5" w:rsidRPr="001134A0">
        <w:rPr>
          <w:rFonts w:ascii="Arial Narrow" w:eastAsia="Calibri" w:hAnsi="Arial Narrow" w:cs="Arial"/>
        </w:rPr>
        <w:t xml:space="preserve"> </w:t>
      </w:r>
      <w:r w:rsidR="00642C14" w:rsidRPr="001134A0">
        <w:rPr>
          <w:rFonts w:ascii="Arial Narrow" w:hAnsi="Arial Narrow" w:cs="Arial"/>
        </w:rPr>
        <w:t>N</w:t>
      </w:r>
      <w:r w:rsidR="009A0F4B" w:rsidRPr="001134A0">
        <w:rPr>
          <w:rFonts w:ascii="Arial Narrow" w:hAnsi="Arial Narrow" w:cs="Arial"/>
        </w:rPr>
        <w:t xml:space="preserve">°30093. </w:t>
      </w:r>
      <w:r w:rsidR="000E182E" w:rsidRPr="001134A0">
        <w:rPr>
          <w:rFonts w:ascii="Arial Narrow" w:hAnsi="Arial Narrow" w:cs="Arial"/>
        </w:rPr>
        <w:t xml:space="preserve">Coberturas principales: </w:t>
      </w:r>
      <w:r w:rsidR="000E4EEE" w:rsidRPr="001134A0">
        <w:rPr>
          <w:rFonts w:ascii="Arial Narrow" w:hAnsi="Arial Narrow" w:cs="Arial"/>
        </w:rPr>
        <w:t xml:space="preserve">a) </w:t>
      </w:r>
      <w:r w:rsidR="000E182E" w:rsidRPr="001134A0">
        <w:rPr>
          <w:rFonts w:ascii="Arial Narrow" w:hAnsi="Arial Narrow" w:cs="Arial"/>
        </w:rPr>
        <w:t xml:space="preserve">Daño propio y pérdida total por accidente, </w:t>
      </w:r>
      <w:r w:rsidR="000E4EEE" w:rsidRPr="001134A0">
        <w:rPr>
          <w:rFonts w:ascii="Arial Narrow" w:hAnsi="Arial Narrow" w:cs="Arial"/>
        </w:rPr>
        <w:t xml:space="preserve">b) </w:t>
      </w:r>
      <w:r w:rsidR="000E182E" w:rsidRPr="001134A0">
        <w:rPr>
          <w:rFonts w:ascii="Arial Narrow" w:hAnsi="Arial Narrow" w:cs="Arial"/>
        </w:rPr>
        <w:t xml:space="preserve">incendio, </w:t>
      </w:r>
      <w:r w:rsidR="000E4EEE" w:rsidRPr="001134A0">
        <w:rPr>
          <w:rFonts w:ascii="Arial Narrow" w:hAnsi="Arial Narrow" w:cs="Arial"/>
        </w:rPr>
        <w:t xml:space="preserve">c) </w:t>
      </w:r>
      <w:r w:rsidR="000E182E" w:rsidRPr="001134A0">
        <w:rPr>
          <w:rFonts w:ascii="Arial Narrow" w:hAnsi="Arial Narrow" w:cs="Arial"/>
        </w:rPr>
        <w:t xml:space="preserve">robo o hurto, </w:t>
      </w:r>
      <w:r w:rsidR="000E4EEE" w:rsidRPr="001134A0">
        <w:rPr>
          <w:rFonts w:ascii="Arial Narrow" w:hAnsi="Arial Narrow" w:cs="Arial"/>
        </w:rPr>
        <w:t xml:space="preserve">d) </w:t>
      </w:r>
      <w:r w:rsidR="000E182E" w:rsidRPr="001134A0">
        <w:rPr>
          <w:rFonts w:ascii="Arial Narrow" w:hAnsi="Arial Narrow" w:cs="Arial"/>
        </w:rPr>
        <w:t>rotura de lunas</w:t>
      </w:r>
      <w:r w:rsidR="00CB701C" w:rsidRPr="001134A0">
        <w:rPr>
          <w:rFonts w:ascii="Arial Narrow" w:hAnsi="Arial Narrow" w:cs="Arial"/>
        </w:rPr>
        <w:t>,</w:t>
      </w:r>
      <w:r w:rsidR="00CB701C" w:rsidRPr="001134A0">
        <w:rPr>
          <w:rStyle w:val="ui-provider"/>
          <w:rFonts w:ascii="Arial Narrow" w:hAnsi="Arial Narrow"/>
        </w:rPr>
        <w:t xml:space="preserve"> </w:t>
      </w:r>
      <w:r w:rsidR="000E4EEE" w:rsidRPr="001134A0">
        <w:rPr>
          <w:rStyle w:val="ui-provider"/>
          <w:rFonts w:ascii="Arial Narrow" w:hAnsi="Arial Narrow"/>
        </w:rPr>
        <w:t xml:space="preserve">e) </w:t>
      </w:r>
      <w:r w:rsidR="00CB701C" w:rsidRPr="001134A0">
        <w:rPr>
          <w:rStyle w:val="ui-provider"/>
          <w:rFonts w:ascii="Arial Narrow" w:hAnsi="Arial Narrow"/>
        </w:rPr>
        <w:t xml:space="preserve">fenómenos naturales, </w:t>
      </w:r>
      <w:r w:rsidR="000E4EEE" w:rsidRPr="001134A0">
        <w:rPr>
          <w:rStyle w:val="ui-provider"/>
          <w:rFonts w:ascii="Arial Narrow" w:hAnsi="Arial Narrow"/>
        </w:rPr>
        <w:t xml:space="preserve">f) </w:t>
      </w:r>
      <w:r w:rsidR="00CB701C" w:rsidRPr="001134A0">
        <w:rPr>
          <w:rStyle w:val="ui-provider"/>
          <w:rFonts w:ascii="Arial Narrow" w:hAnsi="Arial Narrow"/>
        </w:rPr>
        <w:t>huelga,</w:t>
      </w:r>
      <w:r w:rsidR="000E4EEE" w:rsidRPr="001134A0">
        <w:rPr>
          <w:rStyle w:val="ui-provider"/>
          <w:rFonts w:ascii="Arial Narrow" w:hAnsi="Arial Narrow"/>
        </w:rPr>
        <w:t xml:space="preserve"> g)</w:t>
      </w:r>
      <w:r w:rsidR="00CB701C" w:rsidRPr="001134A0">
        <w:rPr>
          <w:rStyle w:val="ui-provider"/>
          <w:rFonts w:ascii="Arial Narrow" w:hAnsi="Arial Narrow"/>
        </w:rPr>
        <w:t xml:space="preserve"> conmoción civil, </w:t>
      </w:r>
      <w:r w:rsidR="000E4EEE" w:rsidRPr="001134A0">
        <w:rPr>
          <w:rStyle w:val="ui-provider"/>
          <w:rFonts w:ascii="Arial Narrow" w:hAnsi="Arial Narrow"/>
        </w:rPr>
        <w:t xml:space="preserve">h) </w:t>
      </w:r>
      <w:r w:rsidR="00CB701C" w:rsidRPr="001134A0">
        <w:rPr>
          <w:rStyle w:val="ui-provider"/>
          <w:rFonts w:ascii="Arial Narrow" w:hAnsi="Arial Narrow"/>
        </w:rPr>
        <w:t xml:space="preserve">daño malicioso, </w:t>
      </w:r>
      <w:r w:rsidR="000E4EEE" w:rsidRPr="001134A0">
        <w:rPr>
          <w:rStyle w:val="ui-provider"/>
          <w:rFonts w:ascii="Arial Narrow" w:hAnsi="Arial Narrow"/>
        </w:rPr>
        <w:t xml:space="preserve">i) </w:t>
      </w:r>
      <w:r w:rsidR="00CB701C" w:rsidRPr="001134A0">
        <w:rPr>
          <w:rStyle w:val="ui-provider"/>
          <w:rFonts w:ascii="Arial Narrow" w:hAnsi="Arial Narrow"/>
        </w:rPr>
        <w:t>vandalismo y terrorismo,</w:t>
      </w:r>
      <w:r w:rsidR="000E4EEE" w:rsidRPr="001134A0">
        <w:rPr>
          <w:rStyle w:val="ui-provider"/>
          <w:rFonts w:ascii="Arial Narrow" w:hAnsi="Arial Narrow"/>
        </w:rPr>
        <w:t xml:space="preserve"> j) </w:t>
      </w:r>
      <w:r w:rsidR="00CB701C" w:rsidRPr="001134A0">
        <w:rPr>
          <w:rStyle w:val="ui-provider"/>
          <w:rFonts w:ascii="Arial Narrow" w:hAnsi="Arial Narrow"/>
        </w:rPr>
        <w:t>vías no aptas para la circulación,</w:t>
      </w:r>
      <w:r w:rsidR="000E4EEE" w:rsidRPr="001134A0">
        <w:rPr>
          <w:rStyle w:val="ui-provider"/>
          <w:rFonts w:ascii="Arial Narrow" w:hAnsi="Arial Narrow"/>
        </w:rPr>
        <w:t xml:space="preserve"> k)</w:t>
      </w:r>
      <w:r w:rsidR="00CB701C" w:rsidRPr="001134A0">
        <w:rPr>
          <w:rStyle w:val="ui-provider"/>
          <w:rFonts w:ascii="Arial Narrow" w:hAnsi="Arial Narrow"/>
        </w:rPr>
        <w:t xml:space="preserve"> </w:t>
      </w:r>
      <w:r w:rsidR="000E182E" w:rsidRPr="001134A0">
        <w:rPr>
          <w:rFonts w:ascii="Arial Narrow" w:hAnsi="Arial Narrow" w:cs="Arial"/>
        </w:rPr>
        <w:t>responsabilidad civil frente a terceros,</w:t>
      </w:r>
      <w:r w:rsidR="000E4EEE" w:rsidRPr="001134A0">
        <w:rPr>
          <w:rFonts w:ascii="Arial Narrow" w:hAnsi="Arial Narrow" w:cs="Arial"/>
        </w:rPr>
        <w:t xml:space="preserve"> l)</w:t>
      </w:r>
      <w:r w:rsidR="000E182E" w:rsidRPr="001134A0">
        <w:rPr>
          <w:rFonts w:ascii="Arial Narrow" w:hAnsi="Arial Narrow" w:cs="Arial"/>
        </w:rPr>
        <w:t xml:space="preserve"> responsabilidad civil de ocupantes,</w:t>
      </w:r>
      <w:r w:rsidR="000E4EEE" w:rsidRPr="001134A0">
        <w:rPr>
          <w:rFonts w:ascii="Arial Narrow" w:hAnsi="Arial Narrow" w:cs="Arial"/>
        </w:rPr>
        <w:t xml:space="preserve"> m)</w:t>
      </w:r>
      <w:r w:rsidR="000E182E" w:rsidRPr="001134A0">
        <w:rPr>
          <w:rFonts w:ascii="Arial Narrow" w:hAnsi="Arial Narrow" w:cs="Arial"/>
        </w:rPr>
        <w:t xml:space="preserve"> accidentes personales</w:t>
      </w:r>
      <w:r w:rsidR="000E4EEE" w:rsidRPr="001134A0">
        <w:rPr>
          <w:rFonts w:ascii="Arial Narrow" w:hAnsi="Arial Narrow" w:cs="Arial"/>
        </w:rPr>
        <w:t>:</w:t>
      </w:r>
      <w:r w:rsidR="000E182E" w:rsidRPr="001134A0">
        <w:rPr>
          <w:rFonts w:ascii="Arial Narrow" w:hAnsi="Arial Narrow" w:cs="Arial"/>
        </w:rPr>
        <w:t xml:space="preserve"> </w:t>
      </w:r>
      <w:r w:rsidR="00CB701C" w:rsidRPr="001134A0">
        <w:rPr>
          <w:rFonts w:ascii="Arial Narrow" w:hAnsi="Arial Narrow" w:cs="Arial"/>
        </w:rPr>
        <w:t>muerte e invalidez permanente, gastos de curación, gastos de sepelio,</w:t>
      </w:r>
      <w:r w:rsidR="000E4EEE" w:rsidRPr="001134A0">
        <w:rPr>
          <w:rFonts w:ascii="Arial Narrow" w:hAnsi="Arial Narrow" w:cs="Arial"/>
        </w:rPr>
        <w:t xml:space="preserve"> n)</w:t>
      </w:r>
      <w:r w:rsidR="00CB701C" w:rsidRPr="001134A0">
        <w:rPr>
          <w:rFonts w:ascii="Arial Narrow" w:hAnsi="Arial Narrow" w:cs="Arial"/>
        </w:rPr>
        <w:t xml:space="preserve"> </w:t>
      </w:r>
      <w:r w:rsidR="000E182E" w:rsidRPr="001134A0">
        <w:rPr>
          <w:rFonts w:ascii="Arial Narrow" w:hAnsi="Arial Narrow" w:cs="Arial"/>
        </w:rPr>
        <w:t>responsabilidad civil por ausencia de control</w:t>
      </w:r>
      <w:r w:rsidR="002C021D" w:rsidRPr="001134A0">
        <w:rPr>
          <w:rFonts w:ascii="Arial Narrow" w:hAnsi="Arial Narrow" w:cs="Arial"/>
        </w:rPr>
        <w:t>,</w:t>
      </w:r>
      <w:r w:rsidR="00944B4B" w:rsidRPr="001134A0">
        <w:rPr>
          <w:rFonts w:ascii="Arial Narrow" w:hAnsi="Arial Narrow" w:cs="Arial"/>
        </w:rPr>
        <w:t xml:space="preserve"> </w:t>
      </w:r>
      <w:r w:rsidR="000E4EEE" w:rsidRPr="001134A0">
        <w:rPr>
          <w:rFonts w:ascii="Arial Narrow" w:hAnsi="Arial Narrow" w:cs="Arial"/>
        </w:rPr>
        <w:t>o)</w:t>
      </w:r>
      <w:r w:rsidR="002C021D" w:rsidRPr="001134A0">
        <w:rPr>
          <w:rFonts w:ascii="Arial Narrow" w:hAnsi="Arial Narrow" w:cs="Arial"/>
        </w:rPr>
        <w:t xml:space="preserve"> </w:t>
      </w:r>
      <w:r w:rsidR="00CB701C" w:rsidRPr="001134A0">
        <w:rPr>
          <w:rFonts w:ascii="Arial Narrow" w:hAnsi="Arial Narrow" w:cs="Arial"/>
        </w:rPr>
        <w:t>ausencia de control</w:t>
      </w:r>
      <w:r w:rsidR="002C021D" w:rsidRPr="001134A0">
        <w:rPr>
          <w:rFonts w:ascii="Arial Narrow" w:hAnsi="Arial Narrow" w:cs="Arial"/>
        </w:rPr>
        <w:t xml:space="preserve"> y</w:t>
      </w:r>
      <w:r w:rsidR="000E4EEE" w:rsidRPr="001134A0">
        <w:rPr>
          <w:rFonts w:ascii="Arial Narrow" w:hAnsi="Arial Narrow" w:cs="Arial"/>
        </w:rPr>
        <w:t xml:space="preserve"> p) </w:t>
      </w:r>
      <w:r w:rsidR="002C021D" w:rsidRPr="001134A0">
        <w:rPr>
          <w:rFonts w:ascii="Arial Narrow" w:hAnsi="Arial Narrow" w:cs="Arial"/>
        </w:rPr>
        <w:t>accesorios musicales y audiovisuales</w:t>
      </w:r>
      <w:r w:rsidR="000E182E" w:rsidRPr="001134A0">
        <w:rPr>
          <w:rFonts w:ascii="Arial Narrow" w:hAnsi="Arial Narrow" w:cs="Arial"/>
          <w:bCs/>
        </w:rPr>
        <w:t>.</w:t>
      </w:r>
      <w:r w:rsidR="00CB701C" w:rsidRPr="001134A0">
        <w:rPr>
          <w:rFonts w:ascii="Arial Narrow" w:hAnsi="Arial Narrow" w:cs="Arial"/>
          <w:bCs/>
        </w:rPr>
        <w:t xml:space="preserve"> </w:t>
      </w:r>
      <w:r w:rsidR="000E182E" w:rsidRPr="001134A0">
        <w:rPr>
          <w:rFonts w:ascii="Arial Narrow" w:hAnsi="Arial Narrow" w:cs="Arial"/>
        </w:rPr>
        <w:t>En caso de reclamos, EL CLIENTE puede comunicarse</w:t>
      </w:r>
      <w:r w:rsidR="000E4EEE" w:rsidRPr="001134A0">
        <w:rPr>
          <w:rFonts w:ascii="Arial Narrow" w:hAnsi="Arial Narrow" w:cs="Arial"/>
        </w:rPr>
        <w:t xml:space="preserve"> con</w:t>
      </w:r>
      <w:r w:rsidR="000E182E" w:rsidRPr="001134A0">
        <w:rPr>
          <w:rFonts w:ascii="Arial Narrow" w:hAnsi="Arial Narrow" w:cs="Arial"/>
        </w:rPr>
        <w:t xml:space="preserve"> Mapfre Perú Compañía De Seguros</w:t>
      </w:r>
      <w:r w:rsidR="00944B4B" w:rsidRPr="001134A0">
        <w:rPr>
          <w:rFonts w:ascii="Arial Narrow" w:hAnsi="Arial Narrow" w:cs="Arial"/>
        </w:rPr>
        <w:t xml:space="preserve"> y</w:t>
      </w:r>
      <w:r w:rsidR="000E182E" w:rsidRPr="001134A0">
        <w:rPr>
          <w:rFonts w:ascii="Arial Narrow" w:hAnsi="Arial Narrow" w:cs="Arial"/>
        </w:rPr>
        <w:t xml:space="preserve"> Reaseguros al teléfono: </w:t>
      </w:r>
      <w:r w:rsidR="00944B4B" w:rsidRPr="001134A0">
        <w:rPr>
          <w:rFonts w:ascii="Arial Narrow" w:hAnsi="Arial Narrow" w:cs="Arial"/>
        </w:rPr>
        <w:t>213-3333 (Lima) y 0801-1-1133 (Provincia)</w:t>
      </w:r>
      <w:r w:rsidR="00944B4B" w:rsidRPr="001134A0">
        <w:t xml:space="preserve"> </w:t>
      </w:r>
      <w:r w:rsidR="00944B4B" w:rsidRPr="001134A0">
        <w:rPr>
          <w:rFonts w:ascii="Arial Narrow" w:hAnsi="Arial Narrow" w:cs="Arial"/>
        </w:rPr>
        <w:t>o a través del número de WhatsApp: +51 999 919 133 los cuales pertenecen al servicio de Atención al Cliente SI24 Horas de Mapfre,</w:t>
      </w:r>
      <w:r w:rsidR="000E182E" w:rsidRPr="001134A0">
        <w:rPr>
          <w:rFonts w:ascii="Arial Narrow" w:hAnsi="Arial Narrow" w:cs="Arial"/>
        </w:rPr>
        <w:t xml:space="preserve"> </w:t>
      </w:r>
      <w:r w:rsidR="00944B4B" w:rsidRPr="001134A0">
        <w:rPr>
          <w:rFonts w:ascii="Arial Narrow" w:hAnsi="Arial Narrow" w:cs="Arial"/>
        </w:rPr>
        <w:t>v</w:t>
      </w:r>
      <w:r w:rsidR="000E182E" w:rsidRPr="001134A0">
        <w:rPr>
          <w:rFonts w:ascii="Arial Narrow" w:hAnsi="Arial Narrow" w:cs="Arial"/>
        </w:rPr>
        <w:t xml:space="preserve">isitar sus oficinas en Av. 28 de Julio 873, Miraflores, en el horario de atención de lunes a viernes de 08:30 a 6:00 pm, escribir al correo electrónico: </w:t>
      </w:r>
      <w:hyperlink r:id="rId16" w:history="1">
        <w:r w:rsidR="000E182E" w:rsidRPr="001134A0">
          <w:rPr>
            <w:rStyle w:val="Hipervnculo"/>
            <w:rFonts w:ascii="Arial Narrow" w:hAnsi="Arial Narrow" w:cs="Arial"/>
            <w:color w:val="auto"/>
          </w:rPr>
          <w:t>BancasegurosyMasivos@mapfre.com.pe</w:t>
        </w:r>
      </w:hyperlink>
      <w:r w:rsidR="000E182E" w:rsidRPr="001134A0">
        <w:rPr>
          <w:rFonts w:ascii="Arial Narrow" w:hAnsi="Arial Narrow" w:cs="Arial"/>
        </w:rPr>
        <w:t xml:space="preserve"> o en la página web: </w:t>
      </w:r>
      <w:hyperlink r:id="rId17" w:history="1">
        <w:r w:rsidR="000E182E" w:rsidRPr="001134A0">
          <w:rPr>
            <w:rStyle w:val="Hipervnculo"/>
            <w:rFonts w:ascii="Arial Narrow" w:hAnsi="Arial Narrow" w:cs="Arial"/>
            <w:color w:val="auto"/>
          </w:rPr>
          <w:t>www.mapfre.com.pe</w:t>
        </w:r>
      </w:hyperlink>
      <w:r w:rsidR="000E182E" w:rsidRPr="001134A0">
        <w:rPr>
          <w:rFonts w:ascii="Arial Narrow" w:hAnsi="Arial Narrow" w:cs="Arial"/>
        </w:rPr>
        <w:t xml:space="preserve"> . Las condiciones y exclusiones </w:t>
      </w:r>
      <w:r w:rsidR="00944B4B" w:rsidRPr="001134A0">
        <w:rPr>
          <w:rFonts w:ascii="Arial Narrow" w:hAnsi="Arial Narrow" w:cs="Arial"/>
        </w:rPr>
        <w:t xml:space="preserve">de este seguro </w:t>
      </w:r>
      <w:r w:rsidR="000E182E" w:rsidRPr="001134A0">
        <w:rPr>
          <w:rFonts w:ascii="Arial Narrow" w:hAnsi="Arial Narrow" w:cs="Arial"/>
        </w:rPr>
        <w:t>se encuentra</w:t>
      </w:r>
      <w:r w:rsidR="00944B4B" w:rsidRPr="001134A0">
        <w:rPr>
          <w:rFonts w:ascii="Arial Narrow" w:hAnsi="Arial Narrow" w:cs="Arial"/>
        </w:rPr>
        <w:t>n</w:t>
      </w:r>
      <w:r w:rsidR="000E182E" w:rsidRPr="001134A0">
        <w:rPr>
          <w:rFonts w:ascii="Arial Narrow" w:hAnsi="Arial Narrow" w:cs="Arial"/>
        </w:rPr>
        <w:t xml:space="preserve"> en la Hoja de Resumen Seguro Vehicular</w:t>
      </w:r>
      <w:r w:rsidR="00944B4B" w:rsidRPr="001134A0">
        <w:rPr>
          <w:rFonts w:ascii="Arial Narrow" w:hAnsi="Arial Narrow" w:cs="Arial"/>
        </w:rPr>
        <w:t xml:space="preserve"> PYME</w:t>
      </w:r>
      <w:r w:rsidR="000E182E" w:rsidRPr="001134A0">
        <w:rPr>
          <w:rFonts w:ascii="Arial Narrow" w:hAnsi="Arial Narrow" w:cs="Arial"/>
        </w:rPr>
        <w:t xml:space="preserve">, en </w:t>
      </w:r>
      <w:hyperlink r:id="rId18" w:history="1">
        <w:r w:rsidR="000E182E" w:rsidRPr="001134A0">
          <w:rPr>
            <w:rStyle w:val="Hipervnculo"/>
            <w:rFonts w:ascii="Arial Narrow" w:hAnsi="Arial Narrow" w:cs="Arial"/>
            <w:color w:val="auto"/>
          </w:rPr>
          <w:t>www.scotiabank.com.pe</w:t>
        </w:r>
      </w:hyperlink>
      <w:r w:rsidR="000E182E" w:rsidRPr="001134A0">
        <w:rPr>
          <w:rFonts w:ascii="Arial Narrow" w:hAnsi="Arial Narrow" w:cs="Arial"/>
        </w:rPr>
        <w:t xml:space="preserve"> y en </w:t>
      </w:r>
      <w:hyperlink r:id="rId19" w:history="1">
        <w:r w:rsidR="000E182E" w:rsidRPr="001134A0">
          <w:rPr>
            <w:rStyle w:val="Hipervnculo"/>
            <w:rFonts w:ascii="Arial Narrow" w:hAnsi="Arial Narrow" w:cs="Arial"/>
            <w:color w:val="auto"/>
          </w:rPr>
          <w:t>www.mapfre.com.pe</w:t>
        </w:r>
      </w:hyperlink>
      <w:r w:rsidR="000E182E" w:rsidRPr="001134A0">
        <w:rPr>
          <w:rFonts w:ascii="Arial Narrow" w:hAnsi="Arial Narrow" w:cs="Arial"/>
        </w:rPr>
        <w:t>.</w:t>
      </w:r>
    </w:p>
    <w:p w14:paraId="38601969" w14:textId="77777777" w:rsidR="000E182E" w:rsidRPr="001134A0" w:rsidRDefault="009D63BA" w:rsidP="00076C86">
      <w:pPr>
        <w:pStyle w:val="Textonotaalfinal"/>
        <w:ind w:right="-14"/>
        <w:jc w:val="both"/>
        <w:rPr>
          <w:rFonts w:ascii="Arial Narrow" w:hAnsi="Arial Narrow" w:cs="Arial"/>
          <w:sz w:val="22"/>
          <w:szCs w:val="22"/>
        </w:rPr>
      </w:pPr>
      <w:r w:rsidRPr="001134A0">
        <w:rPr>
          <w:rFonts w:ascii="Arial Narrow" w:hAnsi="Arial Narrow"/>
          <w:b/>
          <w:bCs/>
          <w:vertAlign w:val="superscript"/>
        </w:rPr>
        <w:t>8</w:t>
      </w:r>
      <w:r w:rsidR="003E1F4E" w:rsidRPr="001134A0">
        <w:rPr>
          <w:rFonts w:ascii="Arial Narrow" w:hAnsi="Arial Narrow" w:cs="Arial"/>
          <w:sz w:val="22"/>
          <w:szCs w:val="22"/>
        </w:rPr>
        <w:t xml:space="preserve">Aplica sólo para el caso de Persona Jurídica (se excluye microempresa y persona natural). Tanto para préstamos en Soles y </w:t>
      </w:r>
      <w:proofErr w:type="gramStart"/>
      <w:r w:rsidR="003E1F4E" w:rsidRPr="001134A0">
        <w:rPr>
          <w:rFonts w:ascii="Arial Narrow" w:hAnsi="Arial Narrow" w:cs="Arial"/>
          <w:sz w:val="22"/>
          <w:szCs w:val="22"/>
        </w:rPr>
        <w:t>Dólares</w:t>
      </w:r>
      <w:proofErr w:type="gramEnd"/>
    </w:p>
    <w:p w14:paraId="59BB958E" w14:textId="77777777" w:rsidR="008A566D" w:rsidRPr="001134A0" w:rsidRDefault="008A566D" w:rsidP="00076C86">
      <w:pPr>
        <w:pStyle w:val="Textonotaalfinal"/>
        <w:ind w:right="-14"/>
        <w:jc w:val="both"/>
        <w:rPr>
          <w:rFonts w:ascii="Arial Narrow" w:hAnsi="Arial Narrow"/>
          <w:sz w:val="22"/>
          <w:szCs w:val="22"/>
        </w:rPr>
      </w:pPr>
    </w:p>
    <w:p w14:paraId="0C653C36" w14:textId="77777777" w:rsidR="008A566D" w:rsidRPr="001134A0" w:rsidRDefault="008A566D" w:rsidP="008A566D">
      <w:pPr>
        <w:pStyle w:val="Textonotaalfinal"/>
        <w:ind w:right="-14"/>
        <w:jc w:val="both"/>
        <w:rPr>
          <w:rFonts w:ascii="Arial Narrow" w:hAnsi="Arial Narrow"/>
          <w:sz w:val="22"/>
          <w:szCs w:val="22"/>
        </w:rPr>
      </w:pPr>
      <w:r w:rsidRPr="001134A0">
        <w:rPr>
          <w:rFonts w:ascii="Arial Narrow" w:hAnsi="Arial Narrow"/>
          <w:sz w:val="22"/>
          <w:szCs w:val="22"/>
        </w:rPr>
        <w:t xml:space="preserve">Los cargos que responden a solicitudes específicas realizadas por los usuarios y que se pacten en cada oportunidad pueden ser consultados en el tarifario disponible en nuestra red de agencias y página web </w:t>
      </w:r>
      <w:hyperlink r:id="rId20" w:history="1">
        <w:r w:rsidRPr="001134A0">
          <w:rPr>
            <w:rStyle w:val="Hipervnculo"/>
            <w:rFonts w:ascii="Arial Narrow" w:eastAsia="Times New Roman" w:hAnsi="Arial Narrow" w:cs="Arial"/>
            <w:color w:val="auto"/>
            <w:sz w:val="22"/>
            <w:szCs w:val="22"/>
            <w:lang w:val="es-PE" w:eastAsia="es-PE"/>
          </w:rPr>
          <w:t>www.scotiabank.com.pe</w:t>
        </w:r>
      </w:hyperlink>
      <w:r w:rsidRPr="001134A0">
        <w:rPr>
          <w:rStyle w:val="Hipervnculo"/>
          <w:rFonts w:eastAsia="Times New Roman" w:cs="Arial"/>
          <w:color w:val="auto"/>
          <w:lang w:val="es-PE" w:eastAsia="es-PE"/>
        </w:rPr>
        <w:t>.</w:t>
      </w:r>
    </w:p>
    <w:p w14:paraId="22C38C01" w14:textId="77777777" w:rsidR="003E1F4E" w:rsidRPr="001134A0" w:rsidRDefault="003E1F4E" w:rsidP="00076C86">
      <w:pPr>
        <w:pStyle w:val="Textonotaalfinal"/>
        <w:ind w:right="-14"/>
        <w:jc w:val="both"/>
        <w:rPr>
          <w:rFonts w:ascii="Arial Narrow" w:hAnsi="Arial Narrow" w:cs="Arial"/>
          <w:sz w:val="22"/>
          <w:szCs w:val="22"/>
          <w:lang w:val="es-PE" w:eastAsia="en-US"/>
        </w:rPr>
      </w:pPr>
    </w:p>
    <w:p w14:paraId="42DED888" w14:textId="77777777" w:rsidR="00E0303A" w:rsidRPr="001134A0" w:rsidRDefault="00E0303A" w:rsidP="00076C86">
      <w:pPr>
        <w:pStyle w:val="Textonotaalfinal"/>
        <w:ind w:right="-14"/>
        <w:jc w:val="both"/>
        <w:rPr>
          <w:rFonts w:ascii="Arial Narrow" w:hAnsi="Arial Narrow" w:cs="Arial"/>
          <w:sz w:val="22"/>
          <w:szCs w:val="22"/>
          <w:lang w:val="es-PE" w:eastAsia="en-US"/>
        </w:rPr>
      </w:pPr>
      <w:r w:rsidRPr="001134A0">
        <w:rPr>
          <w:rFonts w:ascii="Arial Narrow" w:hAnsi="Arial Narrow" w:cs="Arial"/>
          <w:sz w:val="22"/>
          <w:szCs w:val="22"/>
          <w:lang w:val="es-PE" w:eastAsia="en-US"/>
        </w:rPr>
        <w:t>SCOTIABANK PERU S.A.A. pondrá a disposición del CLIENTE el Certificado de No Adeudo al día siguiente hábil de haberse efectuado la cancelación total de obligaciones. Ello podrá estar disponible en cualquier agencia y oficina a nivel nacional. Asimismo, EL CLIENTE pondrá solicitar la constancia de no adeudo parcial correspondiente a la cancelación individual de su Crédito, sin perjuicio de que existan otras obligaciones impagas, en las agencias y oficinas o a través de los canales que se ponga a su disposición.</w:t>
      </w:r>
    </w:p>
    <w:p w14:paraId="7A25AEE5" w14:textId="77777777" w:rsidR="00C32BB1" w:rsidRPr="001134A0" w:rsidRDefault="00C32BB1" w:rsidP="003A6173">
      <w:pPr>
        <w:tabs>
          <w:tab w:val="left" w:pos="710"/>
        </w:tabs>
        <w:spacing w:after="0" w:line="240" w:lineRule="auto"/>
        <w:rPr>
          <w:rFonts w:ascii="Arial Narrow" w:hAnsi="Arial Narrow"/>
          <w:b/>
        </w:rPr>
      </w:pPr>
    </w:p>
    <w:p w14:paraId="12B39110" w14:textId="77777777" w:rsidR="00C32BB1" w:rsidRPr="001134A0" w:rsidRDefault="00C32BB1" w:rsidP="003E1F4E">
      <w:pPr>
        <w:tabs>
          <w:tab w:val="left" w:pos="710"/>
        </w:tabs>
        <w:spacing w:after="0" w:line="240" w:lineRule="auto"/>
        <w:jc w:val="center"/>
        <w:rPr>
          <w:rFonts w:ascii="Arial Narrow" w:hAnsi="Arial Narrow"/>
          <w:b/>
        </w:rPr>
      </w:pPr>
    </w:p>
    <w:p w14:paraId="0DD0CEAF" w14:textId="77777777" w:rsidR="007F706B" w:rsidRPr="001134A0" w:rsidRDefault="007F706B" w:rsidP="003E1F4E">
      <w:pPr>
        <w:tabs>
          <w:tab w:val="left" w:pos="710"/>
        </w:tabs>
        <w:spacing w:after="0" w:line="240" w:lineRule="auto"/>
        <w:jc w:val="center"/>
        <w:rPr>
          <w:rFonts w:ascii="Arial Narrow" w:hAnsi="Arial Narrow"/>
          <w:b/>
        </w:rPr>
      </w:pPr>
    </w:p>
    <w:p w14:paraId="1E95C813" w14:textId="77777777" w:rsidR="007F706B" w:rsidRPr="001134A0" w:rsidRDefault="007F706B" w:rsidP="003E1F4E">
      <w:pPr>
        <w:tabs>
          <w:tab w:val="left" w:pos="710"/>
        </w:tabs>
        <w:spacing w:after="0" w:line="240" w:lineRule="auto"/>
        <w:jc w:val="center"/>
        <w:rPr>
          <w:rFonts w:ascii="Arial Narrow" w:hAnsi="Arial Narrow"/>
          <w:b/>
        </w:rPr>
      </w:pPr>
    </w:p>
    <w:p w14:paraId="732932BA" w14:textId="77777777" w:rsidR="007F706B" w:rsidRPr="001134A0" w:rsidRDefault="007F706B" w:rsidP="003E1F4E">
      <w:pPr>
        <w:tabs>
          <w:tab w:val="left" w:pos="710"/>
        </w:tabs>
        <w:spacing w:after="0" w:line="240" w:lineRule="auto"/>
        <w:jc w:val="center"/>
        <w:rPr>
          <w:rFonts w:ascii="Arial Narrow" w:hAnsi="Arial Narrow"/>
          <w:b/>
        </w:rPr>
      </w:pPr>
    </w:p>
    <w:p w14:paraId="0E8C01C2" w14:textId="77777777" w:rsidR="007F706B" w:rsidRPr="001134A0" w:rsidRDefault="007F706B" w:rsidP="003E1F4E">
      <w:pPr>
        <w:tabs>
          <w:tab w:val="left" w:pos="710"/>
        </w:tabs>
        <w:spacing w:after="0" w:line="240" w:lineRule="auto"/>
        <w:jc w:val="center"/>
        <w:rPr>
          <w:rFonts w:ascii="Arial Narrow" w:hAnsi="Arial Narrow"/>
          <w:b/>
        </w:rPr>
      </w:pPr>
    </w:p>
    <w:p w14:paraId="2C2C3071" w14:textId="77777777" w:rsidR="007F706B" w:rsidRPr="001134A0" w:rsidRDefault="007F706B" w:rsidP="003E1F4E">
      <w:pPr>
        <w:tabs>
          <w:tab w:val="left" w:pos="710"/>
        </w:tabs>
        <w:spacing w:after="0" w:line="240" w:lineRule="auto"/>
        <w:jc w:val="center"/>
        <w:rPr>
          <w:rFonts w:ascii="Arial Narrow" w:hAnsi="Arial Narrow"/>
          <w:b/>
        </w:rPr>
      </w:pPr>
    </w:p>
    <w:p w14:paraId="364B2509" w14:textId="77777777" w:rsidR="007F706B" w:rsidRPr="001134A0" w:rsidRDefault="007F706B" w:rsidP="003E1F4E">
      <w:pPr>
        <w:tabs>
          <w:tab w:val="left" w:pos="710"/>
        </w:tabs>
        <w:spacing w:after="0" w:line="240" w:lineRule="auto"/>
        <w:jc w:val="center"/>
        <w:rPr>
          <w:rFonts w:ascii="Arial Narrow" w:hAnsi="Arial Narrow"/>
          <w:b/>
        </w:rPr>
      </w:pPr>
    </w:p>
    <w:p w14:paraId="7BD896C5" w14:textId="77777777" w:rsidR="007F706B" w:rsidRPr="001134A0" w:rsidRDefault="007F706B" w:rsidP="003E1F4E">
      <w:pPr>
        <w:tabs>
          <w:tab w:val="left" w:pos="710"/>
        </w:tabs>
        <w:spacing w:after="0" w:line="240" w:lineRule="auto"/>
        <w:jc w:val="center"/>
        <w:rPr>
          <w:rFonts w:ascii="Arial Narrow" w:hAnsi="Arial Narrow"/>
          <w:b/>
        </w:rPr>
      </w:pPr>
    </w:p>
    <w:p w14:paraId="3F1CEEDD" w14:textId="77777777" w:rsidR="007F706B" w:rsidRPr="001134A0" w:rsidRDefault="007F706B" w:rsidP="003E1F4E">
      <w:pPr>
        <w:tabs>
          <w:tab w:val="left" w:pos="710"/>
        </w:tabs>
        <w:spacing w:after="0" w:line="240" w:lineRule="auto"/>
        <w:jc w:val="center"/>
        <w:rPr>
          <w:rFonts w:ascii="Arial Narrow" w:hAnsi="Arial Narrow"/>
          <w:b/>
        </w:rPr>
      </w:pPr>
    </w:p>
    <w:p w14:paraId="54047252" w14:textId="77777777" w:rsidR="007F706B" w:rsidRPr="001134A0" w:rsidRDefault="007F706B" w:rsidP="003E1F4E">
      <w:pPr>
        <w:tabs>
          <w:tab w:val="left" w:pos="710"/>
        </w:tabs>
        <w:spacing w:after="0" w:line="240" w:lineRule="auto"/>
        <w:jc w:val="center"/>
        <w:rPr>
          <w:rFonts w:ascii="Arial Narrow" w:hAnsi="Arial Narrow"/>
          <w:b/>
        </w:rPr>
      </w:pPr>
    </w:p>
    <w:p w14:paraId="49A28C0E" w14:textId="77777777" w:rsidR="007F706B" w:rsidRPr="001134A0" w:rsidRDefault="007F706B" w:rsidP="003E1F4E">
      <w:pPr>
        <w:tabs>
          <w:tab w:val="left" w:pos="710"/>
        </w:tabs>
        <w:spacing w:after="0" w:line="240" w:lineRule="auto"/>
        <w:jc w:val="center"/>
        <w:rPr>
          <w:rFonts w:ascii="Arial Narrow" w:hAnsi="Arial Narrow"/>
          <w:b/>
        </w:rPr>
      </w:pPr>
    </w:p>
    <w:p w14:paraId="7BE3CDDF" w14:textId="77777777" w:rsidR="007F706B" w:rsidRPr="001134A0" w:rsidRDefault="007F706B" w:rsidP="003E1F4E">
      <w:pPr>
        <w:tabs>
          <w:tab w:val="left" w:pos="710"/>
        </w:tabs>
        <w:spacing w:after="0" w:line="240" w:lineRule="auto"/>
        <w:jc w:val="center"/>
        <w:rPr>
          <w:rFonts w:ascii="Arial Narrow" w:hAnsi="Arial Narrow"/>
          <w:b/>
        </w:rPr>
      </w:pPr>
    </w:p>
    <w:p w14:paraId="6D5DED94" w14:textId="77777777" w:rsidR="007F706B" w:rsidRPr="001134A0" w:rsidRDefault="007F706B" w:rsidP="003E1F4E">
      <w:pPr>
        <w:tabs>
          <w:tab w:val="left" w:pos="710"/>
        </w:tabs>
        <w:spacing w:after="0" w:line="240" w:lineRule="auto"/>
        <w:jc w:val="center"/>
        <w:rPr>
          <w:rFonts w:ascii="Arial Narrow" w:hAnsi="Arial Narrow"/>
          <w:b/>
        </w:rPr>
      </w:pPr>
    </w:p>
    <w:p w14:paraId="251B3E80" w14:textId="77777777" w:rsidR="002D4288" w:rsidRPr="001134A0" w:rsidRDefault="002D4288" w:rsidP="003E1F4E">
      <w:pPr>
        <w:tabs>
          <w:tab w:val="left" w:pos="710"/>
        </w:tabs>
        <w:spacing w:after="0" w:line="240" w:lineRule="auto"/>
        <w:jc w:val="center"/>
        <w:rPr>
          <w:rFonts w:ascii="Arial Narrow" w:hAnsi="Arial Narrow"/>
          <w:b/>
        </w:rPr>
      </w:pPr>
    </w:p>
    <w:p w14:paraId="33D7E22A" w14:textId="77777777" w:rsidR="002D4288" w:rsidRPr="001134A0" w:rsidRDefault="002D4288" w:rsidP="003E1F4E">
      <w:pPr>
        <w:tabs>
          <w:tab w:val="left" w:pos="710"/>
        </w:tabs>
        <w:spacing w:after="0" w:line="240" w:lineRule="auto"/>
        <w:jc w:val="center"/>
        <w:rPr>
          <w:rFonts w:ascii="Arial Narrow" w:hAnsi="Arial Narrow"/>
          <w:b/>
        </w:rPr>
      </w:pPr>
    </w:p>
    <w:p w14:paraId="4770337D" w14:textId="77777777" w:rsidR="007F706B" w:rsidRPr="001134A0" w:rsidRDefault="007F706B" w:rsidP="003E1F4E">
      <w:pPr>
        <w:tabs>
          <w:tab w:val="left" w:pos="710"/>
        </w:tabs>
        <w:spacing w:after="0" w:line="240" w:lineRule="auto"/>
        <w:jc w:val="center"/>
        <w:rPr>
          <w:rFonts w:ascii="Arial Narrow" w:hAnsi="Arial Narrow"/>
          <w:b/>
        </w:rPr>
      </w:pPr>
    </w:p>
    <w:p w14:paraId="36740B77" w14:textId="77777777" w:rsidR="007F706B" w:rsidRPr="001134A0" w:rsidRDefault="007F706B" w:rsidP="003E1F4E">
      <w:pPr>
        <w:tabs>
          <w:tab w:val="left" w:pos="710"/>
        </w:tabs>
        <w:spacing w:after="0" w:line="240" w:lineRule="auto"/>
        <w:jc w:val="center"/>
        <w:rPr>
          <w:rFonts w:ascii="Arial Narrow" w:hAnsi="Arial Narrow"/>
          <w:b/>
        </w:rPr>
      </w:pPr>
    </w:p>
    <w:p w14:paraId="1CE8B1E5" w14:textId="77777777" w:rsidR="007F706B" w:rsidRPr="001134A0" w:rsidRDefault="007F706B" w:rsidP="003E1F4E">
      <w:pPr>
        <w:tabs>
          <w:tab w:val="left" w:pos="710"/>
        </w:tabs>
        <w:spacing w:after="0" w:line="240" w:lineRule="auto"/>
        <w:jc w:val="center"/>
        <w:rPr>
          <w:rFonts w:ascii="Arial Narrow" w:hAnsi="Arial Narrow"/>
          <w:b/>
        </w:rPr>
      </w:pPr>
    </w:p>
    <w:p w14:paraId="25FD539E" w14:textId="77777777" w:rsidR="007F706B" w:rsidRPr="001134A0" w:rsidRDefault="007F706B" w:rsidP="003E1F4E">
      <w:pPr>
        <w:tabs>
          <w:tab w:val="left" w:pos="710"/>
        </w:tabs>
        <w:spacing w:after="0" w:line="240" w:lineRule="auto"/>
        <w:jc w:val="center"/>
        <w:rPr>
          <w:rFonts w:ascii="Arial Narrow" w:hAnsi="Arial Narrow"/>
          <w:b/>
        </w:rPr>
      </w:pPr>
    </w:p>
    <w:p w14:paraId="027D9B6F" w14:textId="77777777" w:rsidR="007F706B" w:rsidRPr="001134A0" w:rsidRDefault="007F706B" w:rsidP="003E1F4E">
      <w:pPr>
        <w:tabs>
          <w:tab w:val="left" w:pos="710"/>
        </w:tabs>
        <w:spacing w:after="0" w:line="240" w:lineRule="auto"/>
        <w:jc w:val="center"/>
        <w:rPr>
          <w:rFonts w:ascii="Arial Narrow" w:hAnsi="Arial Narrow"/>
          <w:b/>
        </w:rPr>
      </w:pPr>
    </w:p>
    <w:p w14:paraId="27C0AC4B" w14:textId="77777777" w:rsidR="007F706B" w:rsidRPr="001134A0" w:rsidRDefault="007F706B" w:rsidP="003E1F4E">
      <w:pPr>
        <w:tabs>
          <w:tab w:val="left" w:pos="710"/>
        </w:tabs>
        <w:spacing w:after="0" w:line="240" w:lineRule="auto"/>
        <w:jc w:val="center"/>
        <w:rPr>
          <w:rFonts w:ascii="Arial Narrow" w:hAnsi="Arial Narrow"/>
          <w:b/>
        </w:rPr>
      </w:pPr>
    </w:p>
    <w:p w14:paraId="259E9137" w14:textId="77777777" w:rsidR="007F706B" w:rsidRPr="001134A0" w:rsidRDefault="007F706B" w:rsidP="003E1F4E">
      <w:pPr>
        <w:tabs>
          <w:tab w:val="left" w:pos="710"/>
        </w:tabs>
        <w:spacing w:after="0" w:line="240" w:lineRule="auto"/>
        <w:jc w:val="center"/>
        <w:rPr>
          <w:rFonts w:ascii="Arial Narrow" w:hAnsi="Arial Narrow"/>
          <w:b/>
        </w:rPr>
      </w:pPr>
    </w:p>
    <w:p w14:paraId="4F35BEE6" w14:textId="77777777" w:rsidR="007F706B" w:rsidRPr="001134A0" w:rsidRDefault="007F706B" w:rsidP="003E1F4E">
      <w:pPr>
        <w:tabs>
          <w:tab w:val="left" w:pos="710"/>
        </w:tabs>
        <w:spacing w:after="0" w:line="240" w:lineRule="auto"/>
        <w:jc w:val="center"/>
        <w:rPr>
          <w:rFonts w:ascii="Arial Narrow" w:hAnsi="Arial Narrow"/>
          <w:b/>
        </w:rPr>
      </w:pPr>
    </w:p>
    <w:p w14:paraId="5BE9682D" w14:textId="77777777" w:rsidR="007F706B" w:rsidRPr="001134A0" w:rsidRDefault="007F706B" w:rsidP="003E1F4E">
      <w:pPr>
        <w:tabs>
          <w:tab w:val="left" w:pos="710"/>
        </w:tabs>
        <w:spacing w:after="0" w:line="240" w:lineRule="auto"/>
        <w:jc w:val="center"/>
        <w:rPr>
          <w:rFonts w:ascii="Arial Narrow" w:hAnsi="Arial Narrow"/>
          <w:b/>
        </w:rPr>
      </w:pPr>
    </w:p>
    <w:p w14:paraId="244E7265" w14:textId="77777777" w:rsidR="007F706B" w:rsidRPr="001134A0" w:rsidRDefault="007F706B" w:rsidP="003E1F4E">
      <w:pPr>
        <w:tabs>
          <w:tab w:val="left" w:pos="710"/>
        </w:tabs>
        <w:spacing w:after="0" w:line="240" w:lineRule="auto"/>
        <w:jc w:val="center"/>
        <w:rPr>
          <w:rFonts w:ascii="Arial Narrow" w:hAnsi="Arial Narrow"/>
          <w:b/>
        </w:rPr>
      </w:pPr>
    </w:p>
    <w:p w14:paraId="708763AE" w14:textId="77777777" w:rsidR="003E1F4E" w:rsidRPr="001134A0" w:rsidRDefault="00076C86" w:rsidP="003E1F4E">
      <w:pPr>
        <w:tabs>
          <w:tab w:val="left" w:pos="710"/>
        </w:tabs>
        <w:spacing w:after="0" w:line="240" w:lineRule="auto"/>
        <w:jc w:val="center"/>
        <w:rPr>
          <w:rFonts w:ascii="Arial Narrow" w:hAnsi="Arial Narrow"/>
          <w:b/>
        </w:rPr>
      </w:pPr>
      <w:r w:rsidRPr="001134A0">
        <w:rPr>
          <w:rFonts w:ascii="Arial Narrow" w:hAnsi="Arial Narrow"/>
          <w:b/>
        </w:rPr>
        <w:t>C</w:t>
      </w:r>
      <w:r w:rsidR="00105C58" w:rsidRPr="001134A0">
        <w:rPr>
          <w:rFonts w:ascii="Arial Narrow" w:hAnsi="Arial Narrow"/>
          <w:b/>
        </w:rPr>
        <w:t>ONTRATO DE PRÉSTAMO VEHICULAR PYME</w:t>
      </w:r>
    </w:p>
    <w:p w14:paraId="150805FF" w14:textId="77777777" w:rsidR="00076C86" w:rsidRPr="001134A0" w:rsidRDefault="00076C86" w:rsidP="003E1F4E">
      <w:pPr>
        <w:tabs>
          <w:tab w:val="left" w:pos="710"/>
        </w:tabs>
        <w:spacing w:after="0" w:line="240" w:lineRule="auto"/>
        <w:jc w:val="center"/>
        <w:rPr>
          <w:rFonts w:ascii="Arial Narrow" w:hAnsi="Arial Narrow"/>
          <w:bCs/>
        </w:rPr>
      </w:pPr>
    </w:p>
    <w:p w14:paraId="6FDABDCF" w14:textId="77777777" w:rsidR="00076C86" w:rsidRPr="001134A0" w:rsidRDefault="00C53F40" w:rsidP="0039414C">
      <w:pPr>
        <w:tabs>
          <w:tab w:val="left" w:pos="710"/>
        </w:tabs>
        <w:spacing w:after="0" w:line="240" w:lineRule="auto"/>
        <w:jc w:val="both"/>
        <w:rPr>
          <w:rFonts w:ascii="Arial Narrow" w:hAnsi="Arial Narrow"/>
          <w:b/>
        </w:rPr>
      </w:pPr>
      <w:r w:rsidRPr="001134A0">
        <w:rPr>
          <w:rFonts w:ascii="Arial Narrow" w:hAnsi="Arial Narrow"/>
          <w:b/>
        </w:rPr>
        <w:t xml:space="preserve">Conste por el presente documento el Contrato de Crédito Vehicular (el Contrato) que celebran de una parte, SCOTIABANK PERÚ S.A.A., con RUC </w:t>
      </w:r>
      <w:proofErr w:type="spellStart"/>
      <w:r w:rsidRPr="001134A0">
        <w:rPr>
          <w:rFonts w:ascii="Arial Narrow" w:hAnsi="Arial Narrow"/>
          <w:b/>
        </w:rPr>
        <w:t>N°</w:t>
      </w:r>
      <w:proofErr w:type="spellEnd"/>
      <w:r w:rsidRPr="001134A0">
        <w:rPr>
          <w:rFonts w:ascii="Arial Narrow" w:hAnsi="Arial Narrow"/>
          <w:b/>
        </w:rPr>
        <w:t xml:space="preserve"> 20100043140, a quien en adelante se le denominará el Banco, y de la otra parte el Cliente; cuyas generales de ley, </w:t>
      </w:r>
      <w:proofErr w:type="gramStart"/>
      <w:r w:rsidRPr="001134A0">
        <w:rPr>
          <w:rFonts w:ascii="Arial Narrow" w:hAnsi="Arial Narrow"/>
          <w:b/>
        </w:rPr>
        <w:t>conjuntamente con</w:t>
      </w:r>
      <w:proofErr w:type="gramEnd"/>
      <w:r w:rsidRPr="001134A0">
        <w:rPr>
          <w:rFonts w:ascii="Arial Narrow" w:hAnsi="Arial Narrow"/>
          <w:b/>
        </w:rPr>
        <w:t xml:space="preserve"> los de su cónyuge, quien interviene a fin de prestar su consentimiento a los términos y condiciones del presente contrato, aparecen en la solicitud de crédito (la Solicitud).</w:t>
      </w:r>
    </w:p>
    <w:p w14:paraId="35B0948D" w14:textId="77777777" w:rsidR="00076C86" w:rsidRPr="001134A0" w:rsidRDefault="00076C86" w:rsidP="0039414C">
      <w:pPr>
        <w:tabs>
          <w:tab w:val="left" w:pos="710"/>
        </w:tabs>
        <w:spacing w:after="0" w:line="240" w:lineRule="auto"/>
        <w:jc w:val="both"/>
        <w:rPr>
          <w:rFonts w:ascii="Arial Narrow" w:hAnsi="Arial Narrow"/>
          <w:b/>
        </w:rPr>
      </w:pPr>
    </w:p>
    <w:p w14:paraId="523FC3DB" w14:textId="77777777" w:rsidR="00076C86" w:rsidRPr="001134A0" w:rsidRDefault="009E0F61" w:rsidP="0039414C">
      <w:pPr>
        <w:tabs>
          <w:tab w:val="left" w:pos="710"/>
        </w:tabs>
        <w:spacing w:after="0" w:line="240" w:lineRule="auto"/>
        <w:jc w:val="both"/>
        <w:rPr>
          <w:rFonts w:ascii="Arial Narrow" w:hAnsi="Arial Narrow"/>
          <w:b/>
        </w:rPr>
      </w:pPr>
      <w:r w:rsidRPr="001134A0">
        <w:rPr>
          <w:rFonts w:ascii="Arial Narrow" w:hAnsi="Arial Narrow"/>
          <w:b/>
        </w:rPr>
        <w:t>I)</w:t>
      </w:r>
      <w:r w:rsidR="00C53F40" w:rsidRPr="001134A0">
        <w:rPr>
          <w:rFonts w:ascii="Arial Narrow" w:hAnsi="Arial Narrow"/>
          <w:b/>
        </w:rPr>
        <w:t xml:space="preserve"> OBJETO DEL CONTRATO</w:t>
      </w:r>
    </w:p>
    <w:p w14:paraId="73499234" w14:textId="77777777" w:rsidR="004923CF" w:rsidRPr="001134A0" w:rsidRDefault="00C53F40" w:rsidP="0039414C">
      <w:pPr>
        <w:tabs>
          <w:tab w:val="left" w:pos="710"/>
        </w:tabs>
        <w:spacing w:after="0" w:line="240" w:lineRule="auto"/>
        <w:jc w:val="both"/>
        <w:rPr>
          <w:rFonts w:ascii="Arial Narrow" w:hAnsi="Arial Narrow"/>
          <w:bCs/>
        </w:rPr>
      </w:pPr>
      <w:r w:rsidRPr="001134A0">
        <w:rPr>
          <w:rFonts w:ascii="Arial Narrow" w:hAnsi="Arial Narrow"/>
          <w:bCs/>
        </w:rPr>
        <w:t xml:space="preserve">A solicitud de EL CLIENTE, EL BANCO conviene en realizar una evaluación crediticia y, </w:t>
      </w:r>
      <w:proofErr w:type="gramStart"/>
      <w:r w:rsidRPr="001134A0">
        <w:rPr>
          <w:rFonts w:ascii="Arial Narrow" w:hAnsi="Arial Narrow"/>
          <w:bCs/>
        </w:rPr>
        <w:t>de acuerdo a</w:t>
      </w:r>
      <w:proofErr w:type="gramEnd"/>
      <w:r w:rsidRPr="001134A0">
        <w:rPr>
          <w:rFonts w:ascii="Arial Narrow" w:hAnsi="Arial Narrow"/>
          <w:bCs/>
        </w:rPr>
        <w:t xml:space="preserve"> ello, otorgar a EL CLIENTE un crédito (el CRÉDITO) para la adquisición de un vehículo (el mismo que será identificado en el contrato de garantía mobiliaria). Todo lo señalado por el CLIENTE en este Contrato y en la Solicitud tendrá carácter de declaración jurada en aplicación de lo dispuesto en el artículo 179 de la Ley </w:t>
      </w:r>
      <w:proofErr w:type="spellStart"/>
      <w:r w:rsidRPr="001134A0">
        <w:rPr>
          <w:rFonts w:ascii="Arial Narrow" w:hAnsi="Arial Narrow"/>
          <w:bCs/>
        </w:rPr>
        <w:t>N°</w:t>
      </w:r>
      <w:proofErr w:type="spellEnd"/>
      <w:r w:rsidRPr="001134A0">
        <w:rPr>
          <w:rFonts w:ascii="Arial Narrow" w:hAnsi="Arial Narrow"/>
          <w:bCs/>
        </w:rPr>
        <w:t xml:space="preserve"> 26702, Ley General del Sistema Financiero y del Sistema de Seguros y Orgánica de la Superintendencia de Banca y Seguros (en adelante Ley de Bancos).</w:t>
      </w:r>
    </w:p>
    <w:p w14:paraId="687AD970" w14:textId="77777777" w:rsidR="00894002" w:rsidRPr="001134A0" w:rsidRDefault="00894002" w:rsidP="004923CF">
      <w:pPr>
        <w:tabs>
          <w:tab w:val="left" w:pos="710"/>
        </w:tabs>
        <w:spacing w:after="0" w:line="240" w:lineRule="auto"/>
        <w:rPr>
          <w:rFonts w:ascii="Arial Narrow" w:hAnsi="Arial Narrow"/>
          <w:bCs/>
        </w:rPr>
      </w:pPr>
    </w:p>
    <w:p w14:paraId="4BF483F7" w14:textId="77777777" w:rsidR="004923CF" w:rsidRPr="001134A0" w:rsidRDefault="009E0F61" w:rsidP="004923CF">
      <w:pPr>
        <w:tabs>
          <w:tab w:val="left" w:pos="710"/>
        </w:tabs>
        <w:spacing w:after="0" w:line="240" w:lineRule="auto"/>
        <w:rPr>
          <w:rFonts w:ascii="Arial Narrow" w:hAnsi="Arial Narrow"/>
          <w:b/>
        </w:rPr>
      </w:pPr>
      <w:r w:rsidRPr="001134A0">
        <w:rPr>
          <w:rFonts w:ascii="Arial Narrow" w:hAnsi="Arial Narrow"/>
          <w:b/>
        </w:rPr>
        <w:t xml:space="preserve">II) </w:t>
      </w:r>
      <w:r w:rsidR="00C53F40" w:rsidRPr="001134A0">
        <w:rPr>
          <w:rFonts w:ascii="Arial Narrow" w:hAnsi="Arial Narrow"/>
          <w:b/>
        </w:rPr>
        <w:t>DEL CREDITO</w:t>
      </w:r>
    </w:p>
    <w:p w14:paraId="7E77723E" w14:textId="77777777" w:rsidR="004923CF" w:rsidRPr="001134A0" w:rsidRDefault="00C53F40" w:rsidP="004923CF">
      <w:pPr>
        <w:tabs>
          <w:tab w:val="left" w:pos="710"/>
        </w:tabs>
        <w:spacing w:after="0" w:line="240" w:lineRule="auto"/>
        <w:rPr>
          <w:rFonts w:ascii="Arial Narrow" w:hAnsi="Arial Narrow"/>
          <w:bCs/>
        </w:rPr>
      </w:pPr>
      <w:r w:rsidRPr="001134A0">
        <w:rPr>
          <w:rFonts w:ascii="Arial Narrow" w:hAnsi="Arial Narrow"/>
          <w:bCs/>
        </w:rPr>
        <w:t>1.- IMPORTE Y MONEDA DEL CRÉDITO</w:t>
      </w:r>
    </w:p>
    <w:p w14:paraId="4766BAB8" w14:textId="77777777" w:rsidR="004923CF" w:rsidRPr="001134A0" w:rsidRDefault="00C53F40" w:rsidP="0039414C">
      <w:pPr>
        <w:tabs>
          <w:tab w:val="left" w:pos="710"/>
        </w:tabs>
        <w:spacing w:after="0" w:line="240" w:lineRule="auto"/>
        <w:jc w:val="both"/>
        <w:rPr>
          <w:rFonts w:ascii="Arial Narrow" w:hAnsi="Arial Narrow"/>
          <w:bCs/>
        </w:rPr>
      </w:pPr>
      <w:r w:rsidRPr="001134A0">
        <w:rPr>
          <w:rFonts w:ascii="Arial Narrow" w:hAnsi="Arial Narrow"/>
          <w:bCs/>
        </w:rPr>
        <w:t>El importe solicitado por EL CLIENTE es un monto máximo, sujeto a evaluación crediticia del BANCO. Por lo tanto, EL CLIENTE conoce que como resultado de dicha evaluación el monto finalmente aprobado podría ser menor al solicitado o incluso podría no otorgarse el CRÉDITO. El desembolso del crédito se realizará directamente al establecimiento que vende Vehículo (el Proveedor), en nombre y por cuenta de EL CLIENTE, de acuerdo instrucciones del CLIENTE en la Solicitud.</w:t>
      </w:r>
    </w:p>
    <w:p w14:paraId="4B160AF8" w14:textId="77777777" w:rsidR="004923CF" w:rsidRPr="001134A0" w:rsidRDefault="00C53F40" w:rsidP="004923CF">
      <w:pPr>
        <w:tabs>
          <w:tab w:val="left" w:pos="710"/>
        </w:tabs>
        <w:spacing w:after="0" w:line="240" w:lineRule="auto"/>
        <w:jc w:val="both"/>
        <w:rPr>
          <w:rFonts w:ascii="Arial Narrow" w:hAnsi="Arial Narrow"/>
          <w:bCs/>
        </w:rPr>
      </w:pPr>
      <w:r w:rsidRPr="001134A0">
        <w:rPr>
          <w:rFonts w:ascii="Arial Narrow" w:hAnsi="Arial Narrow"/>
          <w:bCs/>
        </w:rPr>
        <w:t xml:space="preserve">Si el CLIENTE decidiera terminar de cualquier forma el contrato de adquisición del Vehículo, dicho hecho no afectará en modo alguno el Contrato, ni el cumplimiento de las obligaciones que se deriven del Contrato. Como consecuencia de esta terminación, EL CLIENTE faculta a EL BANCO a: i) percibir directamente del Proveedor el reembolso del precio del Vehículo, sin la obligación de realizar alguna gestión adicional; y </w:t>
      </w:r>
      <w:proofErr w:type="spellStart"/>
      <w:r w:rsidRPr="001134A0">
        <w:rPr>
          <w:rFonts w:ascii="Arial Narrow" w:hAnsi="Arial Narrow"/>
          <w:bCs/>
        </w:rPr>
        <w:t>ii</w:t>
      </w:r>
      <w:proofErr w:type="spellEnd"/>
      <w:r w:rsidRPr="001134A0">
        <w:rPr>
          <w:rFonts w:ascii="Arial Narrow" w:hAnsi="Arial Narrow"/>
          <w:bCs/>
        </w:rPr>
        <w:t>) aplicar el precio reembolsado a la amortización de las obligaciones derivadas del Contrato.</w:t>
      </w:r>
    </w:p>
    <w:p w14:paraId="27AFBC0A" w14:textId="77777777" w:rsidR="004923CF" w:rsidRPr="001134A0" w:rsidRDefault="00C53F40" w:rsidP="004923CF">
      <w:pPr>
        <w:tabs>
          <w:tab w:val="left" w:pos="710"/>
        </w:tabs>
        <w:spacing w:after="0" w:line="240" w:lineRule="auto"/>
        <w:jc w:val="both"/>
        <w:rPr>
          <w:rFonts w:ascii="Arial Narrow" w:hAnsi="Arial Narrow"/>
          <w:bCs/>
        </w:rPr>
      </w:pPr>
      <w:r w:rsidRPr="001134A0">
        <w:rPr>
          <w:rFonts w:ascii="Arial Narrow" w:hAnsi="Arial Narrow"/>
          <w:bCs/>
        </w:rPr>
        <w:t xml:space="preserve">El BANCO podrá suspender o cancelar los desembolsos si: i) EL CLIENTE incumple con las condiciones establecidas en este Contrato; </w:t>
      </w:r>
      <w:proofErr w:type="spellStart"/>
      <w:r w:rsidRPr="001134A0">
        <w:rPr>
          <w:rFonts w:ascii="Arial Narrow" w:hAnsi="Arial Narrow"/>
          <w:bCs/>
        </w:rPr>
        <w:t>ii</w:t>
      </w:r>
      <w:proofErr w:type="spellEnd"/>
      <w:r w:rsidRPr="001134A0">
        <w:rPr>
          <w:rFonts w:ascii="Arial Narrow" w:hAnsi="Arial Narrow"/>
          <w:bCs/>
        </w:rPr>
        <w:t xml:space="preserve">) EL BANCO toma conocimiento que EL CLIENTE están siendo investigado por lavado de activos, actos de corrupción, delitos precedentes y/o financiamiento del terrorismo por las autoridades competentes o si son vinculados con personas naturales o jurídicas sujetas a investigación o proceso judiciales relacionados con los hechos antes mencionados; </w:t>
      </w:r>
      <w:proofErr w:type="spellStart"/>
      <w:r w:rsidRPr="001134A0">
        <w:rPr>
          <w:rFonts w:ascii="Arial Narrow" w:hAnsi="Arial Narrow"/>
          <w:bCs/>
        </w:rPr>
        <w:t>iii</w:t>
      </w:r>
      <w:proofErr w:type="spellEnd"/>
      <w:r w:rsidRPr="001134A0">
        <w:rPr>
          <w:rFonts w:ascii="Arial Narrow" w:hAnsi="Arial Narrow"/>
          <w:bCs/>
        </w:rPr>
        <w:t xml:space="preserve">) si EL CLIENTE se encuentran en listas o registros de sanciones locales o internacionales (sanciones UIF, UN, OSFAC, OSFI, entre otras); o </w:t>
      </w:r>
      <w:proofErr w:type="spellStart"/>
      <w:r w:rsidRPr="001134A0">
        <w:rPr>
          <w:rFonts w:ascii="Arial Narrow" w:hAnsi="Arial Narrow"/>
          <w:bCs/>
        </w:rPr>
        <w:t>iv</w:t>
      </w:r>
      <w:proofErr w:type="spellEnd"/>
      <w:r w:rsidRPr="001134A0">
        <w:rPr>
          <w:rFonts w:ascii="Arial Narrow" w:hAnsi="Arial Narrow"/>
          <w:bCs/>
        </w:rPr>
        <w:t xml:space="preserve">) si varían las condiciones crediticias bajo las cuales fue aprobado el CREDITO; bastando para ello una comunicación escrita al CLIENTE. El ejercicio de esta facultad por parte de EL BANCO no generará a favor del CLIENTE derecho de reclamar para sí el pago de suma alguna por ningún concepto ni la aplicación de penalidad en contra de EL BANCO. Sin perjuicio de ello el CLIENTE podrá efectuar otros requerimientos o reclamos </w:t>
      </w:r>
      <w:proofErr w:type="gramStart"/>
      <w:r w:rsidRPr="001134A0">
        <w:rPr>
          <w:rFonts w:ascii="Arial Narrow" w:hAnsi="Arial Narrow"/>
          <w:bCs/>
        </w:rPr>
        <w:t>de acuerdo al</w:t>
      </w:r>
      <w:proofErr w:type="gramEnd"/>
      <w:r w:rsidRPr="001134A0">
        <w:rPr>
          <w:rFonts w:ascii="Arial Narrow" w:hAnsi="Arial Narrow"/>
          <w:bCs/>
        </w:rPr>
        <w:t xml:space="preserve"> numeral 16 del Contrato.</w:t>
      </w:r>
    </w:p>
    <w:p w14:paraId="1BCD8D59" w14:textId="77777777" w:rsidR="004923CF" w:rsidRPr="001134A0" w:rsidRDefault="00C53F40" w:rsidP="004923CF">
      <w:pPr>
        <w:tabs>
          <w:tab w:val="left" w:pos="710"/>
        </w:tabs>
        <w:spacing w:after="0" w:line="240" w:lineRule="auto"/>
        <w:jc w:val="both"/>
        <w:rPr>
          <w:rFonts w:ascii="Arial Narrow" w:hAnsi="Arial Narrow"/>
          <w:bCs/>
        </w:rPr>
      </w:pPr>
      <w:r w:rsidRPr="001134A0">
        <w:rPr>
          <w:rFonts w:ascii="Arial Narrow" w:hAnsi="Arial Narrow"/>
          <w:bCs/>
        </w:rPr>
        <w:t>2.- DEL PAGO DEL CRÉDITO Y PLAZO, PAGOS ANTICIPADOS Y ADELANTO DE CUOTAS</w:t>
      </w:r>
    </w:p>
    <w:p w14:paraId="37B44E46" w14:textId="77777777" w:rsidR="004923CF" w:rsidRPr="001134A0" w:rsidRDefault="00C53F40" w:rsidP="004923CF">
      <w:pPr>
        <w:tabs>
          <w:tab w:val="left" w:pos="710"/>
        </w:tabs>
        <w:spacing w:after="0" w:line="240" w:lineRule="auto"/>
        <w:jc w:val="both"/>
        <w:rPr>
          <w:rFonts w:ascii="Arial Narrow" w:hAnsi="Arial Narrow"/>
          <w:bCs/>
        </w:rPr>
      </w:pPr>
      <w:r w:rsidRPr="001134A0">
        <w:rPr>
          <w:rFonts w:ascii="Arial Narrow" w:hAnsi="Arial Narrow"/>
          <w:bCs/>
        </w:rPr>
        <w:t xml:space="preserve">EL CREDITO se pagará en los plazos y montos establecidos en el Cronograma de Pagos definitivo (“EL CRONOGRAMA”). A la firma de este contrato, EL CLIENTE declara haber recibido un cronograma provisional, prestando para ello su total conformidad. Sin perjuicio de ello, EL BANCO se obliga a entregar el CRONOGRAMA definitivo, </w:t>
      </w:r>
      <w:proofErr w:type="gramStart"/>
      <w:r w:rsidRPr="001134A0">
        <w:rPr>
          <w:rFonts w:ascii="Arial Narrow" w:hAnsi="Arial Narrow"/>
          <w:bCs/>
        </w:rPr>
        <w:t>de acuerdo a</w:t>
      </w:r>
      <w:proofErr w:type="gramEnd"/>
      <w:r w:rsidRPr="001134A0">
        <w:rPr>
          <w:rFonts w:ascii="Arial Narrow" w:hAnsi="Arial Narrow"/>
          <w:bCs/>
        </w:rPr>
        <w:t xml:space="preserve"> la modalidad elegida por EL CLIENTE en un plazo no mayor a 30 días desde la entrega del cronograma provisional.</w:t>
      </w:r>
    </w:p>
    <w:p w14:paraId="1B2B9D16" w14:textId="77777777" w:rsidR="004923CF" w:rsidRPr="001134A0" w:rsidRDefault="00C53F40" w:rsidP="004923CF">
      <w:pPr>
        <w:tabs>
          <w:tab w:val="left" w:pos="710"/>
        </w:tabs>
        <w:spacing w:after="0" w:line="240" w:lineRule="auto"/>
        <w:jc w:val="both"/>
        <w:rPr>
          <w:rFonts w:ascii="Arial Narrow" w:hAnsi="Arial Narrow"/>
          <w:bCs/>
        </w:rPr>
      </w:pPr>
      <w:r w:rsidRPr="001134A0">
        <w:rPr>
          <w:rFonts w:ascii="Arial Narrow" w:hAnsi="Arial Narrow"/>
          <w:bCs/>
        </w:rPr>
        <w:t>El pago del principal, intereses</w:t>
      </w:r>
      <w:r w:rsidR="00CB3D05" w:rsidRPr="001134A0">
        <w:rPr>
          <w:rFonts w:ascii="Arial Narrow" w:hAnsi="Arial Narrow" w:cs="Arial"/>
          <w:bCs/>
        </w:rPr>
        <w:t xml:space="preserve"> </w:t>
      </w:r>
      <w:r w:rsidR="00CB3D05" w:rsidRPr="001134A0">
        <w:rPr>
          <w:rStyle w:val="Textoennegrita"/>
          <w:rFonts w:ascii="Arial Narrow" w:hAnsi="Arial Narrow" w:cs="Arial"/>
          <w:b w:val="0"/>
          <w:bCs w:val="0"/>
        </w:rPr>
        <w:t>compensatorios, interés moratorio (o el concepto que permita la legislación vigente) por incumplimiento de pago oportuno, comisiones</w:t>
      </w:r>
      <w:r w:rsidRPr="001134A0">
        <w:rPr>
          <w:rFonts w:ascii="Arial Narrow" w:hAnsi="Arial Narrow"/>
          <w:bCs/>
        </w:rPr>
        <w:t>, gastos y otros conceptos del CREDITO se hará en la misma moneda del CREDITO, mediante el pago de cuotas mensuales según EL CRONOGRAMA. Si el pago es realizado en moneda distinta, EL BANCO realizará la conversión según su tipo de cambio vigente en la fecha de la operación</w:t>
      </w:r>
      <w:r w:rsidR="004923CF" w:rsidRPr="001134A0">
        <w:rPr>
          <w:rFonts w:ascii="Arial Narrow" w:hAnsi="Arial Narrow"/>
          <w:bCs/>
        </w:rPr>
        <w:t>.</w:t>
      </w:r>
    </w:p>
    <w:p w14:paraId="73361DAB" w14:textId="77777777" w:rsidR="004923CF" w:rsidRPr="001134A0" w:rsidRDefault="00C53F40" w:rsidP="004923CF">
      <w:pPr>
        <w:tabs>
          <w:tab w:val="left" w:pos="710"/>
        </w:tabs>
        <w:spacing w:after="0" w:line="240" w:lineRule="auto"/>
        <w:jc w:val="both"/>
        <w:rPr>
          <w:rFonts w:ascii="Arial Narrow" w:hAnsi="Arial Narrow"/>
          <w:bCs/>
        </w:rPr>
      </w:pPr>
      <w:r w:rsidRPr="001134A0">
        <w:rPr>
          <w:rFonts w:ascii="Arial Narrow" w:hAnsi="Arial Narrow"/>
          <w:bCs/>
        </w:rPr>
        <w:t>El CLIENTE puede efectuar el pago parcial o total del CRÉDITO sin cobro de penalidad o comisión por dicho concepto. Los pagos mayores a la cuota exigible del periodo, pero menores al pago total de la obligación podrán calificarse como pagos anticipados o pagos adelantados.</w:t>
      </w:r>
    </w:p>
    <w:p w14:paraId="7E1D30AA" w14:textId="77777777" w:rsidR="004923CF" w:rsidRPr="001134A0" w:rsidRDefault="00C53F40" w:rsidP="004923CF">
      <w:pPr>
        <w:tabs>
          <w:tab w:val="left" w:pos="710"/>
        </w:tabs>
        <w:spacing w:after="0" w:line="240" w:lineRule="auto"/>
        <w:jc w:val="both"/>
        <w:rPr>
          <w:rFonts w:ascii="Arial Narrow" w:hAnsi="Arial Narrow"/>
          <w:bCs/>
        </w:rPr>
      </w:pPr>
      <w:r w:rsidRPr="001134A0">
        <w:rPr>
          <w:rFonts w:ascii="Arial Narrow" w:hAnsi="Arial Narrow"/>
          <w:bCs/>
        </w:rPr>
        <w:t xml:space="preserve">En caso de pagos anticipados (mayores a dos cuotas, incluida la exigible en el periodo) los intereses se reducirán proporcionalmente al día de pago y se reducirán las comisiones y los gastos que pudieran corresponder a la fecha de pago. EL CLIENTE debe optar entre reducir el monto o número de las cuotas del Crédito y deberá dejar constancia de su elección en el formato que EL BANCO ponga a su disposición. Cuando el pago anticipado se efectúe a través de tercero, EL CLIENTE deberá comunicar a través de instrucción efectuada por escrito su voluntad de reducir monto de cuota o reducir el plazo del Crédito </w:t>
      </w:r>
      <w:proofErr w:type="gramStart"/>
      <w:r w:rsidRPr="001134A0">
        <w:rPr>
          <w:rFonts w:ascii="Arial Narrow" w:hAnsi="Arial Narrow"/>
          <w:bCs/>
        </w:rPr>
        <w:t>de acuerdo a</w:t>
      </w:r>
      <w:proofErr w:type="gramEnd"/>
      <w:r w:rsidRPr="001134A0">
        <w:rPr>
          <w:rFonts w:ascii="Arial Narrow" w:hAnsi="Arial Narrow"/>
          <w:bCs/>
        </w:rPr>
        <w:t xml:space="preserve"> lo establecido en el Reglamento de Gestión de Conducta de Mercado del Sistema Financiero. En caso no se cuente con instrucción del CLIENTE y dentro de los 15 días calendario de realizado el</w:t>
      </w:r>
      <w:r w:rsidR="009E0F61" w:rsidRPr="001134A0">
        <w:rPr>
          <w:rFonts w:ascii="Arial Narrow" w:hAnsi="Arial Narrow"/>
          <w:bCs/>
        </w:rPr>
        <w:t xml:space="preserve"> pa</w:t>
      </w:r>
      <w:r w:rsidRPr="001134A0">
        <w:rPr>
          <w:rFonts w:ascii="Arial Narrow" w:hAnsi="Arial Narrow"/>
          <w:bCs/>
        </w:rPr>
        <w:t xml:space="preserve">go, EL BANCO procederá a reducir el número de cuotas del crédito. </w:t>
      </w:r>
      <w:proofErr w:type="gramStart"/>
      <w:r w:rsidRPr="001134A0">
        <w:rPr>
          <w:rFonts w:ascii="Arial Narrow" w:hAnsi="Arial Narrow"/>
          <w:bCs/>
        </w:rPr>
        <w:t>En caso que</w:t>
      </w:r>
      <w:proofErr w:type="gramEnd"/>
      <w:r w:rsidRPr="001134A0">
        <w:rPr>
          <w:rFonts w:ascii="Arial Narrow" w:hAnsi="Arial Narrow"/>
          <w:bCs/>
        </w:rPr>
        <w:t xml:space="preserve"> el Cliente solicite el Cronograma modificado, EL BANCO deberá remitirlo en un plazo no mayor a 7 días calendario contados desde la solicitud.</w:t>
      </w:r>
    </w:p>
    <w:p w14:paraId="40E0DA3A" w14:textId="77777777" w:rsidR="00F36FA8" w:rsidRPr="001134A0" w:rsidRDefault="009E0F61" w:rsidP="00F36FA8">
      <w:pPr>
        <w:tabs>
          <w:tab w:val="left" w:pos="710"/>
        </w:tabs>
        <w:spacing w:after="0" w:line="240" w:lineRule="auto"/>
        <w:jc w:val="both"/>
        <w:rPr>
          <w:rFonts w:ascii="Arial Narrow" w:hAnsi="Arial Narrow"/>
          <w:bCs/>
        </w:rPr>
      </w:pPr>
      <w:r w:rsidRPr="001134A0">
        <w:rPr>
          <w:rFonts w:ascii="Arial Narrow" w:hAnsi="Arial Narrow"/>
          <w:bCs/>
        </w:rPr>
        <w:t xml:space="preserve">Asimismo, EL CLIENTE puede efectuar adelanto de cuotas (menores o iguales al equivalente de dos cuotas, incluida la exigible en el periodo), el cual se aplicará a la cuota exigible completa y lo restante como pago a cuenta de la cuota próxima a vencer; sin que se produzca reducción de intereses, comisiones y gastos. </w:t>
      </w:r>
    </w:p>
    <w:p w14:paraId="0D20AF47" w14:textId="77777777" w:rsidR="004923CF" w:rsidRPr="001134A0" w:rsidRDefault="004923CF" w:rsidP="00F36FA8">
      <w:pPr>
        <w:tabs>
          <w:tab w:val="left" w:pos="710"/>
        </w:tabs>
        <w:spacing w:after="0" w:line="240" w:lineRule="auto"/>
        <w:jc w:val="both"/>
        <w:rPr>
          <w:rFonts w:ascii="Arial Narrow" w:hAnsi="Arial Narrow"/>
          <w:bCs/>
        </w:rPr>
      </w:pPr>
      <w:r w:rsidRPr="001134A0">
        <w:rPr>
          <w:rFonts w:ascii="Arial Narrow" w:hAnsi="Arial Narrow"/>
          <w:bCs/>
        </w:rPr>
        <w:t>Sin perjuicio de lo señalado anteriormente, EL CLIENTE podrá decidir aplicar su pago por encima de la cuota exigible en el periodo, ya sea como pago parcial anticipado o como adelanto de cuotas.</w:t>
      </w:r>
    </w:p>
    <w:p w14:paraId="39F0DFDB" w14:textId="77777777" w:rsidR="004923CF" w:rsidRPr="001134A0" w:rsidRDefault="004923CF" w:rsidP="004923CF">
      <w:pPr>
        <w:pStyle w:val="Ttulo2"/>
        <w:spacing w:line="240" w:lineRule="auto"/>
        <w:rPr>
          <w:rFonts w:ascii="Arial Narrow" w:hAnsi="Arial Narrow"/>
          <w:b w:val="0"/>
          <w:bCs/>
          <w:sz w:val="22"/>
          <w:szCs w:val="22"/>
        </w:rPr>
      </w:pPr>
      <w:r w:rsidRPr="001134A0">
        <w:rPr>
          <w:rFonts w:ascii="Arial Narrow" w:hAnsi="Arial Narrow"/>
          <w:b w:val="0"/>
          <w:bCs/>
          <w:sz w:val="22"/>
          <w:szCs w:val="22"/>
        </w:rPr>
        <w:t>3.- EMISIÓN DEL TITULO VALOR</w:t>
      </w:r>
    </w:p>
    <w:p w14:paraId="68C89CB6" w14:textId="77777777" w:rsidR="004923CF" w:rsidRPr="001134A0" w:rsidRDefault="009D37A9" w:rsidP="004923CF">
      <w:pPr>
        <w:pStyle w:val="Ttulo2"/>
        <w:spacing w:line="240" w:lineRule="auto"/>
        <w:rPr>
          <w:rFonts w:ascii="Arial Narrow" w:hAnsi="Arial Narrow"/>
          <w:b w:val="0"/>
          <w:bCs/>
          <w:sz w:val="22"/>
        </w:rPr>
      </w:pPr>
      <w:r w:rsidRPr="001134A0">
        <w:rPr>
          <w:rFonts w:ascii="Arial Narrow" w:hAnsi="Arial Narrow"/>
          <w:b w:val="0"/>
          <w:sz w:val="22"/>
        </w:rPr>
        <w:t xml:space="preserve">De ser necesario y aplicable </w:t>
      </w:r>
      <w:proofErr w:type="gramStart"/>
      <w:r w:rsidRPr="001134A0">
        <w:rPr>
          <w:rFonts w:ascii="Arial Narrow" w:hAnsi="Arial Narrow"/>
          <w:b w:val="0"/>
          <w:sz w:val="22"/>
        </w:rPr>
        <w:t>de acuerdo al</w:t>
      </w:r>
      <w:proofErr w:type="gramEnd"/>
      <w:r w:rsidRPr="001134A0">
        <w:rPr>
          <w:rFonts w:ascii="Arial Narrow" w:hAnsi="Arial Narrow"/>
          <w:b w:val="0"/>
          <w:sz w:val="22"/>
        </w:rPr>
        <w:t xml:space="preserve"> tipo de financiamiento, el</w:t>
      </w:r>
      <w:r w:rsidRPr="001134A0">
        <w:rPr>
          <w:rFonts w:ascii="Arial Narrow" w:hAnsi="Arial Narrow"/>
          <w:b w:val="0"/>
          <w:bCs/>
          <w:sz w:val="22"/>
        </w:rPr>
        <w:t xml:space="preserve"> </w:t>
      </w:r>
      <w:proofErr w:type="spellStart"/>
      <w:r w:rsidR="004923CF" w:rsidRPr="001134A0">
        <w:rPr>
          <w:rFonts w:ascii="Arial Narrow" w:hAnsi="Arial Narrow"/>
          <w:b w:val="0"/>
          <w:bCs/>
          <w:sz w:val="22"/>
        </w:rPr>
        <w:t>EL</w:t>
      </w:r>
      <w:proofErr w:type="spellEnd"/>
      <w:r w:rsidR="004923CF" w:rsidRPr="001134A0">
        <w:rPr>
          <w:rFonts w:ascii="Arial Narrow" w:hAnsi="Arial Narrow"/>
          <w:b w:val="0"/>
          <w:bCs/>
          <w:sz w:val="22"/>
        </w:rPr>
        <w:t xml:space="preserve"> BANCO podrá requerir a EL CLIENTE la emisión</w:t>
      </w:r>
      <w:r w:rsidRPr="001134A0">
        <w:rPr>
          <w:rFonts w:ascii="Arial Narrow" w:hAnsi="Arial Narrow"/>
          <w:b w:val="0"/>
          <w:bCs/>
          <w:sz w:val="22"/>
        </w:rPr>
        <w:t>,</w:t>
      </w:r>
      <w:r w:rsidR="004923CF" w:rsidRPr="001134A0">
        <w:rPr>
          <w:rFonts w:ascii="Arial Narrow" w:hAnsi="Arial Narrow"/>
          <w:b w:val="0"/>
          <w:bCs/>
          <w:sz w:val="22"/>
        </w:rPr>
        <w:t xml:space="preserve"> suscripción</w:t>
      </w:r>
      <w:r w:rsidRPr="001134A0">
        <w:rPr>
          <w:rFonts w:ascii="Arial Narrow" w:hAnsi="Arial Narrow"/>
          <w:b w:val="0"/>
          <w:bCs/>
          <w:sz w:val="22"/>
        </w:rPr>
        <w:t xml:space="preserve"> </w:t>
      </w:r>
      <w:r w:rsidRPr="001134A0">
        <w:rPr>
          <w:rFonts w:ascii="Arial Narrow" w:hAnsi="Arial Narrow"/>
          <w:b w:val="0"/>
          <w:sz w:val="22"/>
        </w:rPr>
        <w:t>y/o aceptación</w:t>
      </w:r>
      <w:r w:rsidR="004923CF" w:rsidRPr="001134A0">
        <w:rPr>
          <w:rFonts w:ascii="Arial Narrow" w:hAnsi="Arial Narrow"/>
          <w:b w:val="0"/>
          <w:bCs/>
          <w:sz w:val="22"/>
        </w:rPr>
        <w:t xml:space="preserve"> de un pagaré emitido a la orden de EL BANCO de manera incompleta, de conformidad con lo establecido en el artículo 10 de la Ley de Títulos Valores, habiendo obtenido de EL BANCO una copia del mencionado título valor. Frente al incumplimiento de las obligaciones a cargo de EL CLIENTE, EL BANCO queda facultado a completar el pagaré antes indicado con el monto que resulte de las obligaciones vencidas o que hubieran sido dadas por vencidas, que EL CLIENTE mantenga frente a EL BANCO, incluidos los intereses compensatorios producto del </w:t>
      </w:r>
      <w:r w:rsidR="004923CF" w:rsidRPr="001134A0">
        <w:rPr>
          <w:rFonts w:ascii="Arial Narrow" w:hAnsi="Arial Narrow"/>
          <w:b w:val="0"/>
          <w:bCs/>
          <w:sz w:val="22"/>
          <w:szCs w:val="22"/>
        </w:rPr>
        <w:t>CRÉDITO</w:t>
      </w:r>
      <w:r w:rsidR="004923CF" w:rsidRPr="001134A0">
        <w:rPr>
          <w:rFonts w:ascii="Arial Narrow" w:hAnsi="Arial Narrow"/>
          <w:b w:val="0"/>
          <w:bCs/>
          <w:sz w:val="22"/>
        </w:rPr>
        <w:t xml:space="preserve">, cualquiera sea la moneda en la cual haya sido pactada. EL CLIENTE renuncia expresamente </w:t>
      </w:r>
    </w:p>
    <w:p w14:paraId="7330EF3F" w14:textId="77777777" w:rsidR="00C53F40" w:rsidRPr="001134A0" w:rsidRDefault="00C53F40" w:rsidP="00C53F40">
      <w:pPr>
        <w:pStyle w:val="Ttulo2"/>
        <w:spacing w:line="240" w:lineRule="auto"/>
        <w:rPr>
          <w:rFonts w:ascii="Arial Narrow" w:hAnsi="Arial Narrow"/>
          <w:b w:val="0"/>
          <w:bCs/>
          <w:sz w:val="22"/>
          <w:szCs w:val="22"/>
        </w:rPr>
      </w:pPr>
      <w:r w:rsidRPr="001134A0">
        <w:rPr>
          <w:rFonts w:ascii="Arial Narrow" w:hAnsi="Arial Narrow"/>
          <w:b w:val="0"/>
          <w:bCs/>
          <w:sz w:val="22"/>
        </w:rPr>
        <w:t xml:space="preserve">a su derecho a incluir en el mencionado pagaré una cláusula que limite la transferencia del pagaré, reconociendo el derecho de EL BANCO a negociar libremente el referido título valor. EL CLIENTE declara tener conocimiento de los mecanismos de protección que la ley permite para la emisión o aceptación de títulos valores incompletos. </w:t>
      </w:r>
      <w:r w:rsidRPr="001134A0">
        <w:rPr>
          <w:rFonts w:ascii="Arial Narrow" w:hAnsi="Arial Narrow"/>
          <w:b w:val="0"/>
          <w:bCs/>
          <w:sz w:val="22"/>
          <w:szCs w:val="22"/>
        </w:rPr>
        <w:t xml:space="preserve">La firma </w:t>
      </w:r>
      <w:r w:rsidR="009D37A9" w:rsidRPr="001134A0">
        <w:rPr>
          <w:rFonts w:ascii="Arial Narrow" w:hAnsi="Arial Narrow"/>
          <w:b w:val="0"/>
          <w:sz w:val="22"/>
        </w:rPr>
        <w:t>o aceptación</w:t>
      </w:r>
      <w:r w:rsidR="009D37A9" w:rsidRPr="001134A0">
        <w:rPr>
          <w:rFonts w:ascii="Arial Narrow" w:hAnsi="Arial Narrow"/>
          <w:b w:val="0"/>
          <w:bCs/>
          <w:sz w:val="22"/>
          <w:szCs w:val="22"/>
        </w:rPr>
        <w:t xml:space="preserve"> </w:t>
      </w:r>
      <w:r w:rsidRPr="001134A0">
        <w:rPr>
          <w:rFonts w:ascii="Arial Narrow" w:hAnsi="Arial Narrow"/>
          <w:b w:val="0"/>
          <w:bCs/>
          <w:sz w:val="22"/>
          <w:szCs w:val="22"/>
        </w:rPr>
        <w:t xml:space="preserve">del pagaré </w:t>
      </w:r>
      <w:r w:rsidR="009D37A9" w:rsidRPr="001134A0">
        <w:rPr>
          <w:rFonts w:ascii="Arial Narrow" w:hAnsi="Arial Narrow"/>
          <w:b w:val="0"/>
          <w:sz w:val="22"/>
        </w:rPr>
        <w:t>a través de los medios dispuestos por el Banco</w:t>
      </w:r>
      <w:r w:rsidR="009D37A9" w:rsidRPr="001134A0">
        <w:rPr>
          <w:rFonts w:ascii="Arial Narrow" w:hAnsi="Arial Narrow"/>
          <w:b w:val="0"/>
          <w:bCs/>
          <w:sz w:val="22"/>
          <w:szCs w:val="22"/>
        </w:rPr>
        <w:t xml:space="preserve"> </w:t>
      </w:r>
      <w:r w:rsidRPr="001134A0">
        <w:rPr>
          <w:rFonts w:ascii="Arial Narrow" w:hAnsi="Arial Narrow"/>
          <w:b w:val="0"/>
          <w:bCs/>
          <w:sz w:val="22"/>
          <w:szCs w:val="22"/>
        </w:rPr>
        <w:t xml:space="preserve">no afecta </w:t>
      </w:r>
      <w:r w:rsidR="009D37A9" w:rsidRPr="001134A0">
        <w:rPr>
          <w:rFonts w:ascii="Arial Narrow" w:hAnsi="Arial Narrow"/>
          <w:b w:val="0"/>
          <w:bCs/>
          <w:sz w:val="22"/>
          <w:szCs w:val="22"/>
        </w:rPr>
        <w:t>su</w:t>
      </w:r>
      <w:r w:rsidRPr="001134A0">
        <w:rPr>
          <w:rFonts w:ascii="Arial Narrow" w:hAnsi="Arial Narrow"/>
          <w:b w:val="0"/>
          <w:bCs/>
          <w:sz w:val="22"/>
          <w:szCs w:val="22"/>
        </w:rPr>
        <w:t xml:space="preserve"> derecho de cobro ni modificará o sustituirá el CREDITO o el contrato. En caso el mencionado pagaré se </w:t>
      </w:r>
      <w:proofErr w:type="gramStart"/>
      <w:r w:rsidRPr="001134A0">
        <w:rPr>
          <w:rFonts w:ascii="Arial Narrow" w:hAnsi="Arial Narrow"/>
          <w:b w:val="0"/>
          <w:bCs/>
          <w:sz w:val="22"/>
          <w:szCs w:val="22"/>
        </w:rPr>
        <w:t>extraviara</w:t>
      </w:r>
      <w:proofErr w:type="gramEnd"/>
      <w:r w:rsidRPr="001134A0">
        <w:rPr>
          <w:rFonts w:ascii="Arial Narrow" w:hAnsi="Arial Narrow"/>
          <w:b w:val="0"/>
          <w:bCs/>
          <w:sz w:val="22"/>
          <w:szCs w:val="22"/>
        </w:rPr>
        <w:t xml:space="preserve"> o se dañara de cualquier forma, EL BANCO seguirá teniendo los mismos derechos frente a EL CLIENTE para el cobro del CRÉDITO que resulte del presente contrato.</w:t>
      </w:r>
    </w:p>
    <w:p w14:paraId="37572AC4" w14:textId="77777777" w:rsidR="00C53F40" w:rsidRPr="001134A0" w:rsidRDefault="00C53F40" w:rsidP="00C53F40">
      <w:pPr>
        <w:pStyle w:val="Ttulo2"/>
        <w:spacing w:line="240" w:lineRule="auto"/>
        <w:rPr>
          <w:rFonts w:ascii="Arial Narrow" w:hAnsi="Arial Narrow"/>
          <w:b w:val="0"/>
          <w:bCs/>
          <w:sz w:val="22"/>
          <w:szCs w:val="22"/>
        </w:rPr>
      </w:pPr>
      <w:r w:rsidRPr="001134A0">
        <w:rPr>
          <w:rFonts w:ascii="Arial Narrow" w:hAnsi="Arial Narrow"/>
          <w:b w:val="0"/>
          <w:bCs/>
          <w:sz w:val="22"/>
          <w:szCs w:val="22"/>
        </w:rPr>
        <w:t>4.- AUTORIZACIÓN AL DÉBITO Y DERECHO DE COMPENSACIÓN</w:t>
      </w:r>
    </w:p>
    <w:p w14:paraId="261063D1" w14:textId="77777777" w:rsidR="00C53F40" w:rsidRPr="001134A0" w:rsidRDefault="00C53F40" w:rsidP="00C53F40">
      <w:pPr>
        <w:pStyle w:val="Ttulo2"/>
        <w:spacing w:line="240" w:lineRule="auto"/>
        <w:rPr>
          <w:rFonts w:ascii="Arial Narrow" w:hAnsi="Arial Narrow"/>
          <w:b w:val="0"/>
          <w:bCs/>
          <w:sz w:val="22"/>
          <w:szCs w:val="22"/>
        </w:rPr>
      </w:pPr>
      <w:r w:rsidRPr="001134A0">
        <w:rPr>
          <w:rFonts w:ascii="Arial Narrow" w:hAnsi="Arial Narrow"/>
          <w:b w:val="0"/>
          <w:bCs/>
          <w:sz w:val="22"/>
          <w:szCs w:val="22"/>
        </w:rPr>
        <w:t xml:space="preserve">Si el CRÉDITO fuera aprobado en el marco de convenios de descuento por planilla o </w:t>
      </w:r>
      <w:proofErr w:type="spellStart"/>
      <w:r w:rsidRPr="001134A0">
        <w:rPr>
          <w:rFonts w:ascii="Arial Narrow" w:hAnsi="Arial Narrow"/>
          <w:b w:val="0"/>
          <w:bCs/>
          <w:sz w:val="22"/>
          <w:szCs w:val="22"/>
        </w:rPr>
        <w:t>Prestabono</w:t>
      </w:r>
      <w:proofErr w:type="spellEnd"/>
      <w:r w:rsidRPr="001134A0">
        <w:rPr>
          <w:rFonts w:ascii="Arial Narrow" w:hAnsi="Arial Narrow"/>
          <w:b w:val="0"/>
          <w:bCs/>
          <w:sz w:val="22"/>
          <w:szCs w:val="22"/>
        </w:rPr>
        <w:t>, el CLIENTE desde ya y de manera irrevocable faculta al BANCO a debitar, como medio de pago, sus obligaciones derivadas del CRÉDITO contra los saldos de sus cuentas en las que les sean abonadas sus remuneraciones, bajo el marco de los límites establecidos por la legislación vigente.</w:t>
      </w:r>
    </w:p>
    <w:p w14:paraId="5DD20EC2" w14:textId="77777777" w:rsidR="00C53F40" w:rsidRPr="001134A0" w:rsidRDefault="00C53F40" w:rsidP="00C53F40">
      <w:pPr>
        <w:pStyle w:val="Ttulo2"/>
        <w:spacing w:line="240" w:lineRule="auto"/>
        <w:rPr>
          <w:rFonts w:ascii="Arial Narrow" w:hAnsi="Arial Narrow"/>
          <w:b w:val="0"/>
          <w:bCs/>
          <w:sz w:val="22"/>
          <w:szCs w:val="22"/>
        </w:rPr>
      </w:pPr>
      <w:r w:rsidRPr="001134A0">
        <w:rPr>
          <w:rFonts w:ascii="Arial Narrow" w:hAnsi="Arial Narrow"/>
          <w:b w:val="0"/>
          <w:bCs/>
          <w:sz w:val="22"/>
          <w:szCs w:val="22"/>
        </w:rPr>
        <w:t>Adicionalmente, El CLIENTE de manera expresa autoriza al BANCO a amortizar y/o cancelar las cuotas del CRÉDITO o cualquier otro concepto vencido aplicable a la fecha de pago, con cargo a cualquiera de los depósitos y/o cuentas que mantenga en el BANCO, incluidas las cuentas en las que perciba el pago de sus remuneraciones.</w:t>
      </w:r>
    </w:p>
    <w:p w14:paraId="5E8D0D67" w14:textId="77777777" w:rsidR="00C53F40" w:rsidRPr="001134A0" w:rsidRDefault="00C53F40" w:rsidP="00C53F40">
      <w:pPr>
        <w:pStyle w:val="Ttulo2"/>
        <w:spacing w:line="240" w:lineRule="auto"/>
        <w:rPr>
          <w:rFonts w:ascii="Arial Narrow" w:hAnsi="Arial Narrow"/>
          <w:b w:val="0"/>
          <w:bCs/>
          <w:sz w:val="22"/>
          <w:szCs w:val="22"/>
        </w:rPr>
      </w:pPr>
      <w:r w:rsidRPr="001134A0">
        <w:rPr>
          <w:rFonts w:ascii="Arial Narrow" w:hAnsi="Arial Narrow"/>
          <w:b w:val="0"/>
          <w:bCs/>
          <w:sz w:val="22"/>
          <w:szCs w:val="22"/>
        </w:rPr>
        <w:t xml:space="preserve">Sin perjuicio de lo señalado en los párrafos anteriores y en uso de la facultad establecida en el numeral 11 del artículo 132 de la Ley de Bancos y sus modificaciones, EL CLIENTE conoce y acepta que el BANCO podrá en cualquier momento y sin previo aviso, aplicar el pago de lo adeudado por principal, interés compensatorio, </w:t>
      </w:r>
      <w:r w:rsidR="00CB3D05" w:rsidRPr="001134A0">
        <w:rPr>
          <w:rStyle w:val="Textoennegrita"/>
          <w:rFonts w:ascii="Arial Narrow" w:hAnsi="Arial Narrow" w:cs="Arial"/>
          <w:bCs w:val="0"/>
          <w:sz w:val="22"/>
          <w:szCs w:val="22"/>
        </w:rPr>
        <w:t>intereses moratorios (o el concepto que permita la legislación vigente) por incumplimiento de pago oportuno</w:t>
      </w:r>
      <w:r w:rsidRPr="001134A0">
        <w:rPr>
          <w:rFonts w:ascii="Arial Narrow" w:hAnsi="Arial Narrow"/>
          <w:b w:val="0"/>
          <w:bCs/>
          <w:sz w:val="22"/>
          <w:szCs w:val="22"/>
        </w:rPr>
        <w:t>, comisiones, gastos y tributos exigibles determinados previamente en la Hoja Resumen o posteriores modificaciones, sobre cualquier cuenta, fondo, bien o valor que el BANCO tenga en su poder y que esté destinado a ser acreditado, entregado o abonado al CLIENTE (con exclusión de los activos legal o contractualmente declarados intangibles o excluidos de este derecho, en aplicación de este acuerdo expreso, bajo el marco del numeral 11 del artículo 132 ya señalado), así como realizar cuando sea necesario, la correspondiente operación de cambio de monedas al tipo de cambio vigente en el BANCO a la fecha de la operación antes señalada. Una vez efectuada la compensación, el BANCO enviará una comunicación al CLIENTE indicando la ejecución.</w:t>
      </w:r>
    </w:p>
    <w:p w14:paraId="64481BF5" w14:textId="77777777" w:rsidR="00C53F40" w:rsidRPr="001134A0" w:rsidRDefault="00C53F40" w:rsidP="00C53F40">
      <w:pPr>
        <w:pStyle w:val="Ttulo2"/>
        <w:spacing w:line="240" w:lineRule="auto"/>
        <w:rPr>
          <w:rFonts w:ascii="Arial Narrow" w:hAnsi="Arial Narrow"/>
          <w:b w:val="0"/>
          <w:bCs/>
          <w:sz w:val="22"/>
          <w:szCs w:val="22"/>
        </w:rPr>
      </w:pPr>
      <w:r w:rsidRPr="001134A0">
        <w:rPr>
          <w:rFonts w:ascii="Arial Narrow" w:hAnsi="Arial Narrow"/>
          <w:b w:val="0"/>
          <w:bCs/>
          <w:sz w:val="22"/>
          <w:szCs w:val="22"/>
        </w:rPr>
        <w:t>5.- INTERESES, COMISIONES, GASTOS Y OTROS CARGOS QUE SE APLICAN AL PAGO DEL CRÉDITO</w:t>
      </w:r>
    </w:p>
    <w:p w14:paraId="3D65634A" w14:textId="77777777" w:rsidR="00C53F40" w:rsidRPr="001134A0" w:rsidRDefault="00C53F40" w:rsidP="009D04C6">
      <w:pPr>
        <w:pStyle w:val="Ttulo2"/>
        <w:spacing w:line="240" w:lineRule="auto"/>
        <w:rPr>
          <w:rFonts w:ascii="Arial Narrow" w:hAnsi="Arial Narrow"/>
          <w:b w:val="0"/>
          <w:sz w:val="22"/>
        </w:rPr>
      </w:pPr>
      <w:r w:rsidRPr="001134A0">
        <w:rPr>
          <w:rFonts w:ascii="Arial Narrow" w:hAnsi="Arial Narrow"/>
          <w:b w:val="0"/>
          <w:bCs/>
          <w:sz w:val="22"/>
        </w:rPr>
        <w:t xml:space="preserve">Las partes convienen en que la </w:t>
      </w:r>
      <w:r w:rsidRPr="001134A0">
        <w:rPr>
          <w:rFonts w:ascii="Arial Narrow" w:hAnsi="Arial Narrow"/>
          <w:b w:val="0"/>
          <w:bCs/>
          <w:sz w:val="22"/>
          <w:szCs w:val="22"/>
        </w:rPr>
        <w:t>tasa efectiva anual</w:t>
      </w:r>
      <w:r w:rsidRPr="001134A0">
        <w:rPr>
          <w:rFonts w:ascii="Arial Narrow" w:hAnsi="Arial Narrow"/>
          <w:b w:val="0"/>
          <w:bCs/>
          <w:sz w:val="22"/>
        </w:rPr>
        <w:t xml:space="preserve"> de interés (TEA), la </w:t>
      </w:r>
      <w:r w:rsidRPr="001134A0">
        <w:rPr>
          <w:rFonts w:ascii="Arial Narrow" w:hAnsi="Arial Narrow"/>
          <w:b w:val="0"/>
          <w:bCs/>
          <w:sz w:val="22"/>
          <w:szCs w:val="22"/>
        </w:rPr>
        <w:t>tasa</w:t>
      </w:r>
      <w:r w:rsidRPr="001134A0">
        <w:rPr>
          <w:rFonts w:ascii="Arial Narrow" w:hAnsi="Arial Narrow"/>
          <w:b w:val="0"/>
          <w:bCs/>
          <w:sz w:val="22"/>
        </w:rPr>
        <w:t xml:space="preserve"> de </w:t>
      </w:r>
      <w:r w:rsidRPr="001134A0">
        <w:rPr>
          <w:rFonts w:ascii="Arial Narrow" w:hAnsi="Arial Narrow"/>
          <w:b w:val="0"/>
          <w:bCs/>
          <w:sz w:val="22"/>
          <w:szCs w:val="22"/>
        </w:rPr>
        <w:t>costo efectivo anual</w:t>
      </w:r>
      <w:r w:rsidRPr="001134A0">
        <w:rPr>
          <w:rFonts w:ascii="Arial Narrow" w:hAnsi="Arial Narrow"/>
          <w:b w:val="0"/>
          <w:bCs/>
          <w:sz w:val="22"/>
        </w:rPr>
        <w:t xml:space="preserve"> (TCEA</w:t>
      </w:r>
      <w:r w:rsidRPr="001134A0">
        <w:rPr>
          <w:rFonts w:ascii="Arial Narrow" w:hAnsi="Arial Narrow"/>
          <w:b w:val="0"/>
          <w:bCs/>
          <w:sz w:val="22"/>
          <w:szCs w:val="22"/>
        </w:rPr>
        <w:t>)</w:t>
      </w:r>
      <w:r w:rsidRPr="001134A0">
        <w:rPr>
          <w:rFonts w:ascii="Arial Narrow" w:hAnsi="Arial Narrow"/>
          <w:b w:val="0"/>
          <w:bCs/>
          <w:sz w:val="22"/>
        </w:rPr>
        <w:t xml:space="preserve"> comisiones, </w:t>
      </w:r>
      <w:r w:rsidR="00CB3D05" w:rsidRPr="001134A0">
        <w:rPr>
          <w:rStyle w:val="Textoennegrita"/>
          <w:rFonts w:ascii="Arial Narrow" w:hAnsi="Arial Narrow" w:cs="Arial"/>
          <w:bCs w:val="0"/>
          <w:sz w:val="22"/>
          <w:szCs w:val="22"/>
        </w:rPr>
        <w:t>interés moratorio (o el concepto que permita la legislación vigente) por incumplimiento de pago oportuno</w:t>
      </w:r>
      <w:r w:rsidRPr="001134A0">
        <w:rPr>
          <w:rFonts w:ascii="Arial Narrow" w:hAnsi="Arial Narrow"/>
          <w:b w:val="0"/>
          <w:bCs/>
          <w:sz w:val="22"/>
        </w:rPr>
        <w:t xml:space="preserve"> y gastos aplicables al presente </w:t>
      </w:r>
      <w:r w:rsidRPr="001134A0">
        <w:rPr>
          <w:rFonts w:ascii="Arial Narrow" w:hAnsi="Arial Narrow"/>
          <w:b w:val="0"/>
          <w:bCs/>
          <w:sz w:val="22"/>
          <w:szCs w:val="22"/>
        </w:rPr>
        <w:t>CRÉDITO, han sido previa y efectivamente informados a EL</w:t>
      </w:r>
      <w:r w:rsidRPr="001134A0">
        <w:rPr>
          <w:rFonts w:ascii="Arial Narrow" w:hAnsi="Arial Narrow"/>
          <w:b w:val="0"/>
          <w:sz w:val="22"/>
          <w:szCs w:val="22"/>
        </w:rPr>
        <w:t xml:space="preserve"> CLIENTE y</w:t>
      </w:r>
      <w:r w:rsidRPr="001134A0">
        <w:rPr>
          <w:rFonts w:ascii="Arial Narrow" w:hAnsi="Arial Narrow"/>
          <w:b w:val="0"/>
          <w:sz w:val="22"/>
        </w:rPr>
        <w:t xml:space="preserve"> constan en la Hoja Resumen, </w:t>
      </w:r>
      <w:r w:rsidR="009D37A9" w:rsidRPr="001134A0">
        <w:rPr>
          <w:rFonts w:ascii="Arial Narrow" w:hAnsi="Arial Narrow"/>
          <w:b w:val="0"/>
          <w:sz w:val="22"/>
        </w:rPr>
        <w:t>en la moneda que se indiquen, la cual</w:t>
      </w:r>
      <w:r w:rsidR="009D37A9" w:rsidRPr="001134A0">
        <w:rPr>
          <w:rFonts w:ascii="Arial Narrow" w:hAnsi="Arial Narrow"/>
          <w:b w:val="0"/>
          <w:sz w:val="22"/>
          <w:szCs w:val="22"/>
        </w:rPr>
        <w:t xml:space="preserve"> </w:t>
      </w:r>
      <w:r w:rsidRPr="001134A0">
        <w:rPr>
          <w:rFonts w:ascii="Arial Narrow" w:hAnsi="Arial Narrow"/>
          <w:b w:val="0"/>
          <w:sz w:val="22"/>
          <w:szCs w:val="22"/>
        </w:rPr>
        <w:t>firmada</w:t>
      </w:r>
      <w:r w:rsidRPr="001134A0">
        <w:rPr>
          <w:rFonts w:ascii="Arial Narrow" w:hAnsi="Arial Narrow"/>
          <w:b w:val="0"/>
          <w:sz w:val="22"/>
        </w:rPr>
        <w:t xml:space="preserve"> por EL CLIENTE</w:t>
      </w:r>
      <w:r w:rsidRPr="001134A0">
        <w:rPr>
          <w:rFonts w:ascii="Arial Narrow" w:hAnsi="Arial Narrow"/>
          <w:b w:val="0"/>
          <w:sz w:val="22"/>
          <w:szCs w:val="22"/>
        </w:rPr>
        <w:t xml:space="preserve"> en señal de aceptación, forma parte del CONTRATO, y</w:t>
      </w:r>
      <w:r w:rsidRPr="001134A0">
        <w:rPr>
          <w:rFonts w:ascii="Arial Narrow" w:hAnsi="Arial Narrow"/>
          <w:b w:val="0"/>
          <w:sz w:val="22"/>
        </w:rPr>
        <w:t xml:space="preserve"> se devengarán a partir de la fecha de suscripción del presente contrato o del desembolso del </w:t>
      </w:r>
      <w:r w:rsidRPr="001134A0">
        <w:rPr>
          <w:rFonts w:ascii="Arial Narrow" w:hAnsi="Arial Narrow"/>
          <w:b w:val="0"/>
          <w:sz w:val="22"/>
          <w:szCs w:val="22"/>
        </w:rPr>
        <w:t>Crédito</w:t>
      </w:r>
      <w:r w:rsidRPr="001134A0">
        <w:rPr>
          <w:rFonts w:ascii="Arial Narrow" w:hAnsi="Arial Narrow"/>
          <w:b w:val="0"/>
          <w:sz w:val="22"/>
        </w:rPr>
        <w:t>, según corresponda.</w:t>
      </w:r>
    </w:p>
    <w:p w14:paraId="759EED30"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Si EL CLIENTE no cumple con el pago oportuno y total de sus obligaciones en las fechas establecidas incurrirá automáticamente en mora sin necesidad de intimación alguna.</w:t>
      </w:r>
    </w:p>
    <w:p w14:paraId="6CFE4C70"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Los importes adeudados por el CRÉDITO que no sean cancelados por el CLIENTE en las oportunidades convenidas devengarán por todo el tiempo que demore su pago, además de los intereses compensatorios antes indicados, </w:t>
      </w:r>
      <w:r w:rsidR="00CB3D05" w:rsidRPr="001134A0">
        <w:rPr>
          <w:rStyle w:val="Textoennegrita"/>
          <w:rFonts w:ascii="Arial Narrow" w:hAnsi="Arial Narrow" w:cs="Arial"/>
          <w:sz w:val="22"/>
          <w:szCs w:val="22"/>
        </w:rPr>
        <w:t>el cobro de interés moratorio (o el concepto que permita la legislación vigente) por incumplimiento de pago oportuno</w:t>
      </w:r>
      <w:r w:rsidR="00CB3D05" w:rsidRPr="001134A0">
        <w:rPr>
          <w:rFonts w:ascii="Arial Narrow" w:hAnsi="Arial Narrow"/>
          <w:b w:val="0"/>
          <w:sz w:val="22"/>
          <w:szCs w:val="22"/>
        </w:rPr>
        <w:t xml:space="preserve"> </w:t>
      </w:r>
      <w:proofErr w:type="gramStart"/>
      <w:r w:rsidRPr="001134A0">
        <w:rPr>
          <w:rFonts w:ascii="Arial Narrow" w:hAnsi="Arial Narrow"/>
          <w:b w:val="0"/>
          <w:sz w:val="22"/>
          <w:szCs w:val="22"/>
        </w:rPr>
        <w:t>de acuerdo a</w:t>
      </w:r>
      <w:proofErr w:type="gramEnd"/>
      <w:r w:rsidRPr="001134A0">
        <w:rPr>
          <w:rFonts w:ascii="Arial Narrow" w:hAnsi="Arial Narrow"/>
          <w:b w:val="0"/>
          <w:sz w:val="22"/>
          <w:szCs w:val="22"/>
        </w:rPr>
        <w:t xml:space="preserve"> lo establecido en la Hoja Resumen.</w:t>
      </w:r>
      <w:r w:rsidR="009D37A9" w:rsidRPr="001134A0">
        <w:rPr>
          <w:rFonts w:ascii="Arial Narrow" w:hAnsi="Arial Narrow"/>
          <w:b w:val="0"/>
          <w:sz w:val="22"/>
          <w:szCs w:val="22"/>
        </w:rPr>
        <w:t xml:space="preserve"> La </w:t>
      </w:r>
      <w:r w:rsidR="009D37A9" w:rsidRPr="001134A0">
        <w:rPr>
          <w:rFonts w:ascii="Arial Narrow" w:hAnsi="Arial Narrow"/>
          <w:b w:val="0"/>
          <w:sz w:val="22"/>
        </w:rPr>
        <w:t>forma de cálculo del gasto por seguro, de ser contratado por el Cliente, se encontrará también en las fórmulas del producto publicadas en la web.</w:t>
      </w:r>
    </w:p>
    <w:p w14:paraId="72C74438"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6.- MODIFICACIONES CONTRACTUALES Y DE CRONOGRAMA</w:t>
      </w:r>
    </w:p>
    <w:p w14:paraId="619108F6"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EL CLIENTE autoriza que las condiciones pactadas en el Contrato (distintas a las tasas de interés fija), las comisiones, </w:t>
      </w:r>
      <w:r w:rsidR="009D37A9" w:rsidRPr="001134A0">
        <w:rPr>
          <w:rFonts w:ascii="Arial Narrow" w:hAnsi="Arial Narrow"/>
          <w:b w:val="0"/>
          <w:sz w:val="22"/>
        </w:rPr>
        <w:t>interés moratorio (o el concepto que permita la legislación vigente)</w:t>
      </w:r>
      <w:r w:rsidR="009D37A9" w:rsidRPr="001134A0">
        <w:rPr>
          <w:rFonts w:ascii="Arial Narrow" w:hAnsi="Arial Narrow"/>
          <w:b w:val="0"/>
          <w:sz w:val="22"/>
          <w:szCs w:val="22"/>
        </w:rPr>
        <w:t xml:space="preserve"> </w:t>
      </w:r>
      <w:r w:rsidRPr="001134A0">
        <w:rPr>
          <w:rFonts w:ascii="Arial Narrow" w:hAnsi="Arial Narrow"/>
          <w:b w:val="0"/>
          <w:sz w:val="22"/>
          <w:szCs w:val="22"/>
        </w:rPr>
        <w:t>por incumplimiento</w:t>
      </w:r>
      <w:r w:rsidR="009D37A9" w:rsidRPr="001134A0">
        <w:rPr>
          <w:rFonts w:ascii="Arial Narrow" w:hAnsi="Arial Narrow"/>
          <w:b w:val="0"/>
          <w:sz w:val="22"/>
          <w:szCs w:val="22"/>
        </w:rPr>
        <w:t xml:space="preserve"> </w:t>
      </w:r>
      <w:r w:rsidR="009D37A9" w:rsidRPr="001134A0">
        <w:rPr>
          <w:rFonts w:ascii="Arial Narrow" w:hAnsi="Arial Narrow"/>
          <w:b w:val="0"/>
          <w:sz w:val="22"/>
        </w:rPr>
        <w:t>de pago oportuno</w:t>
      </w:r>
      <w:r w:rsidRPr="001134A0">
        <w:rPr>
          <w:rFonts w:ascii="Arial Narrow" w:hAnsi="Arial Narrow"/>
          <w:b w:val="0"/>
          <w:sz w:val="22"/>
          <w:szCs w:val="22"/>
        </w:rPr>
        <w:t xml:space="preserve"> y/o gastos aplicables al CRÉDITO, detallados en la Hoja Resumen, podrán ser modificados unilateralmente (o incorporados) por EL BANCO de acuerdo con lo dispuesto por el Reglamento de Gestión de Conducta de Mercado del Sistema Financiero, debiendo comunicar ello al CLIENTE con una anticipación de 45 días calendario, a través de los medios de comunicación directos señalados en el numeral 13 del Contrato. Si estas modificaciones tienen un impacto en el CRONOGRAMA, este se actualizará y el BANCO lo remitirá al CLIENTE, reemplazando al anterior.</w:t>
      </w:r>
    </w:p>
    <w:p w14:paraId="14119F82"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Las modificaciones antes señaladas podrán tener como causa – sin que se considere esta lista como limitativa – los siguientes eventos: i) hechos o normas que produzcan variaciones en las condiciones de mercado, de la política monetaria (incluido el encaje) o de la situación política o económica nacional o internacional; </w:t>
      </w:r>
      <w:proofErr w:type="spellStart"/>
      <w:r w:rsidRPr="001134A0">
        <w:rPr>
          <w:rFonts w:ascii="Arial Narrow" w:hAnsi="Arial Narrow"/>
          <w:b w:val="0"/>
          <w:sz w:val="22"/>
          <w:szCs w:val="22"/>
        </w:rPr>
        <w:t>ii</w:t>
      </w:r>
      <w:proofErr w:type="spellEnd"/>
      <w:r w:rsidRPr="001134A0">
        <w:rPr>
          <w:rFonts w:ascii="Arial Narrow" w:hAnsi="Arial Narrow"/>
          <w:b w:val="0"/>
          <w:sz w:val="22"/>
          <w:szCs w:val="22"/>
        </w:rPr>
        <w:t xml:space="preserve">) crisis financiera; </w:t>
      </w:r>
      <w:proofErr w:type="spellStart"/>
      <w:r w:rsidRPr="001134A0">
        <w:rPr>
          <w:rFonts w:ascii="Arial Narrow" w:hAnsi="Arial Narrow"/>
          <w:b w:val="0"/>
          <w:sz w:val="22"/>
          <w:szCs w:val="22"/>
        </w:rPr>
        <w:t>iii</w:t>
      </w:r>
      <w:proofErr w:type="spellEnd"/>
      <w:r w:rsidRPr="001134A0">
        <w:rPr>
          <w:rFonts w:ascii="Arial Narrow" w:hAnsi="Arial Narrow"/>
          <w:b w:val="0"/>
          <w:sz w:val="22"/>
          <w:szCs w:val="22"/>
        </w:rPr>
        <w:t xml:space="preserve">) cambios en sus estructuras de costos de los servicios vinculados al CRÉDITO, sea por disposiciones legales, por decisiones comerciales del BANCO o por encarecimiento de servicios prestados por terceros trasladados al CLIENTE, </w:t>
      </w:r>
      <w:proofErr w:type="spellStart"/>
      <w:r w:rsidRPr="001134A0">
        <w:rPr>
          <w:rFonts w:ascii="Arial Narrow" w:hAnsi="Arial Narrow"/>
          <w:b w:val="0"/>
          <w:sz w:val="22"/>
          <w:szCs w:val="22"/>
        </w:rPr>
        <w:t>iv</w:t>
      </w:r>
      <w:proofErr w:type="spellEnd"/>
      <w:r w:rsidRPr="001134A0">
        <w:rPr>
          <w:rFonts w:ascii="Arial Narrow" w:hAnsi="Arial Narrow"/>
          <w:b w:val="0"/>
          <w:sz w:val="22"/>
          <w:szCs w:val="22"/>
        </w:rPr>
        <w:t>) condiciones o campañas promocionales; v) si ELCLIENTE no destina el uso de los fondos a la adquisición del Vehículo, o vi) si se produce un hecho o circunstancia que cambie las condiciones de riesgo y crédito bajo las cuales fue aprobado el CRÉDITO.</w:t>
      </w:r>
    </w:p>
    <w:p w14:paraId="0321056A" w14:textId="77777777" w:rsidR="00C53F40" w:rsidRPr="001134A0" w:rsidRDefault="00C53F40" w:rsidP="009D04C6">
      <w:pPr>
        <w:pStyle w:val="Ttulo2"/>
        <w:spacing w:line="240" w:lineRule="auto"/>
        <w:rPr>
          <w:rFonts w:ascii="Arial Narrow" w:hAnsi="Arial Narrow"/>
          <w:b w:val="0"/>
          <w:sz w:val="22"/>
        </w:rPr>
      </w:pPr>
      <w:r w:rsidRPr="001134A0">
        <w:rPr>
          <w:rFonts w:ascii="Arial Narrow" w:hAnsi="Arial Narrow"/>
          <w:b w:val="0"/>
          <w:sz w:val="22"/>
          <w:szCs w:val="22"/>
        </w:rPr>
        <w:t>La</w:t>
      </w:r>
      <w:r w:rsidRPr="001134A0">
        <w:rPr>
          <w:rFonts w:ascii="Arial Narrow" w:hAnsi="Arial Narrow"/>
          <w:b w:val="0"/>
          <w:sz w:val="22"/>
        </w:rPr>
        <w:t xml:space="preserve"> comunicación previa no será exigible</w:t>
      </w:r>
      <w:r w:rsidRPr="001134A0">
        <w:rPr>
          <w:rFonts w:ascii="Arial Narrow" w:hAnsi="Arial Narrow"/>
          <w:b w:val="0"/>
          <w:sz w:val="22"/>
          <w:szCs w:val="22"/>
        </w:rPr>
        <w:t xml:space="preserve"> y el cambio se aplicará inmediatamente</w:t>
      </w:r>
      <w:r w:rsidRPr="001134A0">
        <w:rPr>
          <w:rFonts w:ascii="Arial Narrow" w:hAnsi="Arial Narrow"/>
          <w:b w:val="0"/>
          <w:sz w:val="22"/>
        </w:rPr>
        <w:t xml:space="preserve"> i) cuando la modificación sea en beneficio </w:t>
      </w:r>
      <w:r w:rsidRPr="001134A0">
        <w:rPr>
          <w:rFonts w:ascii="Arial Narrow" w:hAnsi="Arial Narrow"/>
          <w:b w:val="0"/>
          <w:sz w:val="22"/>
          <w:szCs w:val="22"/>
        </w:rPr>
        <w:t>del</w:t>
      </w:r>
      <w:r w:rsidRPr="001134A0">
        <w:rPr>
          <w:rFonts w:ascii="Arial Narrow" w:hAnsi="Arial Narrow"/>
          <w:b w:val="0"/>
          <w:sz w:val="22"/>
        </w:rPr>
        <w:t xml:space="preserve"> CLIENTE; </w:t>
      </w:r>
      <w:proofErr w:type="spellStart"/>
      <w:r w:rsidRPr="001134A0">
        <w:rPr>
          <w:rFonts w:ascii="Arial Narrow" w:hAnsi="Arial Narrow"/>
          <w:b w:val="0"/>
          <w:sz w:val="22"/>
        </w:rPr>
        <w:t>ii</w:t>
      </w:r>
      <w:proofErr w:type="spellEnd"/>
      <w:r w:rsidRPr="001134A0">
        <w:rPr>
          <w:rFonts w:ascii="Arial Narrow" w:hAnsi="Arial Narrow"/>
          <w:b w:val="0"/>
          <w:sz w:val="22"/>
        </w:rPr>
        <w:t>) cuando se modifique</w:t>
      </w:r>
      <w:r w:rsidR="009D37A9" w:rsidRPr="001134A0">
        <w:rPr>
          <w:rFonts w:ascii="Arial Narrow" w:hAnsi="Arial Narrow"/>
          <w:b w:val="0"/>
          <w:sz w:val="22"/>
        </w:rPr>
        <w:t>n</w:t>
      </w:r>
      <w:r w:rsidRPr="001134A0">
        <w:rPr>
          <w:rFonts w:ascii="Arial Narrow" w:hAnsi="Arial Narrow"/>
          <w:b w:val="0"/>
          <w:sz w:val="22"/>
        </w:rPr>
        <w:t xml:space="preserve"> las cuotas por contratación directa de seguros </w:t>
      </w:r>
      <w:proofErr w:type="gramStart"/>
      <w:r w:rsidRPr="001134A0">
        <w:rPr>
          <w:rFonts w:ascii="Arial Narrow" w:hAnsi="Arial Narrow"/>
          <w:b w:val="0"/>
          <w:sz w:val="22"/>
        </w:rPr>
        <w:t>de acuerdo a</w:t>
      </w:r>
      <w:proofErr w:type="gramEnd"/>
      <w:r w:rsidRPr="001134A0">
        <w:rPr>
          <w:rFonts w:ascii="Arial Narrow" w:hAnsi="Arial Narrow"/>
          <w:b w:val="0"/>
          <w:sz w:val="22"/>
        </w:rPr>
        <w:t xml:space="preserve"> lo previsto en </w:t>
      </w:r>
      <w:r w:rsidRPr="001134A0">
        <w:rPr>
          <w:rFonts w:ascii="Arial Narrow" w:hAnsi="Arial Narrow"/>
          <w:b w:val="0"/>
          <w:sz w:val="22"/>
          <w:szCs w:val="22"/>
        </w:rPr>
        <w:t xml:space="preserve">el numeral 9; y </w:t>
      </w:r>
      <w:proofErr w:type="spellStart"/>
      <w:r w:rsidRPr="001134A0">
        <w:rPr>
          <w:rFonts w:ascii="Arial Narrow" w:hAnsi="Arial Narrow"/>
          <w:b w:val="0"/>
          <w:sz w:val="22"/>
          <w:szCs w:val="22"/>
        </w:rPr>
        <w:t>iii</w:t>
      </w:r>
      <w:proofErr w:type="spellEnd"/>
      <w:r w:rsidRPr="001134A0">
        <w:rPr>
          <w:rFonts w:ascii="Arial Narrow" w:hAnsi="Arial Narrow"/>
          <w:b w:val="0"/>
          <w:sz w:val="22"/>
          <w:szCs w:val="22"/>
        </w:rPr>
        <w:t>) en aplicación de los supuestos detallados en los numerales 8 y 18.</w:t>
      </w:r>
    </w:p>
    <w:p w14:paraId="24D9560D" w14:textId="77777777" w:rsidR="00C53F40" w:rsidRPr="001134A0" w:rsidRDefault="00C53F40" w:rsidP="009D04C6">
      <w:pPr>
        <w:pStyle w:val="Ttulo2"/>
        <w:spacing w:line="240" w:lineRule="auto"/>
        <w:rPr>
          <w:rFonts w:ascii="Arial Narrow" w:hAnsi="Arial Narrow"/>
          <w:b w:val="0"/>
          <w:sz w:val="22"/>
        </w:rPr>
      </w:pPr>
      <w:r w:rsidRPr="001134A0">
        <w:rPr>
          <w:rFonts w:ascii="Arial Narrow" w:hAnsi="Arial Narrow"/>
          <w:b w:val="0"/>
          <w:sz w:val="22"/>
          <w:szCs w:val="22"/>
        </w:rPr>
        <w:t xml:space="preserve">EL CLIENTE de no estar conforme con dicha modificación podrá dar por concluido el Contrato de pleno derecho debiendo para ello: i) manifestar su disconformidad por escrito, </w:t>
      </w:r>
      <w:proofErr w:type="spellStart"/>
      <w:r w:rsidRPr="001134A0">
        <w:rPr>
          <w:rFonts w:ascii="Arial Narrow" w:hAnsi="Arial Narrow"/>
          <w:b w:val="0"/>
          <w:sz w:val="22"/>
          <w:szCs w:val="22"/>
        </w:rPr>
        <w:t>ii</w:t>
      </w:r>
      <w:proofErr w:type="spellEnd"/>
      <w:r w:rsidRPr="001134A0">
        <w:rPr>
          <w:rFonts w:ascii="Arial Narrow" w:hAnsi="Arial Narrow"/>
          <w:b w:val="0"/>
          <w:sz w:val="22"/>
          <w:szCs w:val="22"/>
        </w:rPr>
        <w:t xml:space="preserve">) resolver expresamente este contrato y </w:t>
      </w:r>
      <w:proofErr w:type="spellStart"/>
      <w:r w:rsidRPr="001134A0">
        <w:rPr>
          <w:rFonts w:ascii="Arial Narrow" w:hAnsi="Arial Narrow"/>
          <w:b w:val="0"/>
          <w:sz w:val="22"/>
          <w:szCs w:val="22"/>
        </w:rPr>
        <w:t>iii</w:t>
      </w:r>
      <w:proofErr w:type="spellEnd"/>
      <w:r w:rsidRPr="001134A0">
        <w:rPr>
          <w:rFonts w:ascii="Arial Narrow" w:hAnsi="Arial Narrow"/>
          <w:b w:val="0"/>
          <w:sz w:val="22"/>
          <w:szCs w:val="22"/>
        </w:rPr>
        <w:t xml:space="preserve">) proceder con el pago de todo el saldo deudor u obligación pendiente, para lo cual contará con el plazo indicado en la legislación vigente. La continuidad de los servicios o la falta de pago del saldo deudor en los plazos estipulados se entenderá que EL CLIENTE no hace uso de su derecho a resolver el Contrato y en ese sentido, se empezarán a aplicar las condiciones modificadas desde el vencimiento del plazo del </w:t>
      </w:r>
      <w:proofErr w:type="gramStart"/>
      <w:r w:rsidRPr="001134A0">
        <w:rPr>
          <w:rFonts w:ascii="Arial Narrow" w:hAnsi="Arial Narrow"/>
          <w:b w:val="0"/>
          <w:sz w:val="22"/>
          <w:szCs w:val="22"/>
        </w:rPr>
        <w:t>pre aviso</w:t>
      </w:r>
      <w:proofErr w:type="gramEnd"/>
      <w:r w:rsidRPr="001134A0">
        <w:rPr>
          <w:rFonts w:ascii="Arial Narrow" w:hAnsi="Arial Narrow"/>
          <w:b w:val="0"/>
          <w:sz w:val="22"/>
          <w:szCs w:val="22"/>
        </w:rPr>
        <w:t>. Siendo así, el silencio del CLIENTE constituye aceptación</w:t>
      </w:r>
      <w:r w:rsidRPr="001134A0">
        <w:rPr>
          <w:rFonts w:ascii="Arial Narrow" w:hAnsi="Arial Narrow"/>
        </w:rPr>
        <w:t xml:space="preserve"> </w:t>
      </w:r>
      <w:r w:rsidRPr="001134A0">
        <w:rPr>
          <w:rFonts w:ascii="Arial Narrow" w:hAnsi="Arial Narrow"/>
          <w:b w:val="0"/>
          <w:sz w:val="22"/>
          <w:szCs w:val="22"/>
        </w:rPr>
        <w:t>expresa de las modificaciones informadas por el BANCO. En</w:t>
      </w:r>
      <w:r w:rsidRPr="001134A0">
        <w:rPr>
          <w:rFonts w:ascii="Arial Narrow" w:hAnsi="Arial Narrow"/>
          <w:b w:val="0"/>
          <w:sz w:val="22"/>
        </w:rPr>
        <w:t xml:space="preserve"> caso de las modificaciones relacionadas a la incorporación de </w:t>
      </w:r>
      <w:r w:rsidR="009E0F61" w:rsidRPr="001134A0">
        <w:rPr>
          <w:rFonts w:ascii="Arial Narrow" w:hAnsi="Arial Narrow"/>
          <w:b w:val="0"/>
          <w:sz w:val="22"/>
        </w:rPr>
        <w:t>s</w:t>
      </w:r>
      <w:r w:rsidRPr="001134A0">
        <w:rPr>
          <w:rFonts w:ascii="Arial Narrow" w:hAnsi="Arial Narrow"/>
          <w:b w:val="0"/>
          <w:sz w:val="22"/>
        </w:rPr>
        <w:t xml:space="preserve">ervicios que no están directamente relacionados a este </w:t>
      </w:r>
      <w:r w:rsidRPr="001134A0">
        <w:rPr>
          <w:rFonts w:ascii="Arial Narrow" w:hAnsi="Arial Narrow"/>
          <w:b w:val="0"/>
          <w:sz w:val="22"/>
          <w:szCs w:val="22"/>
        </w:rPr>
        <w:t>CRÉDITO</w:t>
      </w:r>
      <w:r w:rsidRPr="001134A0">
        <w:rPr>
          <w:rFonts w:ascii="Arial Narrow" w:hAnsi="Arial Narrow"/>
          <w:b w:val="0"/>
          <w:sz w:val="22"/>
        </w:rPr>
        <w:t xml:space="preserve">, EL CLIENTE tendrá la facultad de aceptarlo o no. La negativa </w:t>
      </w:r>
      <w:r w:rsidRPr="001134A0">
        <w:rPr>
          <w:rFonts w:ascii="Arial Narrow" w:hAnsi="Arial Narrow"/>
          <w:b w:val="0"/>
          <w:sz w:val="22"/>
          <w:szCs w:val="22"/>
        </w:rPr>
        <w:t>del</w:t>
      </w:r>
      <w:r w:rsidRPr="001134A0">
        <w:rPr>
          <w:rFonts w:ascii="Arial Narrow" w:hAnsi="Arial Narrow"/>
          <w:b w:val="0"/>
          <w:sz w:val="22"/>
        </w:rPr>
        <w:t xml:space="preserve"> CLIENTE no implicará la resolución del </w:t>
      </w:r>
      <w:r w:rsidRPr="001134A0">
        <w:rPr>
          <w:rFonts w:ascii="Arial Narrow" w:hAnsi="Arial Narrow"/>
          <w:b w:val="0"/>
          <w:sz w:val="22"/>
          <w:szCs w:val="22"/>
        </w:rPr>
        <w:t>CONTRATO</w:t>
      </w:r>
      <w:r w:rsidRPr="001134A0">
        <w:rPr>
          <w:rFonts w:ascii="Arial Narrow" w:hAnsi="Arial Narrow"/>
          <w:b w:val="0"/>
          <w:sz w:val="22"/>
        </w:rPr>
        <w:t>.</w:t>
      </w:r>
    </w:p>
    <w:p w14:paraId="40C70073"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7.- INFORMACIÓN PERIÓDICA</w:t>
      </w:r>
    </w:p>
    <w:p w14:paraId="2D691073"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Si el CLIENTE así lo solicita, el estado de situación del CRÉDITO podrá ser puesto a su disposición sin costo por medios electrónicos (página web, correo electrónico indicado por EL CLIENTE, entre otros). Por otro lado, EL CLIENTE podrá solicitar al BANCO el envío físico del estado de situación del Crédito a la dirección consignada por aquel, a través de los medios dispuestos por EL BANCO, debiendo asumir el costo que se señala en la HOJA RESUMEN.</w:t>
      </w:r>
      <w:r w:rsidR="00CB3D05" w:rsidRPr="001134A0">
        <w:rPr>
          <w:rFonts w:ascii="Arial Narrow" w:hAnsi="Arial Narrow"/>
          <w:b w:val="0"/>
          <w:sz w:val="22"/>
          <w:szCs w:val="22"/>
        </w:rPr>
        <w:t xml:space="preserve"> </w:t>
      </w:r>
      <w:r w:rsidR="00CB3D05" w:rsidRPr="001134A0">
        <w:rPr>
          <w:rStyle w:val="Textoennegrita"/>
          <w:rFonts w:ascii="Arial Narrow" w:hAnsi="Arial Narrow" w:cs="Arial"/>
          <w:sz w:val="22"/>
          <w:szCs w:val="22"/>
        </w:rPr>
        <w:t xml:space="preserve">El CLIENTE es responsable de mantener actualizada la dirección o electrónica física a la cual indicó desea recibir el estado de situación. Si la dirección proporcionada no se encuentra apta o se hace imposible el envío del estado, El BANCO lo pondrá a disposición del CLIENTE a través de su página web u otros medios electrónicos como </w:t>
      </w:r>
      <w:proofErr w:type="gramStart"/>
      <w:r w:rsidR="00CB3D05" w:rsidRPr="001134A0">
        <w:rPr>
          <w:rStyle w:val="Textoennegrita"/>
          <w:rFonts w:ascii="Arial Narrow" w:hAnsi="Arial Narrow" w:cs="Arial"/>
          <w:sz w:val="22"/>
          <w:szCs w:val="22"/>
        </w:rPr>
        <w:t>el app</w:t>
      </w:r>
      <w:proofErr w:type="gramEnd"/>
      <w:r w:rsidR="00CB3D05" w:rsidRPr="001134A0">
        <w:rPr>
          <w:rStyle w:val="Textoennegrita"/>
          <w:rFonts w:ascii="Arial Narrow" w:hAnsi="Arial Narrow" w:cs="Arial"/>
          <w:sz w:val="22"/>
          <w:szCs w:val="22"/>
        </w:rPr>
        <w:t xml:space="preserve"> del BANCO.</w:t>
      </w:r>
    </w:p>
    <w:p w14:paraId="32A8C8FF"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8.- CONDICIÓN INHERENTE AL CRÉDITO VEHICULAR </w:t>
      </w:r>
    </w:p>
    <w:p w14:paraId="1033A17A" w14:textId="77777777" w:rsidR="00C53F40" w:rsidRPr="001134A0" w:rsidRDefault="00C53F40" w:rsidP="009D04C6">
      <w:pPr>
        <w:pStyle w:val="Ttulo2"/>
        <w:spacing w:line="240" w:lineRule="auto"/>
        <w:rPr>
          <w:rFonts w:ascii="Arial Narrow" w:hAnsi="Arial Narrow"/>
          <w:b w:val="0"/>
          <w:sz w:val="22"/>
        </w:rPr>
      </w:pPr>
      <w:r w:rsidRPr="001134A0">
        <w:rPr>
          <w:rFonts w:ascii="Arial Narrow" w:hAnsi="Arial Narrow"/>
          <w:b w:val="0"/>
          <w:sz w:val="22"/>
          <w:szCs w:val="22"/>
        </w:rPr>
        <w:t xml:space="preserve">El CREDITO estará garantizado por una </w:t>
      </w:r>
      <w:r w:rsidRPr="001134A0">
        <w:rPr>
          <w:rFonts w:ascii="Arial Narrow" w:hAnsi="Arial Narrow"/>
          <w:b w:val="0"/>
          <w:sz w:val="22"/>
        </w:rPr>
        <w:t xml:space="preserve">garantía mobiliaria sobre el </w:t>
      </w:r>
      <w:r w:rsidRPr="001134A0">
        <w:rPr>
          <w:rFonts w:ascii="Arial Narrow" w:hAnsi="Arial Narrow"/>
          <w:b w:val="0"/>
          <w:sz w:val="22"/>
          <w:szCs w:val="22"/>
        </w:rPr>
        <w:t xml:space="preserve">Vehículo, por lo tanto, las partes reconocen </w:t>
      </w:r>
      <w:r w:rsidR="009D37A9" w:rsidRPr="001134A0">
        <w:rPr>
          <w:rFonts w:ascii="Arial Narrow" w:hAnsi="Arial Narrow"/>
          <w:b w:val="0"/>
          <w:sz w:val="22"/>
          <w:szCs w:val="22"/>
        </w:rPr>
        <w:t xml:space="preserve">que </w:t>
      </w:r>
      <w:r w:rsidRPr="001134A0">
        <w:rPr>
          <w:rFonts w:ascii="Arial Narrow" w:hAnsi="Arial Narrow"/>
          <w:b w:val="0"/>
          <w:sz w:val="22"/>
          <w:szCs w:val="22"/>
        </w:rPr>
        <w:t>dicha garantía</w:t>
      </w:r>
      <w:r w:rsidRPr="001134A0">
        <w:rPr>
          <w:rFonts w:ascii="Arial Narrow" w:hAnsi="Arial Narrow"/>
          <w:b w:val="0"/>
          <w:sz w:val="22"/>
        </w:rPr>
        <w:t xml:space="preserve"> es un elemento inherente al </w:t>
      </w:r>
      <w:r w:rsidRPr="001134A0">
        <w:rPr>
          <w:rFonts w:ascii="Arial Narrow" w:hAnsi="Arial Narrow"/>
          <w:b w:val="0"/>
          <w:sz w:val="22"/>
          <w:szCs w:val="22"/>
        </w:rPr>
        <w:t>CREDITO. Las partes</w:t>
      </w:r>
      <w:r w:rsidRPr="001134A0">
        <w:rPr>
          <w:rFonts w:ascii="Arial Narrow" w:hAnsi="Arial Narrow"/>
          <w:b w:val="0"/>
          <w:sz w:val="22"/>
        </w:rPr>
        <w:t xml:space="preserve"> acuerdan que en caso que no se cumpla con la constitución</w:t>
      </w:r>
      <w:r w:rsidRPr="001134A0">
        <w:rPr>
          <w:rFonts w:ascii="Arial Narrow" w:hAnsi="Arial Narrow"/>
          <w:b w:val="0"/>
          <w:bCs/>
          <w:sz w:val="22"/>
        </w:rPr>
        <w:t xml:space="preserve"> </w:t>
      </w:r>
      <w:r w:rsidR="00CB3D05" w:rsidRPr="001134A0">
        <w:rPr>
          <w:rFonts w:ascii="Arial Narrow" w:hAnsi="Arial Narrow" w:cs="Arial"/>
          <w:b w:val="0"/>
          <w:bCs/>
          <w:sz w:val="22"/>
          <w:szCs w:val="22"/>
        </w:rPr>
        <w:t>o</w:t>
      </w:r>
      <w:r w:rsidR="00CB3D05" w:rsidRPr="001134A0">
        <w:rPr>
          <w:rFonts w:ascii="Arial Narrow" w:hAnsi="Arial Narrow" w:cs="Arial"/>
          <w:sz w:val="22"/>
          <w:szCs w:val="22"/>
        </w:rPr>
        <w:t> </w:t>
      </w:r>
      <w:r w:rsidR="00CB3D05" w:rsidRPr="001134A0">
        <w:rPr>
          <w:rStyle w:val="Textoennegrita"/>
          <w:rFonts w:ascii="Arial Narrow" w:hAnsi="Arial Narrow" w:cs="Arial"/>
          <w:sz w:val="22"/>
          <w:szCs w:val="22"/>
        </w:rPr>
        <w:t>sustitución</w:t>
      </w:r>
      <w:r w:rsidR="00CB3D05" w:rsidRPr="001134A0">
        <w:rPr>
          <w:rFonts w:ascii="Arial Narrow" w:hAnsi="Arial Narrow" w:cs="Arial"/>
          <w:sz w:val="22"/>
          <w:szCs w:val="22"/>
        </w:rPr>
        <w:t> </w:t>
      </w:r>
      <w:r w:rsidR="00CB3D05" w:rsidRPr="001134A0">
        <w:rPr>
          <w:rFonts w:ascii="Arial Narrow" w:hAnsi="Arial Narrow"/>
          <w:b w:val="0"/>
          <w:sz w:val="22"/>
        </w:rPr>
        <w:t xml:space="preserve"> </w:t>
      </w:r>
      <w:r w:rsidRPr="001134A0">
        <w:rPr>
          <w:rFonts w:ascii="Arial Narrow" w:hAnsi="Arial Narrow"/>
          <w:b w:val="0"/>
          <w:sz w:val="22"/>
        </w:rPr>
        <w:t xml:space="preserve">de la garantía mobiliaria por razones imputables a EL CLIENTE, dentro de los 60 días </w:t>
      </w:r>
      <w:r w:rsidR="00CB3D05" w:rsidRPr="001134A0">
        <w:rPr>
          <w:rStyle w:val="Textoennegrita"/>
          <w:rFonts w:ascii="Arial Narrow" w:hAnsi="Arial Narrow" w:cs="Arial"/>
          <w:sz w:val="22"/>
          <w:szCs w:val="22"/>
        </w:rPr>
        <w:t>calendarios</w:t>
      </w:r>
      <w:r w:rsidR="00CB3D05" w:rsidRPr="001134A0">
        <w:rPr>
          <w:rFonts w:ascii="Arial Narrow" w:hAnsi="Arial Narrow" w:cs="Arial"/>
          <w:sz w:val="22"/>
          <w:szCs w:val="22"/>
        </w:rPr>
        <w:t xml:space="preserve"> </w:t>
      </w:r>
      <w:r w:rsidRPr="001134A0">
        <w:rPr>
          <w:rFonts w:ascii="Arial Narrow" w:hAnsi="Arial Narrow"/>
          <w:b w:val="0"/>
          <w:sz w:val="22"/>
        </w:rPr>
        <w:t xml:space="preserve">contados desde el desembolso del </w:t>
      </w:r>
      <w:r w:rsidRPr="001134A0">
        <w:rPr>
          <w:rFonts w:ascii="Arial Narrow" w:hAnsi="Arial Narrow"/>
          <w:b w:val="0"/>
          <w:sz w:val="22"/>
          <w:szCs w:val="22"/>
        </w:rPr>
        <w:t>CRÉDITO</w:t>
      </w:r>
      <w:r w:rsidR="00CB3D05" w:rsidRPr="001134A0">
        <w:rPr>
          <w:rFonts w:ascii="Arial Narrow" w:hAnsi="Arial Narrow"/>
          <w:b w:val="0"/>
          <w:sz w:val="22"/>
          <w:szCs w:val="22"/>
        </w:rPr>
        <w:t xml:space="preserve"> </w:t>
      </w:r>
      <w:r w:rsidR="00CB3D05" w:rsidRPr="001134A0">
        <w:rPr>
          <w:rStyle w:val="Textoennegrita"/>
          <w:rFonts w:ascii="Arial Narrow" w:hAnsi="Arial Narrow" w:cs="Arial"/>
          <w:sz w:val="22"/>
          <w:szCs w:val="22"/>
        </w:rPr>
        <w:t>o de haber tomado conocimiento que existe algún evento que perjudique la calidad, el valor, el uso o vigencia de la garantía</w:t>
      </w:r>
      <w:r w:rsidRPr="001134A0">
        <w:rPr>
          <w:rFonts w:ascii="Arial Narrow" w:hAnsi="Arial Narrow"/>
          <w:b w:val="0"/>
          <w:sz w:val="22"/>
        </w:rPr>
        <w:t xml:space="preserve">, la tasa de interés compensatorio aplicable será la tasa de interés compensatorio convencional para </w:t>
      </w:r>
      <w:r w:rsidRPr="001134A0">
        <w:rPr>
          <w:rFonts w:ascii="Arial Narrow" w:hAnsi="Arial Narrow"/>
          <w:b w:val="0"/>
          <w:sz w:val="22"/>
          <w:szCs w:val="22"/>
        </w:rPr>
        <w:t>créditos</w:t>
      </w:r>
      <w:r w:rsidRPr="001134A0">
        <w:rPr>
          <w:rFonts w:ascii="Arial Narrow" w:hAnsi="Arial Narrow"/>
          <w:b w:val="0"/>
          <w:sz w:val="22"/>
        </w:rPr>
        <w:t xml:space="preserve"> de libre disponibilidad que figura en la Hoja Resumen</w:t>
      </w:r>
      <w:r w:rsidRPr="001134A0">
        <w:rPr>
          <w:rFonts w:ascii="Arial Narrow" w:hAnsi="Arial Narrow"/>
          <w:b w:val="0"/>
          <w:sz w:val="22"/>
          <w:szCs w:val="22"/>
        </w:rPr>
        <w:t>.</w:t>
      </w:r>
      <w:r w:rsidRPr="001134A0">
        <w:rPr>
          <w:rFonts w:ascii="Arial Narrow" w:hAnsi="Arial Narrow"/>
          <w:b w:val="0"/>
          <w:sz w:val="22"/>
        </w:rPr>
        <w:t xml:space="preserve"> Ocurrido lo señalado, EL BANCO entregará a EL CLIENTE un nuevo Cronograma</w:t>
      </w:r>
      <w:r w:rsidRPr="001134A0">
        <w:rPr>
          <w:rFonts w:ascii="Arial Narrow" w:hAnsi="Arial Narrow"/>
          <w:b w:val="0"/>
          <w:sz w:val="22"/>
          <w:szCs w:val="22"/>
        </w:rPr>
        <w:t>.</w:t>
      </w:r>
    </w:p>
    <w:p w14:paraId="27C679B2" w14:textId="77777777" w:rsidR="004E4CDC" w:rsidRPr="001134A0" w:rsidRDefault="004E4CDC" w:rsidP="00C53F40">
      <w:pPr>
        <w:pStyle w:val="Ttulo2"/>
        <w:spacing w:line="240" w:lineRule="auto"/>
        <w:rPr>
          <w:rFonts w:ascii="Arial Narrow" w:hAnsi="Arial Narrow"/>
          <w:b w:val="0"/>
          <w:sz w:val="22"/>
          <w:szCs w:val="22"/>
        </w:rPr>
      </w:pPr>
    </w:p>
    <w:p w14:paraId="04377A3C" w14:textId="77777777" w:rsidR="004E4CDC" w:rsidRPr="001134A0" w:rsidRDefault="004E4CDC" w:rsidP="004E4CDC">
      <w:pPr>
        <w:pStyle w:val="Ttulo2"/>
        <w:spacing w:line="240" w:lineRule="auto"/>
        <w:rPr>
          <w:rFonts w:ascii="Arial Narrow" w:hAnsi="Arial Narrow"/>
          <w:bCs/>
          <w:sz w:val="22"/>
          <w:szCs w:val="22"/>
        </w:rPr>
      </w:pPr>
      <w:r w:rsidRPr="001134A0">
        <w:rPr>
          <w:rFonts w:ascii="Arial Narrow" w:hAnsi="Arial Narrow"/>
          <w:bCs/>
          <w:sz w:val="22"/>
          <w:szCs w:val="22"/>
        </w:rPr>
        <w:t>III)</w:t>
      </w:r>
      <w:r w:rsidR="001140C1" w:rsidRPr="001134A0">
        <w:rPr>
          <w:rFonts w:ascii="Arial Narrow" w:hAnsi="Arial Narrow"/>
          <w:bCs/>
          <w:sz w:val="22"/>
          <w:szCs w:val="22"/>
        </w:rPr>
        <w:t xml:space="preserve"> </w:t>
      </w:r>
      <w:r w:rsidRPr="001134A0">
        <w:rPr>
          <w:rFonts w:ascii="Arial Narrow" w:hAnsi="Arial Narrow"/>
          <w:bCs/>
          <w:sz w:val="22"/>
          <w:szCs w:val="22"/>
        </w:rPr>
        <w:t>DISPOSICIONES GENERALES</w:t>
      </w:r>
    </w:p>
    <w:p w14:paraId="5F58F7BB" w14:textId="77777777" w:rsidR="004E4CDC" w:rsidRPr="001134A0" w:rsidRDefault="004E4CDC" w:rsidP="004E4CDC">
      <w:pPr>
        <w:pStyle w:val="Ttulo2"/>
        <w:spacing w:line="240" w:lineRule="auto"/>
        <w:rPr>
          <w:rFonts w:ascii="Arial Narrow" w:hAnsi="Arial Narrow"/>
          <w:b w:val="0"/>
          <w:sz w:val="22"/>
          <w:szCs w:val="22"/>
        </w:rPr>
      </w:pPr>
      <w:r w:rsidRPr="001134A0">
        <w:rPr>
          <w:rFonts w:ascii="Arial Narrow" w:hAnsi="Arial Narrow"/>
          <w:b w:val="0"/>
          <w:sz w:val="22"/>
          <w:szCs w:val="22"/>
        </w:rPr>
        <w:t>9.- SEGUROS Y OTROS</w:t>
      </w:r>
    </w:p>
    <w:p w14:paraId="7324BA04" w14:textId="77777777" w:rsidR="009D37A9" w:rsidRPr="001134A0" w:rsidRDefault="009D37A9" w:rsidP="004E4CDC">
      <w:pPr>
        <w:pStyle w:val="Ttulo2"/>
        <w:spacing w:line="240" w:lineRule="auto"/>
        <w:rPr>
          <w:rFonts w:ascii="Arial Narrow" w:hAnsi="Arial Narrow"/>
          <w:b w:val="0"/>
          <w:sz w:val="22"/>
          <w:lang w:val="es-PE"/>
        </w:rPr>
      </w:pPr>
      <w:r w:rsidRPr="001134A0">
        <w:rPr>
          <w:rFonts w:ascii="Arial Narrow" w:hAnsi="Arial Narrow"/>
          <w:b w:val="0"/>
          <w:sz w:val="22"/>
          <w:lang w:val="es-PE"/>
        </w:rPr>
        <w:t>9.1) El CRÉDITO podrá contar con los siguientes seguros, los que deberán tener como beneficiario exclusivo al BANCO:</w:t>
      </w:r>
    </w:p>
    <w:p w14:paraId="630119AC" w14:textId="77777777" w:rsidR="009D37A9" w:rsidRPr="001134A0" w:rsidRDefault="009D37A9" w:rsidP="009D37A9">
      <w:pPr>
        <w:spacing w:after="0" w:line="240" w:lineRule="auto"/>
        <w:jc w:val="both"/>
        <w:rPr>
          <w:rFonts w:ascii="Arial Narrow" w:hAnsi="Arial Narrow"/>
        </w:rPr>
      </w:pPr>
      <w:r w:rsidRPr="001134A0">
        <w:rPr>
          <w:rFonts w:ascii="Arial Narrow" w:hAnsi="Arial Narrow"/>
        </w:rPr>
        <w:t>a) Seguro de desgravamen y similares- El BANCO tendrá ofertas de Crédito con seguro y Crédito sin seguro. Las ofertas se efectuarán a través de los canales puestos a disposición por el BANCO. En el caso del Crédito con seguro, este tendrá una cobertura contra los riesgos de fallecimiento e invalidez total y permanente por enfermedad o accidente del CLIENTE. La cobertura del seguro debe ser por un monto y plazo no menor al CRÉDITO a desembolsar. El detalle de las condiciones y coberturas se encuentran en la Solicitud-Certificado de afiliación al seguro. En caso de contratación directa por parte del Cliente, este deberá endosar y entregar la póliza del seguro al Banco, quien deberá ser el beneficiario exclusivo.</w:t>
      </w:r>
    </w:p>
    <w:p w14:paraId="3C42BCD1" w14:textId="77777777" w:rsidR="009D37A9" w:rsidRPr="001134A0" w:rsidRDefault="009D37A9" w:rsidP="009D37A9">
      <w:pPr>
        <w:pStyle w:val="NormalWeb"/>
        <w:spacing w:before="0" w:beforeAutospacing="0" w:after="0" w:afterAutospacing="0"/>
        <w:jc w:val="both"/>
        <w:rPr>
          <w:rFonts w:ascii="Arial Narrow" w:hAnsi="Arial Narrow"/>
          <w:sz w:val="22"/>
        </w:rPr>
      </w:pPr>
      <w:r w:rsidRPr="001134A0">
        <w:rPr>
          <w:rFonts w:ascii="Arial Narrow" w:hAnsi="Arial Narrow"/>
          <w:sz w:val="22"/>
        </w:rPr>
        <w:t xml:space="preserve">EL CLIENTE puede decidir i) contratar un CRÉDITO con el seguro que comercialice el BANCO, </w:t>
      </w:r>
      <w:proofErr w:type="spellStart"/>
      <w:r w:rsidRPr="001134A0">
        <w:rPr>
          <w:rFonts w:ascii="Arial Narrow" w:hAnsi="Arial Narrow"/>
          <w:sz w:val="22"/>
        </w:rPr>
        <w:t>ii</w:t>
      </w:r>
      <w:proofErr w:type="spellEnd"/>
      <w:r w:rsidRPr="001134A0">
        <w:rPr>
          <w:rFonts w:ascii="Arial Narrow" w:hAnsi="Arial Narrow"/>
          <w:sz w:val="22"/>
        </w:rPr>
        <w:t xml:space="preserve">) contratar un seguro directamente y endosarlo al BANCO (siempre que cumpla con las condiciones establecidas por el BANCO) o </w:t>
      </w:r>
      <w:proofErr w:type="spellStart"/>
      <w:r w:rsidRPr="001134A0">
        <w:rPr>
          <w:rFonts w:ascii="Arial Narrow" w:hAnsi="Arial Narrow"/>
          <w:sz w:val="22"/>
        </w:rPr>
        <w:t>iii</w:t>
      </w:r>
      <w:proofErr w:type="spellEnd"/>
      <w:r w:rsidRPr="001134A0">
        <w:rPr>
          <w:rFonts w:ascii="Arial Narrow" w:hAnsi="Arial Narrow"/>
          <w:sz w:val="22"/>
        </w:rPr>
        <w:t>) contratar un CRÉDITO que no tenga una oferta de seguro alguno. Cada oferta estará sujeta a condiciones comerciales distintas. Si el CLIENTE elige contratar un CRÉDITO con el seguro a través del BANCO o lo endosa a favor del BANCO, en caso ocurra un siniestro relacionado a los riesgos antes mencionados al CLIENTE o las personas aseguradas, el BANCO cobrará directamente la indemnización para aplicarla al saldo insoluto de la deuda al día de la ocurrencia del siniestro según la cobertura activada.</w:t>
      </w:r>
    </w:p>
    <w:p w14:paraId="675275E4" w14:textId="77777777" w:rsidR="009D37A9" w:rsidRPr="001134A0" w:rsidRDefault="009D37A9" w:rsidP="009D37A9">
      <w:pPr>
        <w:pStyle w:val="NormalWeb"/>
        <w:spacing w:before="0" w:beforeAutospacing="0" w:after="0" w:afterAutospacing="0"/>
        <w:jc w:val="both"/>
        <w:rPr>
          <w:rFonts w:ascii="Arial Narrow" w:hAnsi="Arial Narrow"/>
          <w:sz w:val="22"/>
        </w:rPr>
      </w:pPr>
      <w:r w:rsidRPr="001134A0">
        <w:rPr>
          <w:rFonts w:ascii="Arial Narrow" w:hAnsi="Arial Narrow"/>
          <w:sz w:val="22"/>
        </w:rPr>
        <w:t>b) Seguro del bien. - este seguro es condición para contratar y protege el Vehículo contra todo riesgo incluyendo la cobertura de responsabilidad civil y debe ser otorgado por una compañía de seguros a satisfacción del BANCO, su cobertura y endoso debe ser por un monto no menor al valor comercial del vehículo para respaldar este CRÉDITO y todas las demás obligaciones garantizadas en el contrato de garantía mobiliaria que el CLIENTE suscriba. El CLIENTE deberá endosar y entregar la póliza del seguro al BANCO, en caso de contratación directa. En caso se produzca alguno de los eventos cubiertos por el seguro, la indemnización será aplicada, hasta donde alcance, al pago del CRÉDITO.</w:t>
      </w:r>
    </w:p>
    <w:p w14:paraId="61818F1B" w14:textId="77777777" w:rsidR="009D37A9" w:rsidRPr="001134A0" w:rsidRDefault="009D37A9" w:rsidP="009D37A9">
      <w:pPr>
        <w:pStyle w:val="NormalWeb"/>
        <w:spacing w:before="0" w:beforeAutospacing="0" w:after="0" w:afterAutospacing="0"/>
        <w:jc w:val="both"/>
        <w:rPr>
          <w:rFonts w:ascii="Arial Narrow" w:hAnsi="Arial Narrow"/>
          <w:sz w:val="22"/>
        </w:rPr>
      </w:pPr>
    </w:p>
    <w:p w14:paraId="425BF280" w14:textId="77777777" w:rsidR="009D37A9" w:rsidRPr="001134A0" w:rsidRDefault="009D37A9" w:rsidP="00877272">
      <w:pPr>
        <w:pStyle w:val="NormalWeb"/>
        <w:spacing w:before="0" w:beforeAutospacing="0" w:after="0" w:afterAutospacing="0"/>
        <w:jc w:val="both"/>
        <w:rPr>
          <w:rFonts w:ascii="Arial Narrow" w:hAnsi="Arial Narrow"/>
          <w:sz w:val="22"/>
        </w:rPr>
      </w:pPr>
      <w:r w:rsidRPr="001134A0">
        <w:rPr>
          <w:rFonts w:ascii="Arial Narrow" w:hAnsi="Arial Narrow"/>
          <w:sz w:val="22"/>
        </w:rPr>
        <w:t>9.2) El CLIENTE puede contratar si así lo elige los seguros a través del BANCO (cuyas ofertas, características, condiciones y exclusiones referidas a la edad máxima para cobertura y renovación de la póliza se encuentran descritas en la Solicitud/Certificado de afiliación al seguro y en la página web del BANCO) siendo este responsable de efectuar la contratación o renovación por instrucciones del CLIENTE.</w:t>
      </w:r>
    </w:p>
    <w:p w14:paraId="5C72DD5C" w14:textId="77777777" w:rsidR="009D37A9" w:rsidRPr="001134A0" w:rsidRDefault="009D37A9" w:rsidP="00877272">
      <w:pPr>
        <w:pStyle w:val="NormalWeb"/>
        <w:spacing w:before="0" w:beforeAutospacing="0" w:after="0" w:afterAutospacing="0"/>
        <w:jc w:val="both"/>
        <w:rPr>
          <w:rFonts w:ascii="Arial Narrow" w:hAnsi="Arial Narrow"/>
          <w:sz w:val="22"/>
        </w:rPr>
      </w:pPr>
      <w:r w:rsidRPr="001134A0">
        <w:rPr>
          <w:rFonts w:ascii="Arial Narrow" w:hAnsi="Arial Narrow"/>
          <w:sz w:val="22"/>
        </w:rPr>
        <w:t xml:space="preserve"> </w:t>
      </w:r>
    </w:p>
    <w:p w14:paraId="3DA2E97D" w14:textId="77777777" w:rsidR="009D37A9" w:rsidRPr="001134A0" w:rsidRDefault="009D37A9" w:rsidP="009D37A9">
      <w:pPr>
        <w:pStyle w:val="NormalWeb"/>
        <w:spacing w:before="0" w:beforeAutospacing="0" w:after="0" w:afterAutospacing="0"/>
        <w:jc w:val="both"/>
        <w:rPr>
          <w:rFonts w:ascii="Arial Narrow" w:hAnsi="Arial Narrow"/>
          <w:sz w:val="22"/>
        </w:rPr>
      </w:pPr>
      <w:r w:rsidRPr="001134A0">
        <w:rPr>
          <w:rFonts w:ascii="Arial Narrow" w:hAnsi="Arial Narrow"/>
          <w:sz w:val="22"/>
        </w:rPr>
        <w:t>9.3) El CLIENTE también puede elegir contratar directamente los seguros con la compañía de seguros de su elección para lo cual deberá endosar y entregar la póliza del seguro al BANCO. En este último caso EL CLIENTE tomará en cuenta lo siguiente:</w:t>
      </w:r>
    </w:p>
    <w:p w14:paraId="2DE43CCC" w14:textId="77777777" w:rsidR="009D37A9" w:rsidRPr="001134A0" w:rsidRDefault="009D37A9" w:rsidP="00877272">
      <w:pPr>
        <w:pStyle w:val="NormalWeb"/>
        <w:spacing w:before="0" w:beforeAutospacing="0" w:after="0" w:afterAutospacing="0"/>
        <w:jc w:val="both"/>
        <w:rPr>
          <w:rFonts w:ascii="Arial Narrow" w:hAnsi="Arial Narrow"/>
          <w:sz w:val="22"/>
        </w:rPr>
      </w:pPr>
      <w:r w:rsidRPr="001134A0">
        <w:rPr>
          <w:rFonts w:ascii="Arial Narrow" w:hAnsi="Arial Narrow"/>
          <w:sz w:val="22"/>
        </w:rPr>
        <w:t>i) Los seguros cumplirán con las condiciones exigidas por EL BANCO (que de forma adicional en el caso de seguro del Bien deberán cubrir los riesgos de Daño Propio, Riesgos de la naturaleza, Riesgos Políticos, Responsabilidad Civil ante Terceros, de Ausencia de Control para responsabilidad civil, de Ausencia de Control para daño propio, con cláusula de uso de vías no autorizadas y demás riesgos). Las condiciones de ambos seguros se encuentran también en la página web del BANCO;</w:t>
      </w:r>
    </w:p>
    <w:p w14:paraId="27FD3687" w14:textId="77777777" w:rsidR="009D37A9" w:rsidRPr="001134A0" w:rsidRDefault="009D37A9" w:rsidP="00877272">
      <w:pPr>
        <w:pStyle w:val="NormalWeb"/>
        <w:spacing w:before="0" w:beforeAutospacing="0" w:after="0" w:afterAutospacing="0"/>
        <w:jc w:val="both"/>
        <w:rPr>
          <w:rFonts w:ascii="Arial Narrow" w:hAnsi="Arial Narrow"/>
          <w:sz w:val="22"/>
        </w:rPr>
      </w:pPr>
      <w:proofErr w:type="spellStart"/>
      <w:r w:rsidRPr="001134A0">
        <w:rPr>
          <w:rFonts w:ascii="Arial Narrow" w:hAnsi="Arial Narrow"/>
          <w:sz w:val="22"/>
        </w:rPr>
        <w:t>ii</w:t>
      </w:r>
      <w:proofErr w:type="spellEnd"/>
      <w:r w:rsidRPr="001134A0">
        <w:rPr>
          <w:rFonts w:ascii="Arial Narrow" w:hAnsi="Arial Narrow"/>
          <w:sz w:val="22"/>
        </w:rPr>
        <w:t>) Cualquiera de los seguros que cubren el riesgo vida, podrán estar vigentes todo el plazo del Financiamiento, el seguro del bien deberá estar vigente durante todo el plazo del CRÉDITO (y mientras mantenga obligaciones de pago con EL BANCO en el caso del seguro del bien); para lo cual EL CLIENTE debe renovar los seguros las veces que sea necesario. Una vez renovada la póliza deberá entregarla al</w:t>
      </w:r>
      <w:r w:rsidRPr="001134A0">
        <w:rPr>
          <w:rFonts w:ascii="Arial Narrow" w:hAnsi="Arial Narrow"/>
          <w:sz w:val="22"/>
          <w:szCs w:val="22"/>
        </w:rPr>
        <w:t xml:space="preserve"> </w:t>
      </w:r>
      <w:r w:rsidRPr="001134A0">
        <w:rPr>
          <w:rFonts w:ascii="Arial Narrow" w:hAnsi="Arial Narrow"/>
          <w:sz w:val="22"/>
        </w:rPr>
        <w:t>BANCO junto con los sustentos de pago dentro de siete días anteriores al vencimiento de la póliza endosada, según lo indicado en el punto 9.1);</w:t>
      </w:r>
    </w:p>
    <w:p w14:paraId="38219968" w14:textId="77777777" w:rsidR="009D37A9" w:rsidRPr="001134A0" w:rsidRDefault="009D37A9" w:rsidP="00877272">
      <w:pPr>
        <w:pStyle w:val="NormalWeb"/>
        <w:spacing w:before="0" w:beforeAutospacing="0" w:after="0" w:afterAutospacing="0"/>
        <w:jc w:val="both"/>
        <w:rPr>
          <w:rFonts w:ascii="Arial Narrow" w:hAnsi="Arial Narrow"/>
          <w:sz w:val="22"/>
        </w:rPr>
      </w:pPr>
      <w:proofErr w:type="spellStart"/>
      <w:r w:rsidRPr="001134A0">
        <w:rPr>
          <w:rFonts w:ascii="Arial Narrow" w:hAnsi="Arial Narrow"/>
          <w:sz w:val="22"/>
        </w:rPr>
        <w:t>iii</w:t>
      </w:r>
      <w:proofErr w:type="spellEnd"/>
      <w:r w:rsidRPr="001134A0">
        <w:rPr>
          <w:rFonts w:ascii="Arial Narrow" w:hAnsi="Arial Narrow"/>
          <w:sz w:val="22"/>
        </w:rPr>
        <w:t>) Comunicar al BANCO tan pronto tenga conocimiento que los seguros han sido variados, modificados o suprimidos. Si la compañía de seguros exige nuevos requerimientos, EL CLIENTE deberá cumplirlos; caso contrario será de su exclusiva responsabilidad no contar con los seguros vigentes o perder la cobertura de ser el caso;</w:t>
      </w:r>
    </w:p>
    <w:p w14:paraId="7C0705BE" w14:textId="77777777" w:rsidR="009D37A9" w:rsidRPr="001134A0" w:rsidRDefault="009D37A9" w:rsidP="009D37A9">
      <w:pPr>
        <w:pStyle w:val="NormalWeb"/>
        <w:spacing w:before="0" w:beforeAutospacing="0" w:after="0" w:afterAutospacing="0"/>
        <w:jc w:val="both"/>
        <w:rPr>
          <w:rFonts w:ascii="Arial Narrow" w:hAnsi="Arial Narrow"/>
          <w:sz w:val="22"/>
        </w:rPr>
      </w:pPr>
      <w:proofErr w:type="spellStart"/>
      <w:r w:rsidRPr="001134A0">
        <w:rPr>
          <w:rFonts w:ascii="Arial Narrow" w:hAnsi="Arial Narrow"/>
          <w:sz w:val="22"/>
        </w:rPr>
        <w:t>iv</w:t>
      </w:r>
      <w:proofErr w:type="spellEnd"/>
      <w:r w:rsidRPr="001134A0">
        <w:rPr>
          <w:rFonts w:ascii="Arial Narrow" w:hAnsi="Arial Narrow"/>
          <w:sz w:val="22"/>
        </w:rPr>
        <w:t>) Pagar la comisión por estudio de póliza endosada cuyo costo se señala en la Hoja Resumen, en los casos en que resulte aplicable de acuerdo con la legislación vigente. El detalle del seguro al que aplica la comisión se encuentra en la Hoja Resumen.</w:t>
      </w:r>
    </w:p>
    <w:p w14:paraId="3474377F" w14:textId="77777777" w:rsidR="00383937" w:rsidRPr="001134A0" w:rsidRDefault="00383937" w:rsidP="00877272">
      <w:pPr>
        <w:pStyle w:val="NormalWeb"/>
        <w:spacing w:before="0" w:beforeAutospacing="0" w:after="0" w:afterAutospacing="0"/>
        <w:jc w:val="both"/>
        <w:rPr>
          <w:rFonts w:ascii="Arial Narrow" w:hAnsi="Arial Narrow"/>
          <w:sz w:val="22"/>
        </w:rPr>
      </w:pPr>
    </w:p>
    <w:p w14:paraId="6981C525" w14:textId="77777777" w:rsidR="00383937" w:rsidRPr="001134A0" w:rsidRDefault="00383937" w:rsidP="00383937">
      <w:pPr>
        <w:spacing w:after="0" w:line="240" w:lineRule="auto"/>
        <w:jc w:val="both"/>
        <w:rPr>
          <w:rFonts w:ascii="Arial Narrow" w:hAnsi="Arial Narrow"/>
        </w:rPr>
      </w:pPr>
      <w:r w:rsidRPr="001134A0">
        <w:rPr>
          <w:rFonts w:ascii="Arial Narrow" w:hAnsi="Arial Narrow"/>
        </w:rPr>
        <w:t>9.4) En caso de que EL CLIENTE no contrate o no renueve el seguro del Bien conforme al numeral  anterior, EL BANCO estará facultado mas no obligado, para contratar el seguro que ofrece por cuenta y cargo del CLIENTE, sin necesidad de comunicación previa en cuyo caso las primas serán adicionadas a las cuotas por vencer del CRÉDITO. Como consecuencia de ello se modificará el CRONOGRAMA cuya copia le será entregada al CLIENTE a su expresa solicitud.</w:t>
      </w:r>
    </w:p>
    <w:p w14:paraId="32751D9E" w14:textId="77777777" w:rsidR="00383937" w:rsidRPr="001134A0" w:rsidRDefault="00383937" w:rsidP="00383937">
      <w:pPr>
        <w:spacing w:after="0" w:line="240" w:lineRule="auto"/>
        <w:jc w:val="both"/>
        <w:rPr>
          <w:rFonts w:ascii="Arial Narrow" w:hAnsi="Arial Narrow"/>
        </w:rPr>
      </w:pPr>
    </w:p>
    <w:p w14:paraId="51FE15EE" w14:textId="77777777" w:rsidR="00383937" w:rsidRPr="001134A0" w:rsidRDefault="00383937" w:rsidP="00383937">
      <w:pPr>
        <w:spacing w:after="0" w:line="240" w:lineRule="auto"/>
        <w:jc w:val="both"/>
        <w:rPr>
          <w:rFonts w:ascii="Arial Narrow" w:hAnsi="Arial Narrow"/>
        </w:rPr>
      </w:pPr>
      <w:r w:rsidRPr="001134A0">
        <w:rPr>
          <w:rFonts w:ascii="Arial Narrow" w:hAnsi="Arial Narrow"/>
        </w:rPr>
        <w:t xml:space="preserve">9.5) En caso de que EL CLIENTE haya optado por endosar un seguro descrito en el numeral 9.1.a) y no presente al Banco los sustentos de su renovación, el Banco estará facultado, para realizar modificaciones a las condiciones del CRÉDITO, en base a los cambios de las condiciones de riesgo </w:t>
      </w:r>
      <w:proofErr w:type="gramStart"/>
      <w:r w:rsidRPr="001134A0">
        <w:rPr>
          <w:rFonts w:ascii="Arial Narrow" w:hAnsi="Arial Narrow"/>
        </w:rPr>
        <w:t>de acuerdo al</w:t>
      </w:r>
      <w:proofErr w:type="gramEnd"/>
      <w:r w:rsidRPr="001134A0">
        <w:rPr>
          <w:rFonts w:ascii="Arial Narrow" w:hAnsi="Arial Narrow"/>
        </w:rPr>
        <w:t xml:space="preserve"> proceso detallado en el numeral 18.a).</w:t>
      </w:r>
    </w:p>
    <w:p w14:paraId="1B9C3C01" w14:textId="77777777" w:rsidR="00383937" w:rsidRPr="001134A0" w:rsidRDefault="00383937" w:rsidP="00383937">
      <w:pPr>
        <w:spacing w:after="0" w:line="240" w:lineRule="auto"/>
        <w:jc w:val="both"/>
        <w:rPr>
          <w:rFonts w:ascii="Arial Narrow" w:hAnsi="Arial Narrow"/>
        </w:rPr>
      </w:pPr>
    </w:p>
    <w:p w14:paraId="53B6C575" w14:textId="77777777" w:rsidR="00383937" w:rsidRPr="001134A0" w:rsidRDefault="00383937" w:rsidP="00383937">
      <w:pPr>
        <w:spacing w:after="0" w:line="240" w:lineRule="auto"/>
        <w:jc w:val="both"/>
        <w:rPr>
          <w:rFonts w:ascii="Arial Narrow" w:hAnsi="Arial Narrow"/>
        </w:rPr>
      </w:pPr>
      <w:r w:rsidRPr="001134A0">
        <w:rPr>
          <w:rFonts w:ascii="Arial Narrow" w:hAnsi="Arial Narrow"/>
        </w:rPr>
        <w:t>9.6) La falta de contratación o renovación de las pólizas de los seguros por parte del BANCO (ante la falta de contratación directa o no renovación de las pólizas por parte del CLIENTE) no le generan responsabilidad ni consecuencia (infraseguro o sobreseguro), ya que esta obligación le corresponde únicamente al CLIENTE.</w:t>
      </w:r>
    </w:p>
    <w:p w14:paraId="25C20434" w14:textId="77777777" w:rsidR="00383937" w:rsidRPr="001134A0" w:rsidRDefault="00383937" w:rsidP="00383937">
      <w:pPr>
        <w:spacing w:after="0" w:line="240" w:lineRule="auto"/>
        <w:jc w:val="both"/>
        <w:rPr>
          <w:rFonts w:ascii="Arial Narrow" w:hAnsi="Arial Narrow"/>
        </w:rPr>
      </w:pPr>
    </w:p>
    <w:p w14:paraId="1F280B8B" w14:textId="77777777" w:rsidR="00383937" w:rsidRPr="001134A0" w:rsidRDefault="00383937" w:rsidP="00383937">
      <w:pPr>
        <w:spacing w:after="0" w:line="240" w:lineRule="auto"/>
        <w:jc w:val="both"/>
        <w:rPr>
          <w:rFonts w:ascii="Arial Narrow" w:hAnsi="Arial Narrow"/>
        </w:rPr>
      </w:pPr>
      <w:r w:rsidRPr="001134A0">
        <w:rPr>
          <w:rFonts w:ascii="Arial Narrow" w:hAnsi="Arial Narrow"/>
        </w:rPr>
        <w:t>9.7) En caso EL CLIENTE haya optado por contratar un CRÉDITO con el seguro descrito en el numeral 9.1.a), EL CLIENTE declara su buena salud, al firmar la Solicitud/Certificado del seguro. Si la declaración señalada tuviese vicios o inexactitudes imputables al CLIENTE, se perderá el derecho a la indemnización derivada del seguro y los herederos tendrán que asumir esta deuda con EL BANCO con cargo a la masa hereditaria.</w:t>
      </w:r>
    </w:p>
    <w:p w14:paraId="5E4FA65E" w14:textId="77777777" w:rsidR="00383937" w:rsidRPr="001134A0" w:rsidRDefault="00383937" w:rsidP="00383937">
      <w:pPr>
        <w:spacing w:after="0" w:line="240" w:lineRule="auto"/>
        <w:jc w:val="both"/>
        <w:rPr>
          <w:rFonts w:ascii="Arial Narrow" w:hAnsi="Arial Narrow"/>
        </w:rPr>
      </w:pPr>
    </w:p>
    <w:p w14:paraId="30AE39F1" w14:textId="77777777" w:rsidR="00383937" w:rsidRPr="001134A0" w:rsidRDefault="00383937" w:rsidP="00383937">
      <w:pPr>
        <w:spacing w:after="0" w:line="240" w:lineRule="auto"/>
        <w:jc w:val="both"/>
        <w:rPr>
          <w:rFonts w:ascii="Arial Narrow" w:hAnsi="Arial Narrow"/>
        </w:rPr>
      </w:pPr>
      <w:r w:rsidRPr="001134A0">
        <w:rPr>
          <w:rFonts w:ascii="Arial Narrow" w:hAnsi="Arial Narrow"/>
        </w:rPr>
        <w:t>9.8) De igual forma, en caso EL CLIENTE escoja una oferta de CRÉDITO que no cuente con un seguro descrito en el numeral 9.1.a), o si no endosa o no renueva dicho seguro contratado directamente, declara conocer que sus herederos legales tendrán que asumir la deuda derivada del CRÉDITO frente a EL BANCO con cargo a la masa hereditaria que les corresponda.</w:t>
      </w:r>
    </w:p>
    <w:p w14:paraId="26F1AB91" w14:textId="77777777" w:rsidR="00383937" w:rsidRPr="001134A0" w:rsidRDefault="00383937" w:rsidP="00383937">
      <w:pPr>
        <w:spacing w:after="0" w:line="240" w:lineRule="auto"/>
        <w:jc w:val="both"/>
        <w:rPr>
          <w:rFonts w:ascii="Arial Narrow" w:hAnsi="Arial Narrow"/>
        </w:rPr>
      </w:pPr>
    </w:p>
    <w:p w14:paraId="204FAB6D" w14:textId="77777777" w:rsidR="00383937" w:rsidRPr="001134A0" w:rsidRDefault="00383937" w:rsidP="00383937">
      <w:pPr>
        <w:spacing w:after="0" w:line="240" w:lineRule="auto"/>
        <w:jc w:val="both"/>
        <w:rPr>
          <w:rFonts w:ascii="Arial Narrow" w:hAnsi="Arial Narrow"/>
        </w:rPr>
      </w:pPr>
      <w:r w:rsidRPr="001134A0">
        <w:rPr>
          <w:rFonts w:ascii="Arial Narrow" w:hAnsi="Arial Narrow"/>
        </w:rPr>
        <w:t>9.9) Si el Crédito ha sido otorgado a más de una persona (los Clientes), cada uno de ellos debe acceder al mismo tipo de oferta de CRÉDITO con seguro, sin seguro o endoso.</w:t>
      </w:r>
    </w:p>
    <w:p w14:paraId="2B702E98" w14:textId="77777777" w:rsidR="00383937" w:rsidRPr="001134A0" w:rsidRDefault="00383937" w:rsidP="00383937">
      <w:pPr>
        <w:spacing w:after="0" w:line="240" w:lineRule="auto"/>
        <w:jc w:val="both"/>
        <w:rPr>
          <w:rFonts w:ascii="Arial Narrow" w:hAnsi="Arial Narrow"/>
        </w:rPr>
      </w:pPr>
    </w:p>
    <w:p w14:paraId="09B84754" w14:textId="77777777" w:rsidR="009D37A9" w:rsidRPr="001134A0" w:rsidRDefault="00383937" w:rsidP="00383937">
      <w:pPr>
        <w:spacing w:after="0" w:line="240" w:lineRule="auto"/>
        <w:jc w:val="both"/>
        <w:rPr>
          <w:rFonts w:ascii="Arial Narrow" w:hAnsi="Arial Narrow"/>
        </w:rPr>
      </w:pPr>
      <w:r w:rsidRPr="001134A0">
        <w:rPr>
          <w:rFonts w:ascii="Arial Narrow" w:hAnsi="Arial Narrow"/>
        </w:rPr>
        <w:t>9.10) Otros requerimientos:</w:t>
      </w:r>
    </w:p>
    <w:p w14:paraId="7D950747" w14:textId="77777777" w:rsidR="00383937" w:rsidRPr="001134A0" w:rsidRDefault="00383937" w:rsidP="00383937">
      <w:pPr>
        <w:spacing w:after="0" w:line="240" w:lineRule="auto"/>
        <w:jc w:val="both"/>
        <w:rPr>
          <w:rFonts w:ascii="Arial Narrow" w:hAnsi="Arial Narrow"/>
        </w:rPr>
      </w:pPr>
      <w:r w:rsidRPr="001134A0">
        <w:rPr>
          <w:rFonts w:ascii="Arial Narrow" w:hAnsi="Arial Narrow"/>
        </w:rPr>
        <w:t xml:space="preserve">SOAT: Sin perjuicio de lo anterior EL CLIENTE se encuentra obligado a contratar y mantener al día el respectivo Seguro Obligatorio de Accidentes de Tránsito – SOAT, </w:t>
      </w:r>
      <w:proofErr w:type="gramStart"/>
      <w:r w:rsidRPr="001134A0">
        <w:rPr>
          <w:rFonts w:ascii="Arial Narrow" w:hAnsi="Arial Narrow"/>
        </w:rPr>
        <w:t>de acuerdo a</w:t>
      </w:r>
      <w:proofErr w:type="gramEnd"/>
      <w:r w:rsidRPr="001134A0">
        <w:rPr>
          <w:rFonts w:ascii="Arial Narrow" w:hAnsi="Arial Narrow"/>
        </w:rPr>
        <w:t xml:space="preserve"> las normas vigentes sobre la materia, de ser el caso.</w:t>
      </w:r>
    </w:p>
    <w:p w14:paraId="59451D9C" w14:textId="77777777" w:rsidR="00383937" w:rsidRPr="001134A0" w:rsidRDefault="00383937" w:rsidP="00383937">
      <w:pPr>
        <w:spacing w:after="0" w:line="240" w:lineRule="auto"/>
        <w:jc w:val="both"/>
        <w:rPr>
          <w:rFonts w:ascii="Arial Narrow" w:hAnsi="Arial Narrow"/>
          <w:lang w:eastAsia="es-ES"/>
        </w:rPr>
      </w:pPr>
      <w:r w:rsidRPr="001134A0">
        <w:rPr>
          <w:rFonts w:ascii="Arial Narrow" w:hAnsi="Arial Narrow"/>
        </w:rPr>
        <w:t xml:space="preserve">GPS: Asimismo, de ser condición para la cobertura del seguro del Vehículo y </w:t>
      </w:r>
      <w:proofErr w:type="gramStart"/>
      <w:r w:rsidRPr="001134A0">
        <w:rPr>
          <w:rFonts w:ascii="Arial Narrow" w:hAnsi="Arial Narrow"/>
        </w:rPr>
        <w:t>de acuerdo a</w:t>
      </w:r>
      <w:proofErr w:type="gramEnd"/>
      <w:r w:rsidRPr="001134A0">
        <w:rPr>
          <w:rFonts w:ascii="Arial Narrow" w:hAnsi="Arial Narrow"/>
        </w:rPr>
        <w:t xml:space="preserve"> sus especificaciones, es responsabilidad de EL CLIENTE la instalación oportuna de un dispositivo GPS en el vehículo.</w:t>
      </w:r>
    </w:p>
    <w:p w14:paraId="4B8DDC63" w14:textId="77777777" w:rsidR="00C53F40" w:rsidRPr="001134A0" w:rsidRDefault="00C53F40" w:rsidP="00C53F40">
      <w:pPr>
        <w:pStyle w:val="Ttulo2"/>
        <w:spacing w:line="240" w:lineRule="auto"/>
        <w:rPr>
          <w:rFonts w:ascii="Arial Narrow" w:hAnsi="Arial Narrow"/>
          <w:b w:val="0"/>
          <w:sz w:val="22"/>
          <w:szCs w:val="22"/>
        </w:rPr>
      </w:pPr>
    </w:p>
    <w:p w14:paraId="1C4C9F54"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10.-DECLARACIONES DEL CLIENTE </w:t>
      </w:r>
    </w:p>
    <w:p w14:paraId="4289196E"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EL CLIENTE declara al momento de la firma:</w:t>
      </w:r>
    </w:p>
    <w:p w14:paraId="20A1687B"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a)</w:t>
      </w:r>
      <w:r w:rsidR="001140C1" w:rsidRPr="001134A0">
        <w:rPr>
          <w:rFonts w:ascii="Arial Narrow" w:hAnsi="Arial Narrow"/>
          <w:b w:val="0"/>
          <w:sz w:val="22"/>
          <w:szCs w:val="22"/>
        </w:rPr>
        <w:t xml:space="preserve"> </w:t>
      </w:r>
      <w:r w:rsidRPr="001134A0">
        <w:rPr>
          <w:rFonts w:ascii="Arial Narrow" w:hAnsi="Arial Narrow"/>
          <w:b w:val="0"/>
          <w:sz w:val="22"/>
          <w:szCs w:val="22"/>
        </w:rPr>
        <w:t>Que, en caso de ser casado y estar bajo el régimen patrimonial de sociedad de gananciales, el CRÉDITO será necesariamente utilizado en beneficio de la sociedad conyugal.</w:t>
      </w:r>
    </w:p>
    <w:p w14:paraId="6B31F027"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b)</w:t>
      </w:r>
      <w:r w:rsidR="001140C1" w:rsidRPr="001134A0">
        <w:rPr>
          <w:rFonts w:ascii="Arial Narrow" w:hAnsi="Arial Narrow"/>
          <w:b w:val="0"/>
          <w:sz w:val="22"/>
          <w:szCs w:val="22"/>
        </w:rPr>
        <w:t xml:space="preserve"> </w:t>
      </w:r>
      <w:r w:rsidRPr="001134A0">
        <w:rPr>
          <w:rFonts w:ascii="Arial Narrow" w:hAnsi="Arial Narrow"/>
          <w:b w:val="0"/>
          <w:sz w:val="22"/>
          <w:szCs w:val="22"/>
        </w:rPr>
        <w:t>Que reconoce que EL BANCO, de forma directa o por medio de terceros autorizados, efectuarán las labores necesarias para la cobranza de las cuotas del CRÉDITO y otros conceptos derivados del presente instrumento.</w:t>
      </w:r>
    </w:p>
    <w:p w14:paraId="75D6EE38"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c)</w:t>
      </w:r>
      <w:r w:rsidR="001140C1" w:rsidRPr="001134A0">
        <w:rPr>
          <w:rFonts w:ascii="Arial Narrow" w:hAnsi="Arial Narrow"/>
          <w:b w:val="0"/>
          <w:sz w:val="22"/>
          <w:szCs w:val="22"/>
        </w:rPr>
        <w:t xml:space="preserve"> </w:t>
      </w:r>
      <w:r w:rsidRPr="001134A0">
        <w:rPr>
          <w:rFonts w:ascii="Arial Narrow" w:hAnsi="Arial Narrow"/>
          <w:b w:val="0"/>
          <w:sz w:val="22"/>
          <w:szCs w:val="22"/>
        </w:rPr>
        <w:t>Que reconoce que EL BANCO no es responsable por la elección del Proveedor, la calidad, idoneidad y funcionamiento del Vehículo, y, en general, por cualquier otro factor relacionado al mismo, incluyendo su inmatriculación en Registros Públicos o algún incumplimiento del Proveedor, por lo que EL CLIENTE declara conocer que cualquier queja o reclamo referente al Vehículo será efectuado por él mismo directa y exclusivamente al Proveedor, al haberlo elegido libremente.</w:t>
      </w:r>
    </w:p>
    <w:p w14:paraId="517DC378" w14:textId="77777777" w:rsidR="00C53F40" w:rsidRPr="001134A0" w:rsidRDefault="00C53F40" w:rsidP="00C53F40">
      <w:pPr>
        <w:pStyle w:val="Ttulo2"/>
        <w:spacing w:line="240" w:lineRule="auto"/>
        <w:rPr>
          <w:rFonts w:ascii="Arial Narrow" w:hAnsi="Arial Narrow"/>
          <w:b w:val="0"/>
          <w:sz w:val="22"/>
        </w:rPr>
      </w:pPr>
      <w:r w:rsidRPr="001134A0">
        <w:rPr>
          <w:rFonts w:ascii="Arial Narrow" w:hAnsi="Arial Narrow"/>
          <w:b w:val="0"/>
          <w:sz w:val="22"/>
          <w:szCs w:val="22"/>
        </w:rPr>
        <w:t>d)</w:t>
      </w:r>
      <w:r w:rsidR="001140C1" w:rsidRPr="001134A0">
        <w:rPr>
          <w:rFonts w:ascii="Arial Narrow" w:hAnsi="Arial Narrow"/>
          <w:b w:val="0"/>
          <w:sz w:val="22"/>
          <w:szCs w:val="22"/>
        </w:rPr>
        <w:t xml:space="preserve"> </w:t>
      </w:r>
      <w:r w:rsidRPr="001134A0">
        <w:rPr>
          <w:rFonts w:ascii="Arial Narrow" w:hAnsi="Arial Narrow"/>
          <w:b w:val="0"/>
          <w:sz w:val="22"/>
          <w:szCs w:val="22"/>
        </w:rPr>
        <w:t>Que conoce que los seguros regulados en el numeral 9 se rigen por sus propias condiciones contenidas en las</w:t>
      </w:r>
      <w:r w:rsidR="00383937" w:rsidRPr="001134A0">
        <w:rPr>
          <w:rFonts w:ascii="Arial Narrow" w:hAnsi="Arial Narrow"/>
          <w:b w:val="0"/>
          <w:sz w:val="22"/>
          <w:szCs w:val="22"/>
        </w:rPr>
        <w:t xml:space="preserve"> </w:t>
      </w:r>
      <w:r w:rsidR="00383937" w:rsidRPr="001134A0">
        <w:rPr>
          <w:rFonts w:ascii="Arial Narrow" w:hAnsi="Arial Narrow"/>
          <w:b w:val="0"/>
          <w:sz w:val="22"/>
        </w:rPr>
        <w:t>respectivas</w:t>
      </w:r>
      <w:r w:rsidRPr="001134A0">
        <w:rPr>
          <w:rFonts w:ascii="Arial Narrow" w:hAnsi="Arial Narrow"/>
          <w:b w:val="0"/>
          <w:sz w:val="22"/>
          <w:szCs w:val="22"/>
        </w:rPr>
        <w:t xml:space="preserve"> pólizas de seguros. EL CLIENTE reconoce que es su responsabilidad mantener contratados y vigentes </w:t>
      </w:r>
      <w:r w:rsidR="00383937" w:rsidRPr="001134A0">
        <w:rPr>
          <w:rFonts w:ascii="Arial Narrow" w:hAnsi="Arial Narrow"/>
          <w:b w:val="0"/>
          <w:sz w:val="22"/>
          <w:szCs w:val="22"/>
        </w:rPr>
        <w:t>t</w:t>
      </w:r>
      <w:r w:rsidR="00383937" w:rsidRPr="001134A0">
        <w:rPr>
          <w:rFonts w:ascii="Arial Narrow" w:hAnsi="Arial Narrow"/>
          <w:b w:val="0"/>
          <w:sz w:val="22"/>
        </w:rPr>
        <w:t xml:space="preserve">anto el seguro por riesgo vida (en caso haya elegido contratarlo) como el seguro del bien, siempre que </w:t>
      </w:r>
      <w:r w:rsidRPr="001134A0">
        <w:rPr>
          <w:rFonts w:ascii="Arial Narrow" w:hAnsi="Arial Narrow"/>
          <w:b w:val="0"/>
          <w:sz w:val="22"/>
        </w:rPr>
        <w:t>los haya contratado de manera directa.</w:t>
      </w:r>
    </w:p>
    <w:p w14:paraId="60C0A670" w14:textId="77777777" w:rsidR="00383937"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rPr>
        <w:t>e)</w:t>
      </w:r>
      <w:r w:rsidR="001140C1" w:rsidRPr="001134A0">
        <w:rPr>
          <w:rFonts w:ascii="Arial Narrow" w:hAnsi="Arial Narrow"/>
          <w:b w:val="0"/>
          <w:sz w:val="22"/>
        </w:rPr>
        <w:t xml:space="preserve"> </w:t>
      </w:r>
      <w:r w:rsidR="00383937" w:rsidRPr="001134A0">
        <w:rPr>
          <w:rFonts w:ascii="Arial Narrow" w:hAnsi="Arial Narrow"/>
          <w:b w:val="0"/>
          <w:sz w:val="22"/>
        </w:rPr>
        <w:t xml:space="preserve">Que tiene derecho a contratar una oferta de CRÉDITO sin un seguro </w:t>
      </w:r>
      <w:proofErr w:type="gramStart"/>
      <w:r w:rsidR="00383937" w:rsidRPr="001134A0">
        <w:rPr>
          <w:rFonts w:ascii="Arial Narrow" w:hAnsi="Arial Narrow"/>
          <w:b w:val="0"/>
          <w:sz w:val="22"/>
        </w:rPr>
        <w:t>de acuerdo a</w:t>
      </w:r>
      <w:proofErr w:type="gramEnd"/>
      <w:r w:rsidR="00383937" w:rsidRPr="001134A0">
        <w:rPr>
          <w:rFonts w:ascii="Arial Narrow" w:hAnsi="Arial Narrow"/>
          <w:b w:val="0"/>
          <w:sz w:val="22"/>
        </w:rPr>
        <w:t xml:space="preserve"> lo señalado en el numeral 9. En caso el CLIENTE haya optado por no contratar dicha oferta con seguro o no renueve el endoso del seguro contratado directamente, el Cliente conoce y acepta que sus herederos legales tendrán que asumir la deuda derivada del CRÉDITO frente al BANCO con cargo a la masa hereditaria que les corresponda.</w:t>
      </w:r>
    </w:p>
    <w:p w14:paraId="59BDFA57" w14:textId="77777777" w:rsidR="00C53F40" w:rsidRPr="001134A0" w:rsidRDefault="00383937"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f) </w:t>
      </w:r>
      <w:r w:rsidR="00C53F40" w:rsidRPr="001134A0">
        <w:rPr>
          <w:rFonts w:ascii="Arial Narrow" w:hAnsi="Arial Narrow"/>
          <w:b w:val="0"/>
          <w:sz w:val="22"/>
          <w:szCs w:val="22"/>
        </w:rPr>
        <w:t>Que no está siendo investigado por lavado de activos, actos de corrupción, delitos precedentes y/o financiamiento del terrorismo por las autoridades competentes; que no está vinculado con personas naturales o jurídicas sujetas a investigación o proceso judiciales relacionados con los hechos antes mencionados; o que no se encuentra en listas o registros de sanciones locales o internacionales (sanciones UIF, UN, OSFAC, OSFI, entre otras).</w:t>
      </w:r>
    </w:p>
    <w:p w14:paraId="6839CBC5" w14:textId="77777777" w:rsidR="00383937" w:rsidRPr="001134A0" w:rsidRDefault="00383937" w:rsidP="00877272">
      <w:pPr>
        <w:spacing w:after="0" w:line="240" w:lineRule="auto"/>
        <w:jc w:val="both"/>
        <w:rPr>
          <w:rFonts w:ascii="Arial Narrow" w:hAnsi="Arial Narrow"/>
          <w:lang w:val="es-ES" w:eastAsia="es-ES"/>
        </w:rPr>
      </w:pPr>
      <w:r w:rsidRPr="001134A0">
        <w:rPr>
          <w:rFonts w:ascii="Arial Narrow" w:hAnsi="Arial Narrow"/>
          <w:lang w:val="es-ES"/>
        </w:rPr>
        <w:t>g) EL CLIENTE declara conocer la existencia de la ley 31143, la cual dispone la obligación del Banco de emitir una constancia o certificado de no adeudo, los mismos que dentro del plazo de ley se encontrarán a disposición en los medios que se detallan en la Hoja Resumen. Asimismo, EL CLIENTE declara conocer que pondrá solicitar la constancia de no adeudo parcial correspondiente a la cancelación individual de su Crédito y sus costos asociados, sin perjuicio de que existan otras obligaciones impagas, en las agencias y oficinas o a través de los canales que se ponga a su disposición.</w:t>
      </w:r>
    </w:p>
    <w:p w14:paraId="0C4B418D"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1</w:t>
      </w:r>
      <w:r w:rsidR="004923CF" w:rsidRPr="001134A0">
        <w:rPr>
          <w:rFonts w:ascii="Arial Narrow" w:hAnsi="Arial Narrow"/>
          <w:b w:val="0"/>
          <w:sz w:val="22"/>
          <w:szCs w:val="22"/>
        </w:rPr>
        <w:t>1</w:t>
      </w:r>
      <w:r w:rsidRPr="001134A0">
        <w:rPr>
          <w:rFonts w:ascii="Arial Narrow" w:hAnsi="Arial Narrow"/>
          <w:b w:val="0"/>
          <w:sz w:val="22"/>
          <w:szCs w:val="22"/>
        </w:rPr>
        <w:t>.-EVENTOS DE INCUMPLIMIENTO</w:t>
      </w:r>
    </w:p>
    <w:p w14:paraId="3E1E70CD"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Sin perjuicio de los eventos de incumplimiento señalados en otros numerales, EL BANCO podrá dar por vencidos todos los plazos otorgados a EL CLIENTE, o resolver el presente contrato y, en ambos casos, exigir el pago inmediato del saldo del CRÉDITO, así como los </w:t>
      </w:r>
      <w:proofErr w:type="spellStart"/>
      <w:r w:rsidR="00383937" w:rsidRPr="001134A0">
        <w:rPr>
          <w:rFonts w:ascii="Arial Narrow" w:hAnsi="Arial Narrow"/>
          <w:b w:val="0"/>
          <w:sz w:val="22"/>
        </w:rPr>
        <w:t>los</w:t>
      </w:r>
      <w:proofErr w:type="spellEnd"/>
      <w:r w:rsidR="00383937" w:rsidRPr="001134A0">
        <w:rPr>
          <w:rFonts w:ascii="Arial Narrow" w:hAnsi="Arial Narrow"/>
          <w:b w:val="0"/>
          <w:sz w:val="22"/>
        </w:rPr>
        <w:t xml:space="preserve"> demás concepto</w:t>
      </w:r>
      <w:r w:rsidR="00383937" w:rsidRPr="001134A0">
        <w:rPr>
          <w:rFonts w:ascii="Arial Narrow" w:hAnsi="Arial Narrow"/>
          <w:b w:val="0"/>
          <w:sz w:val="22"/>
          <w:szCs w:val="22"/>
        </w:rPr>
        <w:t xml:space="preserve">s </w:t>
      </w:r>
      <w:r w:rsidR="00504DF3" w:rsidRPr="001134A0">
        <w:rPr>
          <w:rStyle w:val="Textoennegrita"/>
          <w:rFonts w:ascii="Arial Narrow" w:hAnsi="Arial Narrow" w:cs="Arial"/>
          <w:sz w:val="22"/>
          <w:szCs w:val="22"/>
        </w:rPr>
        <w:t>adeudados y liquidados por el Banco</w:t>
      </w:r>
      <w:r w:rsidR="00383937" w:rsidRPr="001134A0">
        <w:rPr>
          <w:rStyle w:val="Textoennegrita"/>
          <w:rFonts w:ascii="Arial Narrow" w:hAnsi="Arial Narrow" w:cs="Arial"/>
          <w:sz w:val="22"/>
          <w:szCs w:val="22"/>
        </w:rPr>
        <w:t xml:space="preserve"> </w:t>
      </w:r>
      <w:r w:rsidR="00383937" w:rsidRPr="001134A0">
        <w:rPr>
          <w:rStyle w:val="Textoennegrita"/>
          <w:rFonts w:ascii="Arial Narrow" w:hAnsi="Arial Narrow"/>
          <w:sz w:val="22"/>
        </w:rPr>
        <w:t>reflejados en la Hoja Resumen y permitidos por la legislación vigente</w:t>
      </w:r>
      <w:r w:rsidRPr="001134A0">
        <w:rPr>
          <w:rFonts w:ascii="Arial Narrow" w:hAnsi="Arial Narrow"/>
          <w:b w:val="0"/>
          <w:sz w:val="22"/>
          <w:szCs w:val="22"/>
        </w:rPr>
        <w:t>, e iniciar las acciones judiciales para la ejecución de la garantía mobiliaria sobre el Vehículo, de verificarse alguno de los siguientes supuestos:</w:t>
      </w:r>
    </w:p>
    <w:p w14:paraId="30DA3341" w14:textId="77777777" w:rsidR="00C53F40" w:rsidRPr="001134A0" w:rsidRDefault="00C53F40" w:rsidP="00F36FA8">
      <w:pPr>
        <w:pStyle w:val="Ttulo2"/>
        <w:numPr>
          <w:ilvl w:val="0"/>
          <w:numId w:val="3"/>
        </w:numPr>
        <w:tabs>
          <w:tab w:val="left" w:pos="270"/>
        </w:tabs>
        <w:spacing w:line="240" w:lineRule="auto"/>
        <w:ind w:left="0" w:firstLine="0"/>
        <w:rPr>
          <w:rFonts w:ascii="Arial Narrow" w:hAnsi="Arial Narrow"/>
          <w:b w:val="0"/>
          <w:sz w:val="22"/>
          <w:szCs w:val="22"/>
        </w:rPr>
      </w:pPr>
      <w:r w:rsidRPr="001134A0">
        <w:rPr>
          <w:rFonts w:ascii="Arial Narrow" w:hAnsi="Arial Narrow"/>
          <w:b w:val="0"/>
          <w:sz w:val="22"/>
          <w:szCs w:val="22"/>
        </w:rPr>
        <w:t>Si EL CLIENTE incumpliera cualquier obligación del Contrato (dineraria o no dineraria) o si dejara de cumplir cualquier obligación frente al BANCO en virtud de otro contrato (incluyendo el contrato de garantía mobiliaria).</w:t>
      </w:r>
    </w:p>
    <w:p w14:paraId="3DED02BB" w14:textId="77777777" w:rsidR="00C53F40" w:rsidRPr="001134A0" w:rsidRDefault="00C53F40" w:rsidP="00F36FA8">
      <w:pPr>
        <w:pStyle w:val="Ttulo2"/>
        <w:numPr>
          <w:ilvl w:val="0"/>
          <w:numId w:val="3"/>
        </w:numPr>
        <w:tabs>
          <w:tab w:val="left" w:pos="270"/>
        </w:tabs>
        <w:spacing w:line="240" w:lineRule="auto"/>
        <w:ind w:left="0" w:firstLine="0"/>
        <w:rPr>
          <w:rFonts w:ascii="Arial Narrow" w:hAnsi="Arial Narrow"/>
          <w:b w:val="0"/>
          <w:sz w:val="22"/>
        </w:rPr>
      </w:pPr>
      <w:r w:rsidRPr="001134A0">
        <w:rPr>
          <w:rFonts w:ascii="Arial Narrow" w:hAnsi="Arial Narrow"/>
          <w:b w:val="0"/>
          <w:sz w:val="22"/>
        </w:rPr>
        <w:t xml:space="preserve">Si se </w:t>
      </w:r>
      <w:r w:rsidRPr="001134A0">
        <w:rPr>
          <w:rFonts w:ascii="Arial Narrow" w:hAnsi="Arial Narrow"/>
          <w:b w:val="0"/>
          <w:sz w:val="22"/>
          <w:szCs w:val="22"/>
        </w:rPr>
        <w:t>produjera</w:t>
      </w:r>
      <w:r w:rsidRPr="001134A0">
        <w:rPr>
          <w:rFonts w:ascii="Arial Narrow" w:hAnsi="Arial Narrow"/>
          <w:b w:val="0"/>
          <w:sz w:val="22"/>
        </w:rPr>
        <w:t xml:space="preserve"> cualquiera de los supuestos contemplados en el art. 175 de la Ley </w:t>
      </w:r>
      <w:r w:rsidRPr="001134A0">
        <w:rPr>
          <w:rFonts w:ascii="Arial Narrow" w:hAnsi="Arial Narrow"/>
          <w:b w:val="0"/>
          <w:sz w:val="22"/>
          <w:szCs w:val="22"/>
        </w:rPr>
        <w:t>de Bancos</w:t>
      </w:r>
      <w:r w:rsidRPr="001134A0">
        <w:rPr>
          <w:rFonts w:ascii="Arial Narrow" w:hAnsi="Arial Narrow"/>
          <w:b w:val="0"/>
          <w:sz w:val="22"/>
        </w:rPr>
        <w:t xml:space="preserve"> sobre los bienes </w:t>
      </w:r>
      <w:r w:rsidRPr="001134A0">
        <w:rPr>
          <w:rFonts w:ascii="Arial Narrow" w:hAnsi="Arial Narrow"/>
          <w:b w:val="0"/>
          <w:sz w:val="22"/>
          <w:szCs w:val="22"/>
        </w:rPr>
        <w:t>adquiridos con el financiamiento otorgado</w:t>
      </w:r>
      <w:r w:rsidRPr="001134A0">
        <w:rPr>
          <w:rFonts w:ascii="Arial Narrow" w:hAnsi="Arial Narrow"/>
          <w:b w:val="0"/>
          <w:sz w:val="22"/>
        </w:rPr>
        <w:t xml:space="preserve"> mediante el presente </w:t>
      </w:r>
      <w:r w:rsidRPr="001134A0">
        <w:rPr>
          <w:rFonts w:ascii="Arial Narrow" w:hAnsi="Arial Narrow"/>
          <w:b w:val="0"/>
          <w:sz w:val="22"/>
          <w:szCs w:val="22"/>
        </w:rPr>
        <w:t>Contrato y</w:t>
      </w:r>
      <w:r w:rsidRPr="001134A0">
        <w:rPr>
          <w:rFonts w:ascii="Arial Narrow" w:hAnsi="Arial Narrow"/>
          <w:b w:val="0"/>
          <w:sz w:val="22"/>
        </w:rPr>
        <w:t xml:space="preserve"> que fueran otorgados en garantía a favor de EL BANCO.</w:t>
      </w:r>
    </w:p>
    <w:p w14:paraId="488E89AA" w14:textId="77777777" w:rsidR="00C53F40" w:rsidRPr="001134A0" w:rsidRDefault="00C53F40" w:rsidP="00F36FA8">
      <w:pPr>
        <w:pStyle w:val="Ttulo2"/>
        <w:numPr>
          <w:ilvl w:val="0"/>
          <w:numId w:val="3"/>
        </w:numPr>
        <w:tabs>
          <w:tab w:val="left" w:pos="360"/>
        </w:tabs>
        <w:spacing w:line="240" w:lineRule="auto"/>
        <w:ind w:left="0" w:firstLine="0"/>
        <w:rPr>
          <w:rFonts w:ascii="Arial Narrow" w:hAnsi="Arial Narrow"/>
          <w:b w:val="0"/>
          <w:sz w:val="22"/>
          <w:szCs w:val="22"/>
        </w:rPr>
      </w:pPr>
      <w:r w:rsidRPr="001134A0">
        <w:rPr>
          <w:rFonts w:ascii="Arial Narrow" w:hAnsi="Arial Narrow"/>
          <w:b w:val="0"/>
          <w:sz w:val="22"/>
        </w:rPr>
        <w:t xml:space="preserve">Si el </w:t>
      </w:r>
      <w:r w:rsidRPr="001134A0">
        <w:rPr>
          <w:rFonts w:ascii="Arial Narrow" w:hAnsi="Arial Narrow"/>
          <w:b w:val="0"/>
          <w:sz w:val="22"/>
          <w:szCs w:val="22"/>
        </w:rPr>
        <w:t>Vehículo adquirido mediante el Crédito</w:t>
      </w:r>
      <w:r w:rsidRPr="001134A0">
        <w:rPr>
          <w:rFonts w:ascii="Arial Narrow" w:hAnsi="Arial Narrow"/>
          <w:b w:val="0"/>
          <w:sz w:val="22"/>
        </w:rPr>
        <w:t xml:space="preserve"> es </w:t>
      </w:r>
      <w:r w:rsidRPr="001134A0">
        <w:rPr>
          <w:rFonts w:ascii="Arial Narrow" w:hAnsi="Arial Narrow"/>
          <w:b w:val="0"/>
          <w:sz w:val="22"/>
          <w:szCs w:val="22"/>
        </w:rPr>
        <w:t>utilizado para realizar taxi u otro servicio de transporte público.</w:t>
      </w:r>
    </w:p>
    <w:p w14:paraId="1F440E69" w14:textId="77777777" w:rsidR="00C53F40" w:rsidRPr="001134A0" w:rsidRDefault="00C53F40" w:rsidP="00F36FA8">
      <w:pPr>
        <w:pStyle w:val="Ttulo2"/>
        <w:numPr>
          <w:ilvl w:val="0"/>
          <w:numId w:val="3"/>
        </w:numPr>
        <w:tabs>
          <w:tab w:val="left" w:pos="360"/>
        </w:tabs>
        <w:spacing w:line="240" w:lineRule="auto"/>
        <w:ind w:left="0" w:firstLine="0"/>
        <w:rPr>
          <w:rFonts w:ascii="Arial Narrow" w:hAnsi="Arial Narrow"/>
          <w:b w:val="0"/>
          <w:sz w:val="22"/>
        </w:rPr>
      </w:pPr>
      <w:r w:rsidRPr="001134A0">
        <w:rPr>
          <w:rFonts w:ascii="Arial Narrow" w:hAnsi="Arial Narrow"/>
          <w:b w:val="0"/>
          <w:sz w:val="22"/>
          <w:szCs w:val="22"/>
        </w:rPr>
        <w:t xml:space="preserve">Si </w:t>
      </w:r>
      <w:proofErr w:type="gramStart"/>
      <w:r w:rsidRPr="001134A0">
        <w:rPr>
          <w:rFonts w:ascii="Arial Narrow" w:hAnsi="Arial Narrow"/>
          <w:b w:val="0"/>
          <w:sz w:val="22"/>
          <w:szCs w:val="22"/>
        </w:rPr>
        <w:t>transcurridos sesenta días calendario</w:t>
      </w:r>
      <w:proofErr w:type="gramEnd"/>
      <w:r w:rsidRPr="001134A0">
        <w:rPr>
          <w:rFonts w:ascii="Arial Narrow" w:hAnsi="Arial Narrow"/>
          <w:b w:val="0"/>
          <w:sz w:val="22"/>
          <w:szCs w:val="22"/>
        </w:rPr>
        <w:t xml:space="preserve"> de celebrado el Contrato, la garantía mobiliaria sobre el Vehículo no se hubiese inscrito en el Registro Público correspondiente, por causa atribuible al CLIENTE;</w:t>
      </w:r>
      <w:r w:rsidRPr="001134A0">
        <w:rPr>
          <w:rFonts w:ascii="Arial Narrow" w:hAnsi="Arial Narrow"/>
          <w:b w:val="0"/>
          <w:sz w:val="22"/>
        </w:rPr>
        <w:t xml:space="preserve"> o si </w:t>
      </w:r>
      <w:r w:rsidRPr="001134A0">
        <w:rPr>
          <w:rFonts w:ascii="Arial Narrow" w:hAnsi="Arial Narrow"/>
          <w:b w:val="0"/>
          <w:sz w:val="22"/>
          <w:szCs w:val="22"/>
        </w:rPr>
        <w:t>EL CLIENTE, sin contar con la previa y expresa autorización de EL BANCO, gestiona la inscripción o inmatriculación del vehículo a nombre de una persona distinta al titular del CRÉDITO</w:t>
      </w:r>
      <w:r w:rsidRPr="001134A0">
        <w:rPr>
          <w:rFonts w:ascii="Arial Narrow" w:hAnsi="Arial Narrow"/>
          <w:b w:val="0"/>
          <w:sz w:val="22"/>
        </w:rPr>
        <w:t>.</w:t>
      </w:r>
    </w:p>
    <w:p w14:paraId="10E988D8" w14:textId="77777777" w:rsidR="00C53F40" w:rsidRPr="001134A0" w:rsidRDefault="00C53F40" w:rsidP="00F36FA8">
      <w:pPr>
        <w:pStyle w:val="Ttulo2"/>
        <w:numPr>
          <w:ilvl w:val="0"/>
          <w:numId w:val="3"/>
        </w:numPr>
        <w:tabs>
          <w:tab w:val="left" w:pos="360"/>
        </w:tabs>
        <w:spacing w:line="240" w:lineRule="auto"/>
        <w:ind w:left="0" w:firstLine="0"/>
        <w:rPr>
          <w:rFonts w:ascii="Arial Narrow" w:hAnsi="Arial Narrow"/>
          <w:b w:val="0"/>
          <w:sz w:val="22"/>
          <w:szCs w:val="22"/>
        </w:rPr>
      </w:pPr>
      <w:r w:rsidRPr="001134A0">
        <w:rPr>
          <w:rFonts w:ascii="Arial Narrow" w:hAnsi="Arial Narrow"/>
          <w:b w:val="0"/>
          <w:sz w:val="22"/>
          <w:szCs w:val="22"/>
        </w:rPr>
        <w:t>Si media disposición legal o mandato de autoridad competente que así lo autorice u ordene</w:t>
      </w:r>
    </w:p>
    <w:p w14:paraId="6A3390DF" w14:textId="77777777" w:rsidR="00C53F40" w:rsidRPr="001134A0" w:rsidRDefault="00383937" w:rsidP="00F36FA8">
      <w:pPr>
        <w:pStyle w:val="Ttulo2"/>
        <w:numPr>
          <w:ilvl w:val="0"/>
          <w:numId w:val="3"/>
        </w:numPr>
        <w:tabs>
          <w:tab w:val="left" w:pos="270"/>
        </w:tabs>
        <w:spacing w:line="240" w:lineRule="auto"/>
        <w:ind w:left="0" w:firstLine="0"/>
        <w:rPr>
          <w:rFonts w:ascii="Arial Narrow" w:hAnsi="Arial Narrow"/>
          <w:b w:val="0"/>
          <w:sz w:val="22"/>
          <w:szCs w:val="22"/>
        </w:rPr>
      </w:pPr>
      <w:r w:rsidRPr="001134A0">
        <w:rPr>
          <w:rFonts w:ascii="Arial Narrow" w:hAnsi="Arial Narrow"/>
          <w:b w:val="0"/>
          <w:sz w:val="22"/>
        </w:rPr>
        <w:t>Siempre que el Cliente haya contratado un Crédito con un seguro descrito en el numeral 9, si</w:t>
      </w:r>
      <w:r w:rsidRPr="001134A0">
        <w:rPr>
          <w:rFonts w:ascii="Arial Narrow" w:hAnsi="Arial Narrow"/>
          <w:b w:val="0"/>
          <w:sz w:val="22"/>
          <w:szCs w:val="22"/>
        </w:rPr>
        <w:t xml:space="preserve"> </w:t>
      </w:r>
      <w:r w:rsidR="00C53F40" w:rsidRPr="001134A0">
        <w:rPr>
          <w:rFonts w:ascii="Arial Narrow" w:hAnsi="Arial Narrow"/>
          <w:b w:val="0"/>
          <w:sz w:val="22"/>
          <w:szCs w:val="22"/>
        </w:rPr>
        <w:t xml:space="preserve">a la fecha de celebración del contrato resultara que las personas aseguradas padecían de enfermedad diagnosticada o de su conocimiento, preexistente o -en su caso-la declaración de salud formulada para el seguro </w:t>
      </w:r>
      <w:r w:rsidRPr="001134A0">
        <w:rPr>
          <w:rFonts w:ascii="Arial Narrow" w:hAnsi="Arial Narrow"/>
          <w:b w:val="0"/>
          <w:sz w:val="22"/>
          <w:szCs w:val="22"/>
        </w:rPr>
        <w:t>d</w:t>
      </w:r>
      <w:r w:rsidRPr="001134A0">
        <w:rPr>
          <w:rFonts w:ascii="Arial Narrow" w:hAnsi="Arial Narrow"/>
          <w:b w:val="0"/>
          <w:sz w:val="22"/>
        </w:rPr>
        <w:t>etallado en el numeral</w:t>
      </w:r>
      <w:r w:rsidRPr="001134A0">
        <w:rPr>
          <w:rFonts w:ascii="Arial Narrow" w:hAnsi="Arial Narrow"/>
          <w:b w:val="0"/>
          <w:sz w:val="22"/>
          <w:szCs w:val="22"/>
        </w:rPr>
        <w:t xml:space="preserve"> 9</w:t>
      </w:r>
      <w:r w:rsidR="00C53F40" w:rsidRPr="001134A0">
        <w:rPr>
          <w:rFonts w:ascii="Arial Narrow" w:hAnsi="Arial Narrow"/>
          <w:b w:val="0"/>
          <w:sz w:val="22"/>
          <w:szCs w:val="22"/>
        </w:rPr>
        <w:t>no fuese cierta o exacta y ello conlleve a que se haga imposible o pueda dejarse sin efecto el seguro.</w:t>
      </w:r>
    </w:p>
    <w:p w14:paraId="5749A303" w14:textId="77777777" w:rsidR="00C53F40" w:rsidRPr="001134A0" w:rsidRDefault="00C53F40" w:rsidP="00F36FA8">
      <w:pPr>
        <w:pStyle w:val="Ttulo2"/>
        <w:numPr>
          <w:ilvl w:val="0"/>
          <w:numId w:val="3"/>
        </w:numPr>
        <w:tabs>
          <w:tab w:val="left" w:pos="270"/>
        </w:tabs>
        <w:spacing w:line="240" w:lineRule="auto"/>
        <w:ind w:left="0" w:firstLine="0"/>
        <w:rPr>
          <w:rFonts w:ascii="Arial Narrow" w:hAnsi="Arial Narrow"/>
          <w:b w:val="0"/>
          <w:sz w:val="22"/>
          <w:szCs w:val="22"/>
        </w:rPr>
      </w:pPr>
      <w:r w:rsidRPr="001134A0">
        <w:rPr>
          <w:rFonts w:ascii="Arial Narrow" w:hAnsi="Arial Narrow"/>
          <w:b w:val="0"/>
          <w:sz w:val="22"/>
          <w:szCs w:val="22"/>
        </w:rPr>
        <w:t>Si EL CLIENTE contrata directamente el seguro del bien y no se asegura debidamente o no se endosa la póliza a favor del BANCO o, por cualquier circunstancia, se pierde o no se cuenta con la cobertura de una compañía de seguros de primer nivel.</w:t>
      </w:r>
    </w:p>
    <w:p w14:paraId="3EFF886D" w14:textId="77777777" w:rsidR="00504DF3" w:rsidRPr="001134A0" w:rsidRDefault="00504DF3" w:rsidP="00F36FA8">
      <w:pPr>
        <w:pStyle w:val="Ttulo2"/>
        <w:numPr>
          <w:ilvl w:val="0"/>
          <w:numId w:val="3"/>
        </w:numPr>
        <w:tabs>
          <w:tab w:val="left" w:pos="270"/>
        </w:tabs>
        <w:spacing w:line="240" w:lineRule="auto"/>
        <w:ind w:left="0" w:firstLine="0"/>
        <w:rPr>
          <w:rFonts w:ascii="Arial Narrow" w:hAnsi="Arial Narrow"/>
          <w:b w:val="0"/>
          <w:sz w:val="22"/>
          <w:szCs w:val="22"/>
        </w:rPr>
      </w:pPr>
      <w:r w:rsidRPr="001134A0">
        <w:rPr>
          <w:rFonts w:ascii="Arial Narrow" w:hAnsi="Arial Narrow"/>
          <w:b w:val="0"/>
          <w:sz w:val="22"/>
          <w:szCs w:val="22"/>
        </w:rPr>
        <w:t>En caso de siniestro sobre el Vehículo, si EL CLIENTE no informa a EL BANCO sobre un siniestro declarado como pérdida total o parcial por la compañía de seguros, dentro de los 2 días hábiles de haber recibido el informe por parte de la compañía de seguros. Esta obligación aplica en todos los casos de pérdida total (aprobado o rechazado) y para los rechazos de pérdida parcial</w:t>
      </w:r>
    </w:p>
    <w:p w14:paraId="6C218B5F" w14:textId="77777777" w:rsidR="00504DF3" w:rsidRPr="001134A0" w:rsidRDefault="00504DF3" w:rsidP="00F36FA8">
      <w:pPr>
        <w:pStyle w:val="Ttulo2"/>
        <w:numPr>
          <w:ilvl w:val="0"/>
          <w:numId w:val="3"/>
        </w:numPr>
        <w:tabs>
          <w:tab w:val="left" w:pos="270"/>
        </w:tabs>
        <w:spacing w:line="240" w:lineRule="auto"/>
        <w:ind w:left="0" w:firstLine="0"/>
        <w:rPr>
          <w:rFonts w:ascii="Arial Narrow" w:hAnsi="Arial Narrow"/>
          <w:b w:val="0"/>
          <w:sz w:val="22"/>
          <w:szCs w:val="22"/>
        </w:rPr>
      </w:pPr>
      <w:r w:rsidRPr="001134A0">
        <w:rPr>
          <w:rFonts w:ascii="Arial Narrow" w:hAnsi="Arial Narrow"/>
          <w:b w:val="0"/>
          <w:sz w:val="22"/>
          <w:szCs w:val="22"/>
        </w:rPr>
        <w:t>Si EL CLIENTE no sustituye la garantía mobiliaria vehicular dentro de los 60 días calendarios posteriores al informe de la compañía de seguros en el que haya declarado al Vehículo otorgado en garantía del Crédito como pérdida total o parcial y cuando la cobertura haya sido rechazada o el monto de la indemnización pagado por la compañía de seguros no cubra el monto total del saldo insoluto del CRÉDITO.</w:t>
      </w:r>
    </w:p>
    <w:p w14:paraId="5DECAA2E" w14:textId="77777777" w:rsidR="00C53F40" w:rsidRPr="001134A0" w:rsidRDefault="00093BE7" w:rsidP="00F36FA8">
      <w:pPr>
        <w:pStyle w:val="Ttulo2"/>
        <w:numPr>
          <w:ilvl w:val="0"/>
          <w:numId w:val="3"/>
        </w:numPr>
        <w:tabs>
          <w:tab w:val="left" w:pos="270"/>
        </w:tabs>
        <w:spacing w:line="240" w:lineRule="auto"/>
        <w:ind w:left="0" w:firstLine="0"/>
        <w:rPr>
          <w:rFonts w:ascii="Arial Narrow" w:hAnsi="Arial Narrow"/>
          <w:b w:val="0"/>
          <w:sz w:val="22"/>
          <w:szCs w:val="22"/>
        </w:rPr>
      </w:pPr>
      <w:r w:rsidRPr="001134A0">
        <w:rPr>
          <w:rFonts w:ascii="Arial Narrow" w:hAnsi="Arial Narrow"/>
          <w:b w:val="0"/>
          <w:sz w:val="22"/>
          <w:szCs w:val="22"/>
        </w:rPr>
        <w:t>Si las declaraciones señaladas en el numeral 10 y otras que pudieran estar en el Contrato se tornan falsas o inexactas durante la vigencia del CRÉDITO</w:t>
      </w:r>
    </w:p>
    <w:p w14:paraId="5B498B7D" w14:textId="77777777" w:rsidR="00C53F40" w:rsidRPr="001134A0" w:rsidRDefault="006571DF" w:rsidP="00F36FA8">
      <w:pPr>
        <w:pStyle w:val="Ttulo2"/>
        <w:numPr>
          <w:ilvl w:val="0"/>
          <w:numId w:val="3"/>
        </w:numPr>
        <w:tabs>
          <w:tab w:val="left" w:pos="270"/>
        </w:tabs>
        <w:spacing w:line="240" w:lineRule="auto"/>
        <w:ind w:left="0" w:firstLine="0"/>
        <w:rPr>
          <w:rFonts w:ascii="Arial Narrow" w:hAnsi="Arial Narrow"/>
          <w:b w:val="0"/>
          <w:sz w:val="22"/>
        </w:rPr>
      </w:pPr>
      <w:r w:rsidRPr="001134A0">
        <w:rPr>
          <w:rFonts w:ascii="Arial Narrow" w:hAnsi="Arial Narrow"/>
          <w:b w:val="0"/>
          <w:sz w:val="22"/>
        </w:rPr>
        <w:t xml:space="preserve"> </w:t>
      </w:r>
      <w:r w:rsidR="00C53F40" w:rsidRPr="001134A0">
        <w:rPr>
          <w:rFonts w:ascii="Arial Narrow" w:hAnsi="Arial Narrow"/>
          <w:b w:val="0"/>
          <w:sz w:val="22"/>
        </w:rPr>
        <w:t xml:space="preserve">Si EL BANCO </w:t>
      </w:r>
      <w:r w:rsidR="00C53F40" w:rsidRPr="001134A0">
        <w:rPr>
          <w:rFonts w:ascii="Arial Narrow" w:hAnsi="Arial Narrow"/>
          <w:b w:val="0"/>
          <w:sz w:val="22"/>
          <w:szCs w:val="22"/>
        </w:rPr>
        <w:t>considera</w:t>
      </w:r>
      <w:r w:rsidR="00C53F40" w:rsidRPr="001134A0">
        <w:rPr>
          <w:rFonts w:ascii="Arial Narrow" w:hAnsi="Arial Narrow"/>
          <w:b w:val="0"/>
          <w:sz w:val="22"/>
        </w:rPr>
        <w:t xml:space="preserve"> que no resulta conveniente mantener relaciones comerciales con </w:t>
      </w:r>
      <w:r w:rsidR="00C53F40" w:rsidRPr="001134A0">
        <w:rPr>
          <w:rFonts w:ascii="Arial Narrow" w:hAnsi="Arial Narrow"/>
          <w:b w:val="0"/>
          <w:sz w:val="22"/>
          <w:szCs w:val="22"/>
        </w:rPr>
        <w:t>el</w:t>
      </w:r>
      <w:r w:rsidR="00C53F40" w:rsidRPr="001134A0">
        <w:rPr>
          <w:rFonts w:ascii="Arial Narrow" w:hAnsi="Arial Narrow"/>
          <w:b w:val="0"/>
          <w:sz w:val="22"/>
        </w:rPr>
        <w:t xml:space="preserve"> CLIENTE </w:t>
      </w:r>
      <w:r w:rsidR="00C53F40" w:rsidRPr="001134A0">
        <w:rPr>
          <w:rFonts w:ascii="Arial Narrow" w:hAnsi="Arial Narrow"/>
          <w:b w:val="0"/>
          <w:sz w:val="22"/>
          <w:szCs w:val="22"/>
        </w:rPr>
        <w:t>i</w:t>
      </w:r>
      <w:r w:rsidR="00C53F40" w:rsidRPr="001134A0">
        <w:rPr>
          <w:rFonts w:ascii="Arial Narrow" w:hAnsi="Arial Narrow"/>
          <w:b w:val="0"/>
          <w:sz w:val="22"/>
        </w:rPr>
        <w:t xml:space="preserve">) por conducta intolerable </w:t>
      </w:r>
      <w:r w:rsidR="00C53F40" w:rsidRPr="001134A0">
        <w:rPr>
          <w:rFonts w:ascii="Arial Narrow" w:hAnsi="Arial Narrow"/>
          <w:b w:val="0"/>
          <w:sz w:val="22"/>
          <w:szCs w:val="22"/>
        </w:rPr>
        <w:t xml:space="preserve">del mismo </w:t>
      </w:r>
      <w:r w:rsidR="00C53F40" w:rsidRPr="001134A0">
        <w:rPr>
          <w:rFonts w:ascii="Arial Narrow" w:hAnsi="Arial Narrow"/>
          <w:b w:val="0"/>
          <w:sz w:val="22"/>
        </w:rPr>
        <w:t xml:space="preserve">frente al personal </w:t>
      </w:r>
      <w:r w:rsidR="00C53F40" w:rsidRPr="001134A0">
        <w:rPr>
          <w:rFonts w:ascii="Arial Narrow" w:hAnsi="Arial Narrow"/>
          <w:b w:val="0"/>
          <w:sz w:val="22"/>
          <w:szCs w:val="22"/>
        </w:rPr>
        <w:t>del</w:t>
      </w:r>
      <w:r w:rsidR="00C53F40" w:rsidRPr="001134A0">
        <w:rPr>
          <w:rFonts w:ascii="Arial Narrow" w:hAnsi="Arial Narrow"/>
          <w:b w:val="0"/>
          <w:sz w:val="22"/>
        </w:rPr>
        <w:t xml:space="preserve"> BANCO y/u otros clientes, en las oficinas </w:t>
      </w:r>
      <w:r w:rsidR="00C53F40" w:rsidRPr="001134A0">
        <w:rPr>
          <w:rFonts w:ascii="Arial Narrow" w:hAnsi="Arial Narrow"/>
          <w:b w:val="0"/>
          <w:sz w:val="22"/>
          <w:szCs w:val="22"/>
        </w:rPr>
        <w:t>del</w:t>
      </w:r>
      <w:r w:rsidR="00C53F40" w:rsidRPr="001134A0">
        <w:rPr>
          <w:rFonts w:ascii="Arial Narrow" w:hAnsi="Arial Narrow"/>
          <w:b w:val="0"/>
          <w:sz w:val="22"/>
        </w:rPr>
        <w:t xml:space="preserve"> BANCO o a través de otros canales disponibles; o </w:t>
      </w:r>
      <w:proofErr w:type="spellStart"/>
      <w:r w:rsidR="00C53F40" w:rsidRPr="001134A0">
        <w:rPr>
          <w:rFonts w:ascii="Arial Narrow" w:hAnsi="Arial Narrow"/>
          <w:b w:val="0"/>
          <w:sz w:val="22"/>
          <w:szCs w:val="22"/>
        </w:rPr>
        <w:t>ii</w:t>
      </w:r>
      <w:proofErr w:type="spellEnd"/>
      <w:r w:rsidR="00C53F40" w:rsidRPr="001134A0">
        <w:rPr>
          <w:rFonts w:ascii="Arial Narrow" w:hAnsi="Arial Narrow"/>
          <w:b w:val="0"/>
          <w:sz w:val="22"/>
        </w:rPr>
        <w:t xml:space="preserve">) si </w:t>
      </w:r>
      <w:r w:rsidR="00C53F40" w:rsidRPr="001134A0">
        <w:rPr>
          <w:rFonts w:ascii="Arial Narrow" w:hAnsi="Arial Narrow"/>
          <w:b w:val="0"/>
          <w:sz w:val="22"/>
          <w:szCs w:val="22"/>
        </w:rPr>
        <w:t>el</w:t>
      </w:r>
      <w:r w:rsidR="00C53F40" w:rsidRPr="001134A0">
        <w:rPr>
          <w:rFonts w:ascii="Arial Narrow" w:hAnsi="Arial Narrow"/>
          <w:b w:val="0"/>
          <w:sz w:val="22"/>
        </w:rPr>
        <w:t xml:space="preserve"> BANCO, su casa matriz o sus afiliadas se vieran expuestos a contingencias regulatorias, contractuales o de cualquier tipo frente a autoridades locales o foráneas de mantener relación con EL CLIENTE</w:t>
      </w:r>
      <w:r w:rsidR="00C53F40" w:rsidRPr="001134A0">
        <w:rPr>
          <w:rFonts w:ascii="Arial Narrow" w:hAnsi="Arial Narrow"/>
          <w:b w:val="0"/>
          <w:sz w:val="22"/>
          <w:szCs w:val="22"/>
        </w:rPr>
        <w:t xml:space="preserve"> (</w:t>
      </w:r>
      <w:proofErr w:type="spellStart"/>
      <w:r w:rsidR="00C53F40" w:rsidRPr="001134A0">
        <w:rPr>
          <w:rFonts w:ascii="Arial Narrow" w:hAnsi="Arial Narrow"/>
          <w:b w:val="0"/>
          <w:sz w:val="22"/>
          <w:szCs w:val="22"/>
        </w:rPr>
        <w:t>p.e</w:t>
      </w:r>
      <w:proofErr w:type="spellEnd"/>
      <w:r w:rsidR="00C53F40" w:rsidRPr="001134A0">
        <w:rPr>
          <w:rFonts w:ascii="Arial Narrow" w:hAnsi="Arial Narrow"/>
          <w:b w:val="0"/>
          <w:sz w:val="22"/>
          <w:szCs w:val="22"/>
        </w:rPr>
        <w:t>. si el CLIENTE se encontrase en listas de sanciones locales o internacionales en UIF, UN, OSFAC, OSFI, entre otros).</w:t>
      </w:r>
    </w:p>
    <w:p w14:paraId="2F792004" w14:textId="77777777" w:rsidR="00C53F40" w:rsidRPr="001134A0" w:rsidRDefault="00C53F40" w:rsidP="00F36FA8">
      <w:pPr>
        <w:pStyle w:val="Ttulo2"/>
        <w:numPr>
          <w:ilvl w:val="0"/>
          <w:numId w:val="3"/>
        </w:numPr>
        <w:tabs>
          <w:tab w:val="left" w:pos="270"/>
        </w:tabs>
        <w:spacing w:line="240" w:lineRule="auto"/>
        <w:ind w:left="0" w:firstLine="0"/>
        <w:rPr>
          <w:rFonts w:ascii="Arial Narrow" w:hAnsi="Arial Narrow"/>
          <w:b w:val="0"/>
          <w:sz w:val="22"/>
          <w:szCs w:val="22"/>
        </w:rPr>
      </w:pPr>
      <w:r w:rsidRPr="001134A0">
        <w:rPr>
          <w:rFonts w:ascii="Arial Narrow" w:hAnsi="Arial Narrow"/>
          <w:b w:val="0"/>
          <w:sz w:val="22"/>
          <w:szCs w:val="22"/>
        </w:rPr>
        <w:t xml:space="preserve">Si EL CLIENTE o EL FIADOR (de ser el caso) son declarados insolventes o en quiebra, o se encuentran incursos en algún procedimiento </w:t>
      </w:r>
      <w:r w:rsidRPr="001134A0">
        <w:rPr>
          <w:rFonts w:ascii="Arial Narrow" w:hAnsi="Arial Narrow"/>
          <w:b w:val="0"/>
          <w:sz w:val="22"/>
        </w:rPr>
        <w:t>concursal</w:t>
      </w:r>
      <w:r w:rsidRPr="001134A0">
        <w:rPr>
          <w:rFonts w:ascii="Arial Narrow" w:hAnsi="Arial Narrow"/>
          <w:b w:val="0"/>
          <w:sz w:val="22"/>
          <w:szCs w:val="22"/>
        </w:rPr>
        <w:t>.</w:t>
      </w:r>
    </w:p>
    <w:p w14:paraId="54CDF89E"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En cualquiera de los casos arriba enumerados, EL BANCO podrá completar el pagaré suscrito por EL CLIENTE por el importe que resulte de la liquidación que EL BANCO practique (lo cual incluirá </w:t>
      </w:r>
      <w:r w:rsidR="00504DF3" w:rsidRPr="001134A0">
        <w:rPr>
          <w:rFonts w:ascii="Arial Narrow" w:hAnsi="Arial Narrow"/>
          <w:b w:val="0"/>
          <w:sz w:val="22"/>
          <w:szCs w:val="22"/>
        </w:rPr>
        <w:t>l</w:t>
      </w:r>
      <w:r w:rsidR="00504DF3" w:rsidRPr="001134A0">
        <w:rPr>
          <w:rStyle w:val="Textoennegrita"/>
          <w:rFonts w:ascii="Arial Narrow" w:hAnsi="Arial Narrow" w:cs="Arial"/>
          <w:sz w:val="22"/>
          <w:szCs w:val="22"/>
        </w:rPr>
        <w:t>os conceptos detallados en el numeral 5</w:t>
      </w:r>
      <w:r w:rsidR="00865850" w:rsidRPr="001134A0">
        <w:rPr>
          <w:rStyle w:val="Textoennegrita"/>
          <w:rFonts w:ascii="Arial Narrow" w:hAnsi="Arial Narrow" w:cs="Arial"/>
          <w:sz w:val="22"/>
          <w:szCs w:val="22"/>
        </w:rPr>
        <w:t xml:space="preserve"> </w:t>
      </w:r>
      <w:r w:rsidRPr="001134A0">
        <w:rPr>
          <w:rFonts w:ascii="Arial Narrow" w:hAnsi="Arial Narrow"/>
          <w:b w:val="0"/>
          <w:sz w:val="22"/>
          <w:szCs w:val="22"/>
        </w:rPr>
        <w:t>que se hubiesen devengado), a fin de iniciar las acciones pertinentes. En tal caso no se producirá novación ni se liberarán o extinguirá la garantía mobiliaria que se otorgue en respaldo del CRÉDITO.</w:t>
      </w:r>
    </w:p>
    <w:p w14:paraId="7CC7A3F4"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La resolución de pleno derecho operara desde la fecha que señale, mediante aviso previo y </w:t>
      </w:r>
      <w:r w:rsidRPr="001134A0">
        <w:rPr>
          <w:rFonts w:ascii="Arial Narrow" w:hAnsi="Arial Narrow"/>
          <w:b w:val="0"/>
          <w:sz w:val="22"/>
        </w:rPr>
        <w:t xml:space="preserve">por </w:t>
      </w:r>
      <w:r w:rsidRPr="001134A0">
        <w:rPr>
          <w:rFonts w:ascii="Arial Narrow" w:hAnsi="Arial Narrow"/>
          <w:b w:val="0"/>
          <w:sz w:val="22"/>
          <w:szCs w:val="22"/>
        </w:rPr>
        <w:t>escrito al Cliente.</w:t>
      </w:r>
      <w:r w:rsidR="00504DF3" w:rsidRPr="001134A0">
        <w:rPr>
          <w:rFonts w:ascii="Arial Narrow" w:hAnsi="Arial Narrow" w:cs="Arial"/>
          <w:sz w:val="22"/>
          <w:szCs w:val="22"/>
        </w:rPr>
        <w:t xml:space="preserve"> </w:t>
      </w:r>
      <w:r w:rsidR="00504DF3" w:rsidRPr="001134A0">
        <w:rPr>
          <w:rStyle w:val="Textoennegrita"/>
          <w:rFonts w:ascii="Arial Narrow" w:hAnsi="Arial Narrow" w:cs="Arial"/>
          <w:sz w:val="22"/>
          <w:szCs w:val="22"/>
        </w:rPr>
        <w:t>El Banco comunicará su decisión de terminar el Contrato a través de los mecanismos directos señalados en el numeral 13.</w:t>
      </w:r>
    </w:p>
    <w:p w14:paraId="11E9D0B0"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12.-MODIFICACIÓN Y RESOLUCIÓN DEL CONTRATO SIN PREVIO AVISO</w:t>
      </w:r>
    </w:p>
    <w:p w14:paraId="51F7ABF4" w14:textId="77777777" w:rsidR="00C53F40" w:rsidRPr="001134A0" w:rsidRDefault="00C53F40" w:rsidP="009D04C6">
      <w:pPr>
        <w:pStyle w:val="Ttulo2"/>
        <w:spacing w:line="240" w:lineRule="auto"/>
        <w:rPr>
          <w:rFonts w:ascii="Arial Narrow" w:hAnsi="Arial Narrow"/>
          <w:b w:val="0"/>
          <w:sz w:val="22"/>
        </w:rPr>
      </w:pPr>
      <w:r w:rsidRPr="001134A0">
        <w:rPr>
          <w:rFonts w:ascii="Arial Narrow" w:hAnsi="Arial Narrow"/>
          <w:b w:val="0"/>
          <w:sz w:val="22"/>
          <w:szCs w:val="22"/>
        </w:rPr>
        <w:t xml:space="preserve">EL BANCO podrá modificar este contrato, por aspectos diferentes a las tasas de interés, comisiones y gastos, e incluso resolverlo, sin previo aviso como consecuencia de la </w:t>
      </w:r>
      <w:r w:rsidRPr="001134A0">
        <w:rPr>
          <w:rFonts w:ascii="Arial Narrow" w:hAnsi="Arial Narrow"/>
          <w:b w:val="0"/>
          <w:sz w:val="22"/>
        </w:rPr>
        <w:t xml:space="preserve">aplicación de las normas prudenciales emitidas por la </w:t>
      </w:r>
      <w:r w:rsidRPr="001134A0">
        <w:rPr>
          <w:rFonts w:ascii="Arial Narrow" w:hAnsi="Arial Narrow"/>
          <w:b w:val="0"/>
          <w:sz w:val="22"/>
          <w:szCs w:val="22"/>
        </w:rPr>
        <w:t xml:space="preserve">SBS tales como: i) las referidas a la administración del riesgo de sobreendeudamiento del CLIENTE (por asumir préstamos, fianzas, </w:t>
      </w:r>
      <w:proofErr w:type="spellStart"/>
      <w:r w:rsidRPr="001134A0">
        <w:rPr>
          <w:rFonts w:ascii="Arial Narrow" w:hAnsi="Arial Narrow"/>
          <w:b w:val="0"/>
          <w:sz w:val="22"/>
          <w:szCs w:val="22"/>
        </w:rPr>
        <w:t>etc</w:t>
      </w:r>
      <w:proofErr w:type="spellEnd"/>
      <w:r w:rsidRPr="001134A0">
        <w:rPr>
          <w:rFonts w:ascii="Arial Narrow" w:hAnsi="Arial Narrow"/>
          <w:b w:val="0"/>
          <w:sz w:val="22"/>
          <w:szCs w:val="22"/>
        </w:rPr>
        <w:t xml:space="preserve">, bajo cualquier acuerdo con personas naturales o jurídicas que conlleven a </w:t>
      </w:r>
      <w:proofErr w:type="spellStart"/>
      <w:r w:rsidRPr="001134A0">
        <w:rPr>
          <w:rFonts w:ascii="Arial Narrow" w:hAnsi="Arial Narrow"/>
          <w:b w:val="0"/>
          <w:sz w:val="22"/>
          <w:szCs w:val="22"/>
        </w:rPr>
        <w:t>sobreendeudarse</w:t>
      </w:r>
      <w:proofErr w:type="spellEnd"/>
      <w:r w:rsidRPr="001134A0">
        <w:rPr>
          <w:rFonts w:ascii="Arial Narrow" w:hAnsi="Arial Narrow"/>
          <w:b w:val="0"/>
          <w:sz w:val="22"/>
          <w:szCs w:val="22"/>
        </w:rPr>
        <w:t xml:space="preserve">); </w:t>
      </w:r>
      <w:proofErr w:type="spellStart"/>
      <w:r w:rsidRPr="001134A0">
        <w:rPr>
          <w:rFonts w:ascii="Arial Narrow" w:hAnsi="Arial Narrow"/>
          <w:b w:val="0"/>
          <w:sz w:val="22"/>
          <w:szCs w:val="22"/>
        </w:rPr>
        <w:t>ii</w:t>
      </w:r>
      <w:proofErr w:type="spellEnd"/>
      <w:r w:rsidRPr="001134A0">
        <w:rPr>
          <w:rFonts w:ascii="Arial Narrow" w:hAnsi="Arial Narrow"/>
          <w:b w:val="0"/>
          <w:sz w:val="22"/>
          <w:szCs w:val="22"/>
        </w:rPr>
        <w:t>) si</w:t>
      </w:r>
      <w:r w:rsidRPr="001134A0">
        <w:rPr>
          <w:rFonts w:ascii="Arial Narrow" w:hAnsi="Arial Narrow"/>
          <w:b w:val="0"/>
          <w:sz w:val="22"/>
        </w:rPr>
        <w:t xml:space="preserve"> EL BANCO detectase que EL CLIENTE viene realizando operaciones inusuales, irregulares y/o sospechosas o que puedan causar </w:t>
      </w:r>
      <w:r w:rsidRPr="001134A0">
        <w:rPr>
          <w:rFonts w:ascii="Arial Narrow" w:hAnsi="Arial Narrow"/>
          <w:b w:val="0"/>
          <w:sz w:val="22"/>
          <w:szCs w:val="22"/>
        </w:rPr>
        <w:t>perjuicios al</w:t>
      </w:r>
      <w:r w:rsidRPr="001134A0">
        <w:rPr>
          <w:rFonts w:ascii="Arial Narrow" w:hAnsi="Arial Narrow"/>
          <w:b w:val="0"/>
          <w:sz w:val="22"/>
        </w:rPr>
        <w:t xml:space="preserve"> BANCO o a sus clientes siempre que </w:t>
      </w:r>
      <w:r w:rsidRPr="001134A0">
        <w:rPr>
          <w:rFonts w:ascii="Arial Narrow" w:hAnsi="Arial Narrow"/>
          <w:b w:val="0"/>
          <w:sz w:val="22"/>
          <w:szCs w:val="22"/>
        </w:rPr>
        <w:t>el</w:t>
      </w:r>
      <w:r w:rsidRPr="001134A0">
        <w:rPr>
          <w:rFonts w:ascii="Arial Narrow" w:hAnsi="Arial Narrow"/>
          <w:b w:val="0"/>
          <w:sz w:val="22"/>
        </w:rPr>
        <w:t xml:space="preserve"> CLIENTE no haya acreditado </w:t>
      </w:r>
      <w:r w:rsidRPr="001134A0">
        <w:rPr>
          <w:rFonts w:ascii="Arial Narrow" w:hAnsi="Arial Narrow"/>
          <w:b w:val="0"/>
          <w:sz w:val="22"/>
          <w:szCs w:val="22"/>
        </w:rPr>
        <w:t>el origen</w:t>
      </w:r>
      <w:r w:rsidRPr="001134A0">
        <w:rPr>
          <w:rFonts w:ascii="Arial Narrow" w:hAnsi="Arial Narrow"/>
          <w:b w:val="0"/>
          <w:sz w:val="22"/>
        </w:rPr>
        <w:t xml:space="preserve"> legal de sus fondos u operaciones en el plazo </w:t>
      </w:r>
      <w:r w:rsidRPr="001134A0">
        <w:rPr>
          <w:rFonts w:ascii="Arial Narrow" w:hAnsi="Arial Narrow"/>
          <w:b w:val="0"/>
          <w:sz w:val="22"/>
          <w:szCs w:val="22"/>
        </w:rPr>
        <w:t xml:space="preserve">establecido; </w:t>
      </w:r>
      <w:proofErr w:type="spellStart"/>
      <w:r w:rsidRPr="001134A0">
        <w:rPr>
          <w:rFonts w:ascii="Arial Narrow" w:hAnsi="Arial Narrow"/>
          <w:b w:val="0"/>
          <w:sz w:val="22"/>
          <w:szCs w:val="22"/>
        </w:rPr>
        <w:t>iii</w:t>
      </w:r>
      <w:proofErr w:type="spellEnd"/>
      <w:r w:rsidRPr="001134A0">
        <w:rPr>
          <w:rFonts w:ascii="Arial Narrow" w:hAnsi="Arial Narrow"/>
          <w:b w:val="0"/>
          <w:sz w:val="22"/>
          <w:szCs w:val="22"/>
        </w:rPr>
        <w:t xml:space="preserve">) si EL BANCO tomara conocimiento que EL CLIENTE está siendo investigado o se presuma que está vinculado (directamente o por su vínculo por terceros) a actividades de lavado de activos, delitos precedentes y financiamiento del terrorismo; o </w:t>
      </w:r>
      <w:proofErr w:type="spellStart"/>
      <w:r w:rsidRPr="001134A0">
        <w:rPr>
          <w:rFonts w:ascii="Arial Narrow" w:hAnsi="Arial Narrow"/>
          <w:b w:val="0"/>
          <w:sz w:val="22"/>
          <w:szCs w:val="22"/>
        </w:rPr>
        <w:t>iv</w:t>
      </w:r>
      <w:proofErr w:type="spellEnd"/>
      <w:r w:rsidRPr="001134A0">
        <w:rPr>
          <w:rFonts w:ascii="Arial Narrow" w:hAnsi="Arial Narrow"/>
          <w:b w:val="0"/>
          <w:sz w:val="22"/>
          <w:szCs w:val="22"/>
        </w:rPr>
        <w:t xml:space="preserve">) si producto de la evaluación, existan indicios que EL CLIENTE haya presentado información y/o documentación falsa, incompleta, inexacta o inconsistente con la información declarada o proporcionada anteriormente. En estos supuestos la comunicación de la medida será posterior dentro de un plazo no mayor a los 7 días calendario de producido el cambio y/o resolución del contrato, a través de los medios de comunicación que correspondan </w:t>
      </w:r>
      <w:proofErr w:type="gramStart"/>
      <w:r w:rsidRPr="001134A0">
        <w:rPr>
          <w:rFonts w:ascii="Arial Narrow" w:hAnsi="Arial Narrow"/>
          <w:b w:val="0"/>
          <w:sz w:val="22"/>
          <w:szCs w:val="22"/>
        </w:rPr>
        <w:t>de acuerdo a</w:t>
      </w:r>
      <w:proofErr w:type="gramEnd"/>
      <w:r w:rsidRPr="001134A0">
        <w:rPr>
          <w:rFonts w:ascii="Arial Narrow" w:hAnsi="Arial Narrow"/>
          <w:b w:val="0"/>
          <w:sz w:val="22"/>
          <w:szCs w:val="22"/>
        </w:rPr>
        <w:t xml:space="preserve"> lo señalado en el numeral siguiente</w:t>
      </w:r>
      <w:r w:rsidRPr="001134A0">
        <w:rPr>
          <w:rFonts w:ascii="Arial Narrow" w:hAnsi="Arial Narrow"/>
          <w:b w:val="0"/>
          <w:sz w:val="22"/>
        </w:rPr>
        <w:t>.</w:t>
      </w:r>
    </w:p>
    <w:p w14:paraId="258C9C70"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13.-MEDIOS DE INFORMACIÓN</w:t>
      </w:r>
    </w:p>
    <w:p w14:paraId="1E5A44A3"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Son medios directos para comunicar los cambios</w:t>
      </w:r>
      <w:r w:rsidR="00504DF3" w:rsidRPr="001134A0">
        <w:rPr>
          <w:rFonts w:ascii="Arial Narrow" w:hAnsi="Arial Narrow"/>
          <w:b w:val="0"/>
          <w:sz w:val="22"/>
          <w:szCs w:val="22"/>
        </w:rPr>
        <w:t xml:space="preserve"> y decisiones</w:t>
      </w:r>
      <w:r w:rsidRPr="001134A0">
        <w:rPr>
          <w:rFonts w:ascii="Arial Narrow" w:hAnsi="Arial Narrow"/>
          <w:b w:val="0"/>
          <w:sz w:val="22"/>
          <w:szCs w:val="22"/>
        </w:rPr>
        <w:t xml:space="preserve"> detallados en el numeral 6</w:t>
      </w:r>
      <w:r w:rsidR="00504DF3" w:rsidRPr="001134A0">
        <w:rPr>
          <w:rFonts w:ascii="Arial Narrow" w:hAnsi="Arial Narrow"/>
          <w:b w:val="0"/>
          <w:sz w:val="22"/>
          <w:szCs w:val="22"/>
        </w:rPr>
        <w:t>, 11</w:t>
      </w:r>
      <w:r w:rsidR="00383937" w:rsidRPr="001134A0">
        <w:rPr>
          <w:rFonts w:ascii="Arial Narrow" w:hAnsi="Arial Narrow"/>
          <w:b w:val="0"/>
          <w:sz w:val="22"/>
          <w:szCs w:val="22"/>
        </w:rPr>
        <w:t xml:space="preserve"> y</w:t>
      </w:r>
      <w:r w:rsidRPr="001134A0">
        <w:rPr>
          <w:rFonts w:ascii="Arial Narrow" w:hAnsi="Arial Narrow"/>
          <w:b w:val="0"/>
          <w:sz w:val="22"/>
          <w:szCs w:val="22"/>
        </w:rPr>
        <w:t xml:space="preserve"> 12 los siguientes medios físicos o electrónicos los cuales solo se mencionan a manera de ejemplo: i) el estado de situación del CREDITO; </w:t>
      </w:r>
      <w:proofErr w:type="spellStart"/>
      <w:r w:rsidRPr="001134A0">
        <w:rPr>
          <w:rFonts w:ascii="Arial Narrow" w:hAnsi="Arial Narrow"/>
          <w:b w:val="0"/>
          <w:sz w:val="22"/>
          <w:szCs w:val="22"/>
        </w:rPr>
        <w:t>ii</w:t>
      </w:r>
      <w:proofErr w:type="spellEnd"/>
      <w:r w:rsidRPr="001134A0">
        <w:rPr>
          <w:rFonts w:ascii="Arial Narrow" w:hAnsi="Arial Narrow"/>
          <w:b w:val="0"/>
          <w:sz w:val="22"/>
          <w:szCs w:val="22"/>
        </w:rPr>
        <w:t xml:space="preserve">) comunicaciones a la dirección de envío de correspondencia, correo electrónico y/o domicilio del CLIENTE; </w:t>
      </w:r>
      <w:proofErr w:type="spellStart"/>
      <w:r w:rsidRPr="001134A0">
        <w:rPr>
          <w:rFonts w:ascii="Arial Narrow" w:hAnsi="Arial Narrow"/>
          <w:b w:val="0"/>
          <w:sz w:val="22"/>
          <w:szCs w:val="22"/>
        </w:rPr>
        <w:t>iii</w:t>
      </w:r>
      <w:proofErr w:type="spellEnd"/>
      <w:r w:rsidRPr="001134A0">
        <w:rPr>
          <w:rFonts w:ascii="Arial Narrow" w:hAnsi="Arial Narrow"/>
          <w:b w:val="0"/>
          <w:sz w:val="22"/>
          <w:szCs w:val="22"/>
        </w:rPr>
        <w:t xml:space="preserve">) llamadas telefónicas (teléfono fijo, celular, etc.); </w:t>
      </w:r>
      <w:proofErr w:type="spellStart"/>
      <w:r w:rsidRPr="001134A0">
        <w:rPr>
          <w:rFonts w:ascii="Arial Narrow" w:hAnsi="Arial Narrow"/>
          <w:b w:val="0"/>
          <w:sz w:val="22"/>
          <w:szCs w:val="22"/>
        </w:rPr>
        <w:t>iv</w:t>
      </w:r>
      <w:proofErr w:type="spellEnd"/>
      <w:r w:rsidRPr="001134A0">
        <w:rPr>
          <w:rFonts w:ascii="Arial Narrow" w:hAnsi="Arial Narrow"/>
          <w:b w:val="0"/>
          <w:sz w:val="22"/>
          <w:szCs w:val="22"/>
        </w:rPr>
        <w:t xml:space="preserve">) notas de cargo o abono entregadas o enviadas por EL BANCO; v) </w:t>
      </w:r>
      <w:proofErr w:type="spellStart"/>
      <w:r w:rsidRPr="001134A0">
        <w:rPr>
          <w:rFonts w:ascii="Arial Narrow" w:hAnsi="Arial Narrow"/>
          <w:b w:val="0"/>
          <w:sz w:val="22"/>
          <w:szCs w:val="22"/>
        </w:rPr>
        <w:t>vouchers</w:t>
      </w:r>
      <w:proofErr w:type="spellEnd"/>
      <w:r w:rsidRPr="001134A0">
        <w:rPr>
          <w:rFonts w:ascii="Arial Narrow" w:hAnsi="Arial Narrow"/>
          <w:b w:val="0"/>
          <w:sz w:val="22"/>
          <w:szCs w:val="22"/>
        </w:rPr>
        <w:t xml:space="preserve"> de operaciones, enviados o entregados al CLIENTE; vi) mensajes texto (</w:t>
      </w:r>
      <w:proofErr w:type="spellStart"/>
      <w:r w:rsidRPr="001134A0">
        <w:rPr>
          <w:rFonts w:ascii="Arial Narrow" w:hAnsi="Arial Narrow"/>
          <w:b w:val="0"/>
          <w:sz w:val="22"/>
          <w:szCs w:val="22"/>
        </w:rPr>
        <w:t>sms</w:t>
      </w:r>
      <w:proofErr w:type="spellEnd"/>
      <w:r w:rsidRPr="001134A0">
        <w:rPr>
          <w:rFonts w:ascii="Arial Narrow" w:hAnsi="Arial Narrow"/>
          <w:b w:val="0"/>
          <w:sz w:val="22"/>
          <w:szCs w:val="22"/>
        </w:rPr>
        <w:t xml:space="preserve">), </w:t>
      </w:r>
      <w:proofErr w:type="spellStart"/>
      <w:r w:rsidRPr="001134A0">
        <w:rPr>
          <w:rFonts w:ascii="Arial Narrow" w:hAnsi="Arial Narrow"/>
          <w:b w:val="0"/>
          <w:sz w:val="22"/>
          <w:szCs w:val="22"/>
        </w:rPr>
        <w:t>vii</w:t>
      </w:r>
      <w:proofErr w:type="spellEnd"/>
      <w:r w:rsidRPr="001134A0">
        <w:rPr>
          <w:rFonts w:ascii="Arial Narrow" w:hAnsi="Arial Narrow"/>
          <w:b w:val="0"/>
          <w:sz w:val="22"/>
          <w:szCs w:val="22"/>
        </w:rPr>
        <w:t xml:space="preserve">) </w:t>
      </w:r>
      <w:r w:rsidR="00383937" w:rsidRPr="001134A0">
        <w:rPr>
          <w:rFonts w:ascii="Arial Narrow" w:hAnsi="Arial Narrow"/>
          <w:b w:val="0"/>
          <w:sz w:val="22"/>
        </w:rPr>
        <w:t xml:space="preserve">mensajes </w:t>
      </w:r>
      <w:proofErr w:type="spellStart"/>
      <w:r w:rsidR="00383937" w:rsidRPr="001134A0">
        <w:rPr>
          <w:rFonts w:ascii="Arial Narrow" w:hAnsi="Arial Narrow"/>
          <w:b w:val="0"/>
          <w:sz w:val="22"/>
        </w:rPr>
        <w:t>push</w:t>
      </w:r>
      <w:proofErr w:type="spellEnd"/>
      <w:r w:rsidR="00383937" w:rsidRPr="001134A0">
        <w:rPr>
          <w:rFonts w:ascii="Arial Narrow" w:hAnsi="Arial Narrow"/>
          <w:b w:val="0"/>
          <w:sz w:val="22"/>
        </w:rPr>
        <w:t xml:space="preserve">, </w:t>
      </w:r>
      <w:r w:rsidRPr="001134A0">
        <w:rPr>
          <w:rFonts w:ascii="Arial Narrow" w:hAnsi="Arial Narrow"/>
          <w:b w:val="0"/>
          <w:sz w:val="22"/>
        </w:rPr>
        <w:t>r</w:t>
      </w:r>
      <w:r w:rsidRPr="001134A0">
        <w:rPr>
          <w:rFonts w:ascii="Arial Narrow" w:hAnsi="Arial Narrow"/>
          <w:b w:val="0"/>
          <w:sz w:val="22"/>
          <w:szCs w:val="22"/>
        </w:rPr>
        <w:t xml:space="preserve">ed de mensajería instantánea, virtual u aplicación software (apps descargadas en celulares, </w:t>
      </w:r>
      <w:proofErr w:type="spellStart"/>
      <w:r w:rsidRPr="001134A0">
        <w:rPr>
          <w:rFonts w:ascii="Arial Narrow" w:hAnsi="Arial Narrow"/>
          <w:b w:val="0"/>
          <w:sz w:val="22"/>
          <w:szCs w:val="22"/>
        </w:rPr>
        <w:t>tablets</w:t>
      </w:r>
      <w:proofErr w:type="spellEnd"/>
      <w:r w:rsidRPr="001134A0">
        <w:rPr>
          <w:rFonts w:ascii="Arial Narrow" w:hAnsi="Arial Narrow"/>
          <w:b w:val="0"/>
          <w:sz w:val="22"/>
          <w:szCs w:val="22"/>
        </w:rPr>
        <w:t xml:space="preserve"> computadoras o dispositivos similares).</w:t>
      </w:r>
    </w:p>
    <w:p w14:paraId="0807F3CA"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Son medio indirectos: i) publicaciones en las oficinas del BANCO; </w:t>
      </w:r>
      <w:proofErr w:type="spellStart"/>
      <w:r w:rsidRPr="001134A0">
        <w:rPr>
          <w:rFonts w:ascii="Arial Narrow" w:hAnsi="Arial Narrow"/>
          <w:b w:val="0"/>
          <w:sz w:val="22"/>
          <w:szCs w:val="22"/>
        </w:rPr>
        <w:t>ii</w:t>
      </w:r>
      <w:proofErr w:type="spellEnd"/>
      <w:r w:rsidRPr="001134A0">
        <w:rPr>
          <w:rFonts w:ascii="Arial Narrow" w:hAnsi="Arial Narrow"/>
          <w:b w:val="0"/>
          <w:sz w:val="22"/>
          <w:szCs w:val="22"/>
        </w:rPr>
        <w:t xml:space="preserve">) mensajes en cajeros automáticos; </w:t>
      </w:r>
      <w:proofErr w:type="spellStart"/>
      <w:r w:rsidRPr="001134A0">
        <w:rPr>
          <w:rFonts w:ascii="Arial Narrow" w:hAnsi="Arial Narrow"/>
          <w:b w:val="0"/>
          <w:sz w:val="22"/>
          <w:szCs w:val="22"/>
        </w:rPr>
        <w:t>iii</w:t>
      </w:r>
      <w:proofErr w:type="spellEnd"/>
      <w:r w:rsidRPr="001134A0">
        <w:rPr>
          <w:rFonts w:ascii="Arial Narrow" w:hAnsi="Arial Narrow"/>
          <w:b w:val="0"/>
          <w:sz w:val="22"/>
          <w:szCs w:val="22"/>
        </w:rPr>
        <w:t xml:space="preserve">) mensajes en redes sociales y/o </w:t>
      </w:r>
      <w:proofErr w:type="spellStart"/>
      <w:r w:rsidRPr="001134A0">
        <w:rPr>
          <w:rFonts w:ascii="Arial Narrow" w:hAnsi="Arial Narrow"/>
          <w:b w:val="0"/>
          <w:sz w:val="22"/>
          <w:szCs w:val="22"/>
        </w:rPr>
        <w:t>iv</w:t>
      </w:r>
      <w:proofErr w:type="spellEnd"/>
      <w:r w:rsidRPr="001134A0">
        <w:rPr>
          <w:rFonts w:ascii="Arial Narrow" w:hAnsi="Arial Narrow"/>
          <w:b w:val="0"/>
          <w:sz w:val="22"/>
          <w:szCs w:val="22"/>
        </w:rPr>
        <w:t>) mensajes a través de</w:t>
      </w:r>
      <w:r w:rsidR="00504DF3" w:rsidRPr="001134A0">
        <w:rPr>
          <w:rStyle w:val="Textoennegrita"/>
          <w:rFonts w:ascii="Arial Narrow" w:hAnsi="Arial Narrow" w:cs="Arial"/>
          <w:sz w:val="22"/>
          <w:szCs w:val="22"/>
        </w:rPr>
        <w:t xml:space="preserve"> la página web del BANCO,</w:t>
      </w:r>
      <w:r w:rsidR="00504DF3" w:rsidRPr="001134A0">
        <w:rPr>
          <w:rFonts w:ascii="Arial Narrow" w:hAnsi="Arial Narrow"/>
          <w:b w:val="0"/>
          <w:sz w:val="22"/>
          <w:szCs w:val="22"/>
        </w:rPr>
        <w:t xml:space="preserve"> </w:t>
      </w:r>
      <w:r w:rsidRPr="001134A0">
        <w:rPr>
          <w:rFonts w:ascii="Arial Narrow" w:hAnsi="Arial Narrow"/>
          <w:b w:val="0"/>
          <w:sz w:val="22"/>
          <w:szCs w:val="22"/>
        </w:rPr>
        <w:t xml:space="preserve">medios de comunicación social, avisos en cualquier diario, periódico, revista de circulación nacional, a elección del BANCO. Estos medios se podrán usar de forma complementaria a los medios directos o para comunicar modificaciones que </w:t>
      </w:r>
      <w:proofErr w:type="gramStart"/>
      <w:r w:rsidRPr="001134A0">
        <w:rPr>
          <w:rFonts w:ascii="Arial Narrow" w:hAnsi="Arial Narrow"/>
          <w:b w:val="0"/>
          <w:sz w:val="22"/>
          <w:szCs w:val="22"/>
        </w:rPr>
        <w:t>de acuerdo a</w:t>
      </w:r>
      <w:proofErr w:type="gramEnd"/>
      <w:r w:rsidRPr="001134A0">
        <w:rPr>
          <w:rFonts w:ascii="Arial Narrow" w:hAnsi="Arial Narrow"/>
          <w:b w:val="0"/>
          <w:sz w:val="22"/>
          <w:szCs w:val="22"/>
        </w:rPr>
        <w:t xml:space="preserve"> la legislación vigente no requieran el uso de medios señalados en el párrafo precedente.</w:t>
      </w:r>
    </w:p>
    <w:p w14:paraId="3420464E"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14.-DOMICILIO</w:t>
      </w:r>
    </w:p>
    <w:p w14:paraId="5535E179"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Para efectos de este contrato, EL CLIENTE señala como su domicilio el indicado la Solicitud, donde se dirigirán todas las comunicaciones y/o notificaciones judiciales y extrajudiciales. Cualquier variación de domicilio, para su validez, deberá ser comunicada por escrito a EL </w:t>
      </w:r>
      <w:r w:rsidR="00504DF3" w:rsidRPr="001134A0">
        <w:rPr>
          <w:rFonts w:ascii="Arial Narrow" w:hAnsi="Arial Narrow"/>
          <w:b w:val="0"/>
          <w:sz w:val="22"/>
          <w:szCs w:val="22"/>
        </w:rPr>
        <w:t>BANCO, surtiendo efecto a partir de los 30 días siguientes a su entrega al BANCO, requisito sin el cual las comunicaciones serán válidas y surtirán todos los efectos legales cuando hayan sido notificadas las comunicaciones dirigidas a la dirección anterior.</w:t>
      </w:r>
      <w:r w:rsidR="00383937" w:rsidRPr="001134A0">
        <w:rPr>
          <w:rFonts w:ascii="Arial Narrow" w:hAnsi="Arial Narrow"/>
          <w:b w:val="0"/>
          <w:sz w:val="22"/>
          <w:szCs w:val="22"/>
        </w:rPr>
        <w:t xml:space="preserve"> </w:t>
      </w:r>
      <w:r w:rsidR="00383937" w:rsidRPr="001134A0">
        <w:rPr>
          <w:rFonts w:ascii="Arial Narrow" w:hAnsi="Arial Narrow"/>
          <w:b w:val="0"/>
          <w:sz w:val="22"/>
        </w:rPr>
        <w:t>Las modificaciones de domicilio deberán ser efectuadas dentro de territorio peruano.</w:t>
      </w:r>
    </w:p>
    <w:p w14:paraId="0F17AF35"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 xml:space="preserve">15.-CESIÓN </w:t>
      </w:r>
    </w:p>
    <w:p w14:paraId="1AA94C56" w14:textId="77777777" w:rsidR="00C53F40" w:rsidRPr="001134A0" w:rsidRDefault="00C53F40" w:rsidP="00C53F40">
      <w:pPr>
        <w:pStyle w:val="Ttulo2"/>
        <w:spacing w:line="240" w:lineRule="auto"/>
        <w:rPr>
          <w:rFonts w:ascii="Arial Narrow" w:hAnsi="Arial Narrow"/>
          <w:b w:val="0"/>
          <w:sz w:val="22"/>
        </w:rPr>
      </w:pPr>
      <w:r w:rsidRPr="001134A0">
        <w:rPr>
          <w:rFonts w:ascii="Arial Narrow" w:hAnsi="Arial Narrow"/>
          <w:b w:val="0"/>
          <w:sz w:val="22"/>
          <w:szCs w:val="22"/>
        </w:rPr>
        <w:t xml:space="preserve">EL BANCO queda autorizado por EL CLIENTE a ceder los créditos y demás derechos provenientes de este contrato o su posición contractual en el mismo, total o parcialmente, para lo cual EL CLIENTE presta desde ya su conformidad por adelantado. </w:t>
      </w:r>
      <w:r w:rsidRPr="001134A0">
        <w:rPr>
          <w:rFonts w:ascii="Arial Narrow" w:hAnsi="Arial Narrow"/>
          <w:b w:val="0"/>
          <w:sz w:val="22"/>
        </w:rPr>
        <w:t>La comunicación de la cesión se efectuará mediante un documento de fecha cierta.</w:t>
      </w:r>
    </w:p>
    <w:p w14:paraId="6BE24F0A"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Si EL BANCO decidiese ceder los derechos que se derivan del presente contrato incluidas las garantías, la comunicación fehaciente de esta cesión podrá ser realizada indistintamente por EL BANCO o por el cesionario en cualquier momento, incluso en el momento mismo en que el cesionario exija al CLIENTE el pago de las cuotas que conforman el Crédito.</w:t>
      </w:r>
    </w:p>
    <w:p w14:paraId="63FF1DA1" w14:textId="77777777" w:rsidR="001140C1" w:rsidRPr="001134A0" w:rsidRDefault="001140C1" w:rsidP="001140C1">
      <w:pPr>
        <w:spacing w:after="0" w:line="240" w:lineRule="auto"/>
        <w:rPr>
          <w:rFonts w:ascii="Arial Narrow" w:hAnsi="Arial Narrow"/>
        </w:rPr>
      </w:pPr>
      <w:r w:rsidRPr="001134A0">
        <w:rPr>
          <w:rFonts w:ascii="Arial Narrow" w:hAnsi="Arial Narrow"/>
          <w:lang w:val="es-ES" w:eastAsia="es-ES"/>
        </w:rPr>
        <w:t>16.-</w:t>
      </w:r>
      <w:r w:rsidR="00C53F40" w:rsidRPr="001134A0">
        <w:rPr>
          <w:rFonts w:ascii="Arial Narrow" w:hAnsi="Arial Narrow"/>
        </w:rPr>
        <w:t xml:space="preserve"> RECLAMOS, LEGISLACIÓN APLICABLE Y JURISDICCIÓN COMPETENTE</w:t>
      </w:r>
      <w:r w:rsidRPr="001134A0">
        <w:rPr>
          <w:rFonts w:ascii="Arial Narrow" w:hAnsi="Arial Narrow"/>
        </w:rPr>
        <w:t xml:space="preserve"> </w:t>
      </w:r>
    </w:p>
    <w:p w14:paraId="4D209203" w14:textId="77777777" w:rsidR="001140C1" w:rsidRPr="001134A0" w:rsidRDefault="00C53F40" w:rsidP="001140C1">
      <w:pPr>
        <w:spacing w:after="0" w:line="240" w:lineRule="auto"/>
        <w:jc w:val="both"/>
        <w:rPr>
          <w:rFonts w:ascii="Arial Narrow" w:hAnsi="Arial Narrow"/>
        </w:rPr>
      </w:pPr>
      <w:r w:rsidRPr="001134A0">
        <w:rPr>
          <w:rFonts w:ascii="Arial Narrow" w:hAnsi="Arial Narrow"/>
        </w:rPr>
        <w:t>En caso de disconformidad con los servicios financieros proporcionados por el BANCO, EL CLIENTE podrá presentar su reclamo a través banca telefónica, oficinas y cualquier otro canal que EL BANCO implemente e informe al CLIENTE. La respuesta del BANCO no limita el derecho del CLIENTE a recurrir, en caso lo considere pertinente, a las instancias administrativas, judiciales y/o arbitrales correspondientes.</w:t>
      </w:r>
      <w:r w:rsidR="001140C1" w:rsidRPr="001134A0">
        <w:rPr>
          <w:rFonts w:ascii="Arial Narrow" w:hAnsi="Arial Narrow"/>
          <w:b/>
        </w:rPr>
        <w:t xml:space="preserve"> </w:t>
      </w:r>
      <w:r w:rsidRPr="001134A0">
        <w:rPr>
          <w:rFonts w:ascii="Arial Narrow" w:hAnsi="Arial Narrow"/>
        </w:rPr>
        <w:t>El presente contrato y sus Anexos se rigen por los términos y condiciones en ellos establecidos, los dispositivos legales mencionados en el mismo, el Código Civil, la Ley 26702 y sus modificatorias, y demás normas legales que resulten aplicables.</w:t>
      </w:r>
    </w:p>
    <w:p w14:paraId="758E65D6" w14:textId="77777777" w:rsidR="00C53F40" w:rsidRPr="001134A0" w:rsidRDefault="00C53F40" w:rsidP="001140C1">
      <w:pPr>
        <w:spacing w:after="0" w:line="240" w:lineRule="auto"/>
        <w:jc w:val="both"/>
        <w:rPr>
          <w:rFonts w:ascii="Arial Narrow" w:hAnsi="Arial Narrow"/>
          <w:b/>
        </w:rPr>
      </w:pPr>
      <w:r w:rsidRPr="001134A0">
        <w:rPr>
          <w:rFonts w:ascii="Arial Narrow" w:hAnsi="Arial Narrow"/>
        </w:rPr>
        <w:t>Las partes se someten a la jurisdicción y competencia de los jueces y tribunales de la ciudad en la que se celebra el Contrato, sin perjuicio de lo cual el BANCO podrá recurrir a la del domicilio del CLIENTE o la de lugar de ubicación de los bienes de su propiedad según lo estime conveniente para el cobro de sus acreencias.</w:t>
      </w:r>
    </w:p>
    <w:p w14:paraId="72E5C065" w14:textId="77777777" w:rsidR="00C53F40" w:rsidRPr="001134A0" w:rsidRDefault="00C53F40" w:rsidP="009D04C6">
      <w:pPr>
        <w:pStyle w:val="Ttulo2"/>
        <w:spacing w:line="240" w:lineRule="auto"/>
        <w:rPr>
          <w:rFonts w:ascii="Arial Narrow" w:hAnsi="Arial Narrow"/>
          <w:b w:val="0"/>
          <w:sz w:val="22"/>
        </w:rPr>
      </w:pPr>
      <w:r w:rsidRPr="001134A0">
        <w:rPr>
          <w:rFonts w:ascii="Arial Narrow" w:hAnsi="Arial Narrow"/>
          <w:b w:val="0"/>
          <w:sz w:val="22"/>
          <w:szCs w:val="22"/>
        </w:rPr>
        <w:t>17.-</w:t>
      </w:r>
      <w:r w:rsidRPr="001134A0">
        <w:rPr>
          <w:rFonts w:ascii="Arial Narrow" w:hAnsi="Arial Narrow"/>
          <w:b w:val="0"/>
          <w:sz w:val="22"/>
        </w:rPr>
        <w:t>ACTUALIZACIÓN DE DATOS</w:t>
      </w:r>
    </w:p>
    <w:p w14:paraId="7312D40E" w14:textId="77777777" w:rsidR="00C53F40" w:rsidRPr="001134A0" w:rsidRDefault="00C53F40" w:rsidP="00C53F40">
      <w:pPr>
        <w:pStyle w:val="Ttulo2"/>
        <w:spacing w:line="240" w:lineRule="auto"/>
        <w:rPr>
          <w:rFonts w:ascii="Arial Narrow" w:hAnsi="Arial Narrow"/>
          <w:b w:val="0"/>
          <w:sz w:val="22"/>
          <w:szCs w:val="22"/>
        </w:rPr>
      </w:pPr>
      <w:r w:rsidRPr="001134A0">
        <w:rPr>
          <w:rFonts w:ascii="Arial Narrow" w:hAnsi="Arial Narrow"/>
          <w:b w:val="0"/>
          <w:sz w:val="22"/>
          <w:szCs w:val="22"/>
        </w:rPr>
        <w:t>Todos los datos de EL CLIENTE que este consigne en la Solicitud se consideran como vigentes y en tal sentido sustituirán y/o actualizarán los datos que a la fecha mantengan registrados en EL BANCO, de ser el caso. Las posteriores actualizaciones de los datos de EL CLIENTE podrán ser efectuados mediante comunicación escrita dirigida al Banco a través los mecanismos que EL BANCO ponga a su disposición.</w:t>
      </w:r>
    </w:p>
    <w:p w14:paraId="345E168C" w14:textId="77777777" w:rsidR="00C53F40" w:rsidRPr="001134A0" w:rsidRDefault="00C53F40" w:rsidP="00C53F40">
      <w:pPr>
        <w:pStyle w:val="Ttulo2"/>
        <w:spacing w:line="240" w:lineRule="auto"/>
        <w:rPr>
          <w:rFonts w:ascii="Arial Narrow" w:hAnsi="Arial Narrow"/>
          <w:bCs/>
          <w:sz w:val="22"/>
          <w:szCs w:val="22"/>
        </w:rPr>
      </w:pPr>
    </w:p>
    <w:p w14:paraId="1893BD46" w14:textId="77777777" w:rsidR="00C53F40" w:rsidRPr="001134A0" w:rsidRDefault="00C53F40" w:rsidP="00C53F40">
      <w:pPr>
        <w:pStyle w:val="Ttulo2"/>
        <w:spacing w:line="240" w:lineRule="auto"/>
        <w:rPr>
          <w:rFonts w:ascii="Arial Narrow" w:hAnsi="Arial Narrow"/>
          <w:bCs/>
          <w:sz w:val="22"/>
          <w:szCs w:val="22"/>
        </w:rPr>
      </w:pPr>
      <w:r w:rsidRPr="001134A0">
        <w:rPr>
          <w:rFonts w:ascii="Arial Narrow" w:hAnsi="Arial Narrow"/>
          <w:bCs/>
          <w:sz w:val="22"/>
          <w:szCs w:val="22"/>
        </w:rPr>
        <w:t>IV)DISPOSICIONES ADICIONALES</w:t>
      </w:r>
    </w:p>
    <w:p w14:paraId="76D0D3AF" w14:textId="77777777" w:rsidR="00383937" w:rsidRPr="001134A0" w:rsidRDefault="00881767" w:rsidP="00383937">
      <w:pPr>
        <w:pStyle w:val="Ttulo2"/>
        <w:spacing w:line="240" w:lineRule="auto"/>
        <w:rPr>
          <w:rFonts w:ascii="Arial Narrow" w:hAnsi="Arial Narrow"/>
          <w:b w:val="0"/>
          <w:sz w:val="22"/>
        </w:rPr>
      </w:pPr>
      <w:r w:rsidRPr="001134A0">
        <w:rPr>
          <w:rFonts w:ascii="Arial Narrow" w:hAnsi="Arial Narrow"/>
          <w:b w:val="0"/>
          <w:bCs/>
          <w:sz w:val="22"/>
          <w:szCs w:val="22"/>
        </w:rPr>
        <w:t xml:space="preserve">18.- </w:t>
      </w:r>
      <w:r w:rsidR="00383937" w:rsidRPr="001134A0">
        <w:rPr>
          <w:rFonts w:ascii="Arial Narrow" w:hAnsi="Arial Narrow"/>
          <w:b w:val="0"/>
          <w:sz w:val="22"/>
        </w:rPr>
        <w:t>CONDICIONES PROMOCIONALES</w:t>
      </w:r>
    </w:p>
    <w:p w14:paraId="4455D5B0" w14:textId="77777777" w:rsidR="00383937" w:rsidRPr="001134A0" w:rsidRDefault="00383937" w:rsidP="00383937">
      <w:pPr>
        <w:pStyle w:val="Ttulo2"/>
        <w:spacing w:line="240" w:lineRule="auto"/>
        <w:rPr>
          <w:rFonts w:ascii="Arial Narrow" w:hAnsi="Arial Narrow"/>
          <w:b w:val="0"/>
          <w:sz w:val="22"/>
        </w:rPr>
      </w:pPr>
      <w:r w:rsidRPr="001134A0">
        <w:rPr>
          <w:rFonts w:ascii="Arial Narrow" w:hAnsi="Arial Narrow"/>
          <w:b w:val="0"/>
          <w:sz w:val="22"/>
        </w:rPr>
        <w:t>A) Si el CLIENTE no renueva y no endosa el seguro contratado directamente bajo las características y plazos que se encuentran descritos en el numeral 9, el Banco tendrá la facultad de retirar la condición promocional relacionada a la tasa de interés compensatoria promocional otorgada en un principio, procediendo el Banco a aplicar, desde que toma conocimiento de la falta de endoso y renovación respectiva, la tasa de interés promocional más un incremento que se convertirá en la tasa de interés compensatoria convencional. El incremento se encuentra detallado en la Hoja Resumen.</w:t>
      </w:r>
    </w:p>
    <w:p w14:paraId="2BF3972E" w14:textId="77777777" w:rsidR="00383937" w:rsidRPr="001134A0" w:rsidRDefault="00383937" w:rsidP="00383937">
      <w:pPr>
        <w:pStyle w:val="Ttulo2"/>
        <w:spacing w:line="240" w:lineRule="auto"/>
        <w:rPr>
          <w:rFonts w:ascii="Arial Narrow" w:hAnsi="Arial Narrow"/>
          <w:b w:val="0"/>
          <w:bCs/>
          <w:sz w:val="22"/>
          <w:szCs w:val="22"/>
        </w:rPr>
      </w:pPr>
      <w:r w:rsidRPr="001134A0">
        <w:rPr>
          <w:rFonts w:ascii="Arial Narrow" w:hAnsi="Arial Narrow"/>
          <w:b w:val="0"/>
          <w:sz w:val="22"/>
        </w:rPr>
        <w:t>B) Ocurrido cualquiera de los supuestos mencionados anteriormente, EL BANCO entregará posteriormente al CLIENTE, dentro de un plazo no mayor a treinta (30) días calendario un nuevo Cronograma al CLIENTE en la modalidad escogida por él y registrada en el BANCO. En caso de no haber escogido algún medio, el Cliente autoriza al Banco a entregar el cronograma nuevo a través de medios electrónicos (correos electrónicos y otras modalidades directas) o a la dirección que el Cliente haya consignado en su Solicitud.</w:t>
      </w:r>
    </w:p>
    <w:p w14:paraId="3AFB9C2C" w14:textId="77777777" w:rsidR="00383937" w:rsidRPr="001134A0" w:rsidRDefault="00383937" w:rsidP="00881767">
      <w:pPr>
        <w:pStyle w:val="Ttulo2"/>
        <w:spacing w:line="240" w:lineRule="auto"/>
        <w:rPr>
          <w:rFonts w:ascii="Arial Narrow" w:hAnsi="Arial Narrow"/>
          <w:b w:val="0"/>
          <w:bCs/>
          <w:sz w:val="22"/>
          <w:szCs w:val="22"/>
        </w:rPr>
      </w:pPr>
    </w:p>
    <w:p w14:paraId="61A3235E" w14:textId="77777777" w:rsidR="0085077F" w:rsidRPr="001134A0" w:rsidRDefault="00383937" w:rsidP="00881767">
      <w:pPr>
        <w:pStyle w:val="Ttulo2"/>
        <w:spacing w:line="240" w:lineRule="auto"/>
        <w:rPr>
          <w:rFonts w:ascii="Arial Narrow" w:hAnsi="Arial Narrow"/>
          <w:b w:val="0"/>
          <w:bCs/>
          <w:sz w:val="22"/>
          <w:szCs w:val="22"/>
        </w:rPr>
      </w:pPr>
      <w:r w:rsidRPr="001134A0">
        <w:rPr>
          <w:rFonts w:ascii="Arial Narrow" w:hAnsi="Arial Narrow"/>
          <w:b w:val="0"/>
          <w:bCs/>
          <w:sz w:val="22"/>
          <w:szCs w:val="22"/>
        </w:rPr>
        <w:t xml:space="preserve">19.- </w:t>
      </w:r>
      <w:r w:rsidR="0085077F" w:rsidRPr="001134A0">
        <w:rPr>
          <w:rFonts w:ascii="Arial Narrow" w:hAnsi="Arial Narrow"/>
          <w:b w:val="0"/>
          <w:bCs/>
          <w:sz w:val="22"/>
          <w:szCs w:val="22"/>
        </w:rPr>
        <w:t>GARANTÍAS ADICIONALES</w:t>
      </w:r>
    </w:p>
    <w:p w14:paraId="4A90AFC1" w14:textId="77777777" w:rsidR="0085077F" w:rsidRPr="001134A0" w:rsidRDefault="0085077F" w:rsidP="0085077F">
      <w:pPr>
        <w:spacing w:after="0" w:line="240" w:lineRule="auto"/>
        <w:jc w:val="both"/>
        <w:rPr>
          <w:rFonts w:ascii="Arial Narrow" w:hAnsi="Arial Narrow"/>
        </w:rPr>
      </w:pPr>
      <w:r w:rsidRPr="001134A0">
        <w:rPr>
          <w:rFonts w:ascii="Arial Narrow" w:hAnsi="Arial Narrow"/>
        </w:rPr>
        <w:t xml:space="preserve">En los casos en que, </w:t>
      </w:r>
      <w:proofErr w:type="gramStart"/>
      <w:r w:rsidRPr="001134A0">
        <w:rPr>
          <w:rFonts w:ascii="Arial Narrow" w:hAnsi="Arial Narrow"/>
        </w:rPr>
        <w:t>de acuerdo a</w:t>
      </w:r>
      <w:proofErr w:type="gramEnd"/>
      <w:r w:rsidRPr="001134A0">
        <w:rPr>
          <w:rFonts w:ascii="Arial Narrow" w:hAnsi="Arial Narrow"/>
        </w:rPr>
        <w:t xml:space="preserve"> la política de créditos de EL BANCO, EL CLIENTE se encuentre obligado a otorgar garantías adicionales, lo referente a las mismas se encontrará detallado en el contrato de constitución de garantía que se obliga a suscribir.</w:t>
      </w:r>
    </w:p>
    <w:p w14:paraId="2BB35A74" w14:textId="77777777" w:rsidR="0085077F" w:rsidRPr="001134A0" w:rsidRDefault="00383937" w:rsidP="0085077F">
      <w:pPr>
        <w:widowControl w:val="0"/>
        <w:tabs>
          <w:tab w:val="left" w:pos="204"/>
        </w:tabs>
        <w:autoSpaceDE w:val="0"/>
        <w:autoSpaceDN w:val="0"/>
        <w:adjustRightInd w:val="0"/>
        <w:spacing w:after="0" w:line="240" w:lineRule="auto"/>
        <w:jc w:val="both"/>
        <w:rPr>
          <w:rFonts w:ascii="Arial Narrow" w:hAnsi="Arial Narrow" w:cs="Arial"/>
          <w:bCs/>
        </w:rPr>
      </w:pPr>
      <w:r w:rsidRPr="001134A0">
        <w:rPr>
          <w:rFonts w:ascii="Arial Narrow" w:hAnsi="Arial Narrow" w:cs="Arial"/>
          <w:bCs/>
        </w:rPr>
        <w:t>20</w:t>
      </w:r>
      <w:r w:rsidR="00881767" w:rsidRPr="001134A0">
        <w:rPr>
          <w:rFonts w:ascii="Arial Narrow" w:hAnsi="Arial Narrow" w:cs="Arial"/>
          <w:bCs/>
        </w:rPr>
        <w:t>.-</w:t>
      </w:r>
      <w:r w:rsidR="00DB2E76" w:rsidRPr="001134A0">
        <w:rPr>
          <w:rFonts w:ascii="Arial Narrow" w:hAnsi="Arial Narrow" w:cs="Arial"/>
          <w:bCs/>
        </w:rPr>
        <w:t xml:space="preserve"> </w:t>
      </w:r>
      <w:r w:rsidR="0085077F" w:rsidRPr="001134A0">
        <w:rPr>
          <w:rFonts w:ascii="Arial Narrow" w:hAnsi="Arial Narrow" w:cs="Arial"/>
          <w:bCs/>
        </w:rPr>
        <w:t>LOS FIADORES</w:t>
      </w:r>
    </w:p>
    <w:p w14:paraId="1AA1D7BB" w14:textId="77777777" w:rsidR="0085077F" w:rsidRPr="001134A0" w:rsidRDefault="0085077F" w:rsidP="0085077F">
      <w:pPr>
        <w:widowControl w:val="0"/>
        <w:tabs>
          <w:tab w:val="left" w:pos="204"/>
        </w:tabs>
        <w:autoSpaceDE w:val="0"/>
        <w:autoSpaceDN w:val="0"/>
        <w:adjustRightInd w:val="0"/>
        <w:spacing w:after="0" w:line="240" w:lineRule="auto"/>
        <w:jc w:val="both"/>
        <w:rPr>
          <w:rFonts w:ascii="Arial Narrow" w:hAnsi="Arial Narrow" w:cs="Arial"/>
        </w:rPr>
      </w:pPr>
      <w:r w:rsidRPr="001134A0">
        <w:rPr>
          <w:rFonts w:ascii="Arial Narrow" w:hAnsi="Arial Narrow" w:cs="Arial"/>
        </w:rPr>
        <w:t xml:space="preserve">Intervienen en el presente contrato EL FIADOR y en su caso, su cónyuge (en adelante, según corresponda </w:t>
      </w:r>
      <w:r w:rsidRPr="001134A0">
        <w:rPr>
          <w:rFonts w:ascii="Arial Narrow" w:hAnsi="Arial Narrow" w:cs="Arial"/>
          <w:i/>
        </w:rPr>
        <w:t>el/los Fiadores</w:t>
      </w:r>
      <w:r w:rsidRPr="001134A0">
        <w:rPr>
          <w:rFonts w:ascii="Arial Narrow" w:hAnsi="Arial Narrow" w:cs="Arial"/>
        </w:rPr>
        <w:t xml:space="preserve">) cuyos datos personales aparecen en la </w:t>
      </w:r>
      <w:r w:rsidRPr="001134A0">
        <w:rPr>
          <w:rFonts w:ascii="Arial Narrow" w:hAnsi="Arial Narrow" w:cs="Arial"/>
          <w:i/>
        </w:rPr>
        <w:t>Solicitud</w:t>
      </w:r>
      <w:r w:rsidRPr="001134A0">
        <w:rPr>
          <w:rFonts w:ascii="Arial Narrow" w:hAnsi="Arial Narrow" w:cs="Arial"/>
        </w:rPr>
        <w:t>, con el objeto de responder solidariamente por el cumplimiento de todas y cada una de las obligaciones asumidas por EL CLIENTE en virtud del otorgamiento del préstamo personal a que se refiere el presente contrato, o que se deriven de éste, de conformidad con el artículo 1183° y</w:t>
      </w:r>
      <w:r w:rsidRPr="001134A0">
        <w:rPr>
          <w:rFonts w:ascii="Arial Narrow" w:hAnsi="Arial Narrow" w:cs="Arial"/>
          <w:b/>
        </w:rPr>
        <w:t xml:space="preserve"> </w:t>
      </w:r>
      <w:r w:rsidRPr="001134A0">
        <w:rPr>
          <w:rFonts w:ascii="Arial Narrow" w:hAnsi="Arial Narrow" w:cs="Arial"/>
        </w:rPr>
        <w:t>siguientes del Código Civil.</w:t>
      </w:r>
    </w:p>
    <w:p w14:paraId="4DDDCE44" w14:textId="77777777" w:rsidR="0085077F" w:rsidRPr="001134A0" w:rsidRDefault="0085077F" w:rsidP="0085077F">
      <w:pPr>
        <w:widowControl w:val="0"/>
        <w:tabs>
          <w:tab w:val="left" w:pos="204"/>
        </w:tabs>
        <w:autoSpaceDE w:val="0"/>
        <w:autoSpaceDN w:val="0"/>
        <w:adjustRightInd w:val="0"/>
        <w:spacing w:after="0" w:line="240" w:lineRule="auto"/>
        <w:jc w:val="both"/>
        <w:rPr>
          <w:rFonts w:ascii="Arial Narrow" w:hAnsi="Arial Narrow" w:cs="Arial"/>
        </w:rPr>
      </w:pPr>
      <w:r w:rsidRPr="001134A0">
        <w:rPr>
          <w:rFonts w:ascii="Arial Narrow" w:hAnsi="Arial Narrow" w:cs="Arial"/>
        </w:rPr>
        <w:t>EL/LOS FIADORES deja/n expresa constancia que su fianza es de plazo indeterminado, además de solidaria, es indi</w:t>
      </w:r>
      <w:r w:rsidRPr="001134A0">
        <w:rPr>
          <w:rFonts w:ascii="Arial Narrow" w:hAnsi="Arial Narrow" w:cs="Arial"/>
        </w:rPr>
        <w:softHyphen/>
        <w:t xml:space="preserve">visible e ilimitada, o sea que cubre capital, intereses compensatorios, </w:t>
      </w:r>
      <w:r w:rsidR="007D1EF3" w:rsidRPr="001134A0">
        <w:rPr>
          <w:rFonts w:ascii="Arial Narrow" w:hAnsi="Arial Narrow" w:cs="Arial"/>
        </w:rPr>
        <w:t xml:space="preserve">intereses moratorios (o el concepto que resulte aplicable </w:t>
      </w:r>
      <w:proofErr w:type="gramStart"/>
      <w:r w:rsidR="007D1EF3" w:rsidRPr="001134A0">
        <w:rPr>
          <w:rFonts w:ascii="Arial Narrow" w:hAnsi="Arial Narrow" w:cs="Arial"/>
        </w:rPr>
        <w:t>de acuerdo a</w:t>
      </w:r>
      <w:proofErr w:type="gramEnd"/>
      <w:r w:rsidR="007D1EF3" w:rsidRPr="001134A0">
        <w:rPr>
          <w:rFonts w:ascii="Arial Narrow" w:hAnsi="Arial Narrow" w:cs="Arial"/>
        </w:rPr>
        <w:t xml:space="preserve"> la legislación vigente), </w:t>
      </w:r>
      <w:r w:rsidRPr="001134A0">
        <w:rPr>
          <w:rFonts w:ascii="Arial Narrow" w:hAnsi="Arial Narrow" w:cs="Arial"/>
        </w:rPr>
        <w:t>tributos de haberlos, comisiones, gastos y cualquier otra deuda u obligación directa e indirecta, existente o futura de cargo de EL CLIENTE.</w:t>
      </w:r>
    </w:p>
    <w:p w14:paraId="513EDC6C" w14:textId="77777777" w:rsidR="0085077F" w:rsidRPr="001134A0" w:rsidRDefault="0085077F" w:rsidP="0085077F">
      <w:pPr>
        <w:widowControl w:val="0"/>
        <w:tabs>
          <w:tab w:val="left" w:pos="204"/>
        </w:tabs>
        <w:autoSpaceDE w:val="0"/>
        <w:autoSpaceDN w:val="0"/>
        <w:adjustRightInd w:val="0"/>
        <w:spacing w:after="0" w:line="240" w:lineRule="auto"/>
        <w:jc w:val="both"/>
        <w:rPr>
          <w:rFonts w:ascii="Arial Narrow" w:hAnsi="Arial Narrow" w:cs="Arial"/>
        </w:rPr>
      </w:pPr>
      <w:r w:rsidRPr="001134A0">
        <w:rPr>
          <w:rFonts w:ascii="Arial Narrow" w:hAnsi="Arial Narrow" w:cs="Arial"/>
        </w:rPr>
        <w:t xml:space="preserve">EL/LOS FIADORES se obliga/n a intervenir como tales en las prórrogas o refinanciaciones que EL BANCO pudiera otorgar a EL CLIENTE, dejando expresa constancia que aun cuando no intervenga en dichas operaciones de préstamo, queda entendido que está en la voluntad de las partes que EL/LOS FIADORES y EL CLIENTE habrán de responder como una sola persona frente a EL BANCO hasta la total cancelación de las obligaciones derivadas del préstamo personal antes mencionado, o que se deriven de ellas sin reserva, ni limitación alguna, hayan intervenido o no en las mencionadas prórrogas o refinanciaciones. Sin perjuicio de lo anterior, EL/LOS FIADORES se obliga/n a suscribir como avalista/s el pagaré a que se refiere la cláusula segunda. </w:t>
      </w:r>
    </w:p>
    <w:p w14:paraId="739AED47" w14:textId="77777777" w:rsidR="0085077F" w:rsidRPr="001134A0" w:rsidRDefault="0085077F" w:rsidP="0085077F">
      <w:pPr>
        <w:widowControl w:val="0"/>
        <w:tabs>
          <w:tab w:val="left" w:pos="204"/>
        </w:tabs>
        <w:autoSpaceDE w:val="0"/>
        <w:autoSpaceDN w:val="0"/>
        <w:adjustRightInd w:val="0"/>
        <w:spacing w:after="0" w:line="240" w:lineRule="auto"/>
        <w:jc w:val="both"/>
        <w:rPr>
          <w:rFonts w:ascii="Arial Narrow" w:hAnsi="Arial Narrow" w:cs="Arial"/>
        </w:rPr>
      </w:pPr>
      <w:r w:rsidRPr="001134A0">
        <w:rPr>
          <w:rFonts w:ascii="Arial Narrow" w:hAnsi="Arial Narrow" w:cs="Arial"/>
        </w:rPr>
        <w:t>EL/LOS FIADORES</w:t>
      </w:r>
      <w:r w:rsidRPr="001134A0">
        <w:rPr>
          <w:rFonts w:ascii="Arial Narrow" w:hAnsi="Arial Narrow" w:cs="Arial"/>
          <w:i/>
        </w:rPr>
        <w:t>/es</w:t>
      </w:r>
      <w:r w:rsidRPr="001134A0">
        <w:rPr>
          <w:rFonts w:ascii="Arial Narrow" w:hAnsi="Arial Narrow" w:cs="Arial"/>
        </w:rPr>
        <w:t xml:space="preserve"> autorizan a EL BANCO para que en caso de incumplimiento pueda retener y/o aplicar a la amortización y/o cancelación de los importes vencidos y exigibles, todos los saldos acreedores que pudieran existir en las cuentas que mantenga/n en EL BANCO, así como todo valor</w:t>
      </w:r>
      <w:r w:rsidRPr="001134A0">
        <w:rPr>
          <w:rFonts w:ascii="Arial Narrow" w:hAnsi="Arial Narrow" w:cs="Arial"/>
          <w:b/>
          <w:i/>
          <w:u w:val="single"/>
        </w:rPr>
        <w:t xml:space="preserve"> </w:t>
      </w:r>
      <w:r w:rsidRPr="001134A0">
        <w:rPr>
          <w:rFonts w:ascii="Arial Narrow" w:hAnsi="Arial Narrow" w:cs="Arial"/>
        </w:rPr>
        <w:t>que tenga o pudiera llegar a tener en EL BANCO</w:t>
      </w:r>
      <w:r w:rsidRPr="001134A0">
        <w:rPr>
          <w:rFonts w:ascii="Arial Narrow" w:hAnsi="Arial Narrow" w:cs="Arial"/>
          <w:i/>
        </w:rPr>
        <w:t xml:space="preserve"> </w:t>
      </w:r>
      <w:r w:rsidRPr="001134A0">
        <w:rPr>
          <w:rFonts w:ascii="Arial Narrow" w:hAnsi="Arial Narrow" w:cs="Arial"/>
        </w:rPr>
        <w:t>y que deba ser acreditado o abonado a</w:t>
      </w:r>
      <w:r w:rsidRPr="001134A0">
        <w:rPr>
          <w:rFonts w:ascii="Arial Narrow" w:hAnsi="Arial Narrow" w:cs="Arial"/>
          <w:i/>
        </w:rPr>
        <w:t xml:space="preserve"> </w:t>
      </w:r>
      <w:r w:rsidRPr="001134A0">
        <w:rPr>
          <w:rFonts w:ascii="Arial Narrow" w:hAnsi="Arial Narrow" w:cs="Arial"/>
        </w:rPr>
        <w:t>EL FIADOR, para compensar el importe vencido y exigible, sin necesidad de previo aviso. EL FIADOR podrá solicitar a EL BANCO, mayor detalle sobre la aplicación de sus saldos, valores o activos en general, al pago de las obligaciones garantizadas vencidas, sin perjuicio de ello, EL BANCO dará aviso posterior respecto de dicha aplicación mediante su registro en los estados de cuenta y/o estados de situación que corresponda y por los medios que EL FIADOR haya elegido acceder a dicha información.</w:t>
      </w:r>
    </w:p>
    <w:p w14:paraId="198DB907" w14:textId="77777777" w:rsidR="006E7D2D" w:rsidRPr="001134A0" w:rsidRDefault="006E7D2D" w:rsidP="006E7D2D">
      <w:pPr>
        <w:pStyle w:val="Prrafodelista"/>
        <w:spacing w:after="0"/>
        <w:ind w:left="0"/>
        <w:jc w:val="both"/>
        <w:rPr>
          <w:rFonts w:ascii="Arial Narrow" w:hAnsi="Arial Narrow"/>
          <w:sz w:val="14"/>
          <w:szCs w:val="14"/>
        </w:rPr>
      </w:pPr>
    </w:p>
    <w:p w14:paraId="6CFFFB4F" w14:textId="77777777" w:rsidR="006E7D2D" w:rsidRPr="001134A0" w:rsidRDefault="006E7D2D" w:rsidP="006571DF">
      <w:pPr>
        <w:pStyle w:val="Prrafodelista"/>
        <w:spacing w:after="0" w:line="240" w:lineRule="auto"/>
        <w:ind w:left="0"/>
        <w:jc w:val="both"/>
        <w:rPr>
          <w:rFonts w:ascii="Arial Narrow" w:hAnsi="Arial Narrow"/>
        </w:rPr>
      </w:pPr>
      <w:r w:rsidRPr="001134A0">
        <w:rPr>
          <w:rFonts w:ascii="Arial Narrow" w:hAnsi="Arial Narrow"/>
        </w:rPr>
        <w:t>El Cliente declara haber recibido la presente Hoja Resumen y el Contrato para su lectura, y que El Banco ha absuelto todas sus preguntas, suscribiendo el presente documento y el Contrato con absoluto conocimiento de sus alcances en cuanto a derechos, obligaciones y responsabilidades contenidas.</w:t>
      </w:r>
    </w:p>
    <w:p w14:paraId="335907A0" w14:textId="77777777" w:rsidR="00E94773" w:rsidRPr="001134A0" w:rsidRDefault="00E94773" w:rsidP="006571DF">
      <w:pPr>
        <w:pStyle w:val="Prrafodelista"/>
        <w:spacing w:after="0" w:line="240" w:lineRule="auto"/>
        <w:ind w:left="0"/>
        <w:jc w:val="both"/>
        <w:rPr>
          <w:rFonts w:ascii="Arial Narrow" w:hAnsi="Arial Narrow"/>
        </w:rPr>
      </w:pPr>
    </w:p>
    <w:p w14:paraId="79865DC3" w14:textId="77777777" w:rsidR="00E94773" w:rsidRPr="001134A0" w:rsidRDefault="00404DF0" w:rsidP="006C0E2C">
      <w:pPr>
        <w:pStyle w:val="Prrafodelista"/>
        <w:spacing w:after="0" w:line="240" w:lineRule="auto"/>
        <w:ind w:left="0"/>
        <w:jc w:val="both"/>
        <w:rPr>
          <w:rFonts w:ascii="Arial Narrow" w:hAnsi="Arial Narrow"/>
          <w:b/>
        </w:rPr>
      </w:pPr>
      <w:bookmarkStart w:id="1" w:name="_Hlk103092434"/>
      <w:r w:rsidRPr="001134A0">
        <w:rPr>
          <w:rFonts w:ascii="Arial Narrow" w:hAnsi="Arial Narrow"/>
          <w:b/>
        </w:rPr>
        <w:t xml:space="preserve">Las presentes condiciones se encuentran en la página web www.scotiabank.com.pe en la </w:t>
      </w:r>
      <w:r w:rsidR="006C0E2C" w:rsidRPr="001134A0">
        <w:rPr>
          <w:rFonts w:ascii="Arial Narrow" w:hAnsi="Arial Narrow"/>
          <w:b/>
        </w:rPr>
        <w:t xml:space="preserve">Banca Negocios, </w:t>
      </w:r>
      <w:r w:rsidRPr="001134A0">
        <w:rPr>
          <w:rFonts w:ascii="Arial Narrow" w:hAnsi="Arial Narrow"/>
          <w:b/>
        </w:rPr>
        <w:t xml:space="preserve">sección </w:t>
      </w:r>
      <w:r w:rsidR="006C0E2C" w:rsidRPr="001134A0">
        <w:rPr>
          <w:rFonts w:ascii="Arial Narrow" w:hAnsi="Arial Narrow"/>
          <w:b/>
        </w:rPr>
        <w:t>Financiamiento/ Préstamos Pymes/ préstamo vehicular Pyme/</w:t>
      </w:r>
      <w:r w:rsidRPr="001134A0">
        <w:rPr>
          <w:rFonts w:ascii="Arial Narrow" w:hAnsi="Arial Narrow"/>
          <w:b/>
        </w:rPr>
        <w:t>/Documentos</w:t>
      </w:r>
      <w:r w:rsidR="00E94773" w:rsidRPr="001134A0">
        <w:rPr>
          <w:rFonts w:ascii="Arial Narrow" w:hAnsi="Arial Narrow"/>
          <w:b/>
        </w:rPr>
        <w:t>.</w:t>
      </w:r>
    </w:p>
    <w:p w14:paraId="32C7FD79" w14:textId="77777777" w:rsidR="006E7D2D" w:rsidRPr="001134A0" w:rsidRDefault="00404DF0" w:rsidP="00E94773">
      <w:pPr>
        <w:pStyle w:val="Prrafodelista"/>
        <w:spacing w:after="0" w:line="240" w:lineRule="auto"/>
        <w:ind w:left="0"/>
        <w:jc w:val="both"/>
        <w:rPr>
          <w:rFonts w:ascii="Arial Narrow" w:hAnsi="Arial Narrow"/>
        </w:rPr>
      </w:pPr>
      <w:r w:rsidRPr="001134A0">
        <w:br/>
        <w:t> </w:t>
      </w:r>
      <w:bookmarkEnd w:id="1"/>
      <w:r w:rsidR="006E7D2D" w:rsidRPr="001134A0">
        <w:rPr>
          <w:rFonts w:ascii="Arial Narrow" w:hAnsi="Arial Narrow" w:cs="Arial"/>
        </w:rPr>
        <w:t xml:space="preserve">Provincia de </w:t>
      </w:r>
      <w:r w:rsidR="006E7D2D" w:rsidRPr="001134A0">
        <w:rPr>
          <w:rFonts w:ascii="Arial Narrow" w:hAnsi="Arial Narrow" w:cs="Arial"/>
        </w:rPr>
        <w:fldChar w:fldCharType="begin">
          <w:ffData>
            <w:name w:val="Texto73"/>
            <w:enabled/>
            <w:calcOnExit w:val="0"/>
            <w:textInput/>
          </w:ffData>
        </w:fldChar>
      </w:r>
      <w:bookmarkStart w:id="2" w:name="Texto73"/>
      <w:r w:rsidR="006E7D2D" w:rsidRPr="001134A0">
        <w:rPr>
          <w:rFonts w:ascii="Arial Narrow" w:hAnsi="Arial Narrow" w:cs="Arial"/>
        </w:rPr>
        <w:instrText xml:space="preserve"> FORMTEXT </w:instrText>
      </w:r>
      <w:r w:rsidR="006E7D2D" w:rsidRPr="001134A0">
        <w:rPr>
          <w:rFonts w:ascii="Arial Narrow" w:hAnsi="Arial Narrow" w:cs="Arial"/>
        </w:rPr>
      </w:r>
      <w:r w:rsidR="006E7D2D" w:rsidRPr="001134A0">
        <w:rPr>
          <w:rFonts w:ascii="Arial Narrow" w:hAnsi="Arial Narrow" w:cs="Arial"/>
        </w:rPr>
        <w:fldChar w:fldCharType="separate"/>
      </w:r>
      <w:r w:rsidR="006E7D2D" w:rsidRPr="001134A0">
        <w:rPr>
          <w:rFonts w:ascii="Arial Narrow" w:hAnsi="Arial Narrow" w:cs="Arial"/>
        </w:rPr>
        <w:t> </w:t>
      </w:r>
      <w:r w:rsidR="006E7D2D" w:rsidRPr="001134A0">
        <w:rPr>
          <w:rFonts w:ascii="Arial Narrow" w:hAnsi="Arial Narrow" w:cs="Arial"/>
        </w:rPr>
        <w:t> </w:t>
      </w:r>
      <w:r w:rsidR="006E7D2D" w:rsidRPr="001134A0">
        <w:rPr>
          <w:rFonts w:ascii="Arial Narrow" w:hAnsi="Arial Narrow" w:cs="Arial"/>
        </w:rPr>
        <w:t> </w:t>
      </w:r>
      <w:r w:rsidR="006E7D2D" w:rsidRPr="001134A0">
        <w:rPr>
          <w:rFonts w:ascii="Arial Narrow" w:hAnsi="Arial Narrow" w:cs="Arial"/>
        </w:rPr>
        <w:t> </w:t>
      </w:r>
      <w:r w:rsidR="006E7D2D" w:rsidRPr="001134A0">
        <w:rPr>
          <w:rFonts w:ascii="Arial Narrow" w:hAnsi="Arial Narrow" w:cs="Arial"/>
        </w:rPr>
        <w:t> </w:t>
      </w:r>
      <w:r w:rsidR="006E7D2D" w:rsidRPr="001134A0">
        <w:rPr>
          <w:rFonts w:ascii="Arial Narrow" w:hAnsi="Arial Narrow" w:cs="Arial"/>
        </w:rPr>
        <w:fldChar w:fldCharType="end"/>
      </w:r>
      <w:bookmarkEnd w:id="2"/>
      <w:r w:rsidR="006E7D2D" w:rsidRPr="001134A0">
        <w:rPr>
          <w:rFonts w:ascii="Arial Narrow" w:hAnsi="Arial Narrow" w:cs="Arial"/>
        </w:rPr>
        <w:t xml:space="preserve"> el </w:t>
      </w:r>
      <w:r w:rsidR="006E7D2D" w:rsidRPr="001134A0">
        <w:rPr>
          <w:rFonts w:ascii="Arial Narrow" w:hAnsi="Arial Narrow" w:cs="Arial"/>
        </w:rPr>
        <w:fldChar w:fldCharType="begin">
          <w:ffData>
            <w:name w:val=""/>
            <w:enabled/>
            <w:calcOnExit w:val="0"/>
            <w:textInput/>
          </w:ffData>
        </w:fldChar>
      </w:r>
      <w:r w:rsidR="006E7D2D" w:rsidRPr="001134A0">
        <w:rPr>
          <w:rFonts w:ascii="Arial Narrow" w:hAnsi="Arial Narrow" w:cs="Arial"/>
        </w:rPr>
        <w:instrText xml:space="preserve"> FORMTEXT </w:instrText>
      </w:r>
      <w:r w:rsidR="006E7D2D" w:rsidRPr="001134A0">
        <w:rPr>
          <w:rFonts w:ascii="Arial Narrow" w:hAnsi="Arial Narrow" w:cs="Arial"/>
        </w:rPr>
      </w:r>
      <w:r w:rsidR="006E7D2D" w:rsidRPr="001134A0">
        <w:rPr>
          <w:rFonts w:ascii="Arial Narrow" w:hAnsi="Arial Narrow" w:cs="Arial"/>
        </w:rPr>
        <w:fldChar w:fldCharType="separate"/>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rPr>
        <w:fldChar w:fldCharType="end"/>
      </w:r>
      <w:r w:rsidR="006E7D2D" w:rsidRPr="001134A0">
        <w:rPr>
          <w:rFonts w:ascii="Arial Narrow" w:hAnsi="Arial Narrow" w:cs="Arial"/>
        </w:rPr>
        <w:t xml:space="preserve"> de </w:t>
      </w:r>
      <w:r w:rsidR="006E7D2D" w:rsidRPr="001134A0">
        <w:rPr>
          <w:rFonts w:ascii="Arial Narrow" w:hAnsi="Arial Narrow" w:cs="Arial"/>
        </w:rPr>
        <w:fldChar w:fldCharType="begin">
          <w:ffData>
            <w:name w:val=""/>
            <w:enabled/>
            <w:calcOnExit w:val="0"/>
            <w:textInput/>
          </w:ffData>
        </w:fldChar>
      </w:r>
      <w:r w:rsidR="006E7D2D" w:rsidRPr="001134A0">
        <w:rPr>
          <w:rFonts w:ascii="Arial Narrow" w:hAnsi="Arial Narrow" w:cs="Arial"/>
        </w:rPr>
        <w:instrText xml:space="preserve"> FORMTEXT </w:instrText>
      </w:r>
      <w:r w:rsidR="006E7D2D" w:rsidRPr="001134A0">
        <w:rPr>
          <w:rFonts w:ascii="Arial Narrow" w:hAnsi="Arial Narrow" w:cs="Arial"/>
        </w:rPr>
      </w:r>
      <w:r w:rsidR="006E7D2D" w:rsidRPr="001134A0">
        <w:rPr>
          <w:rFonts w:ascii="Arial Narrow" w:hAnsi="Arial Narrow" w:cs="Arial"/>
        </w:rPr>
        <w:fldChar w:fldCharType="separate"/>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rPr>
        <w:fldChar w:fldCharType="end"/>
      </w:r>
      <w:r w:rsidR="006E7D2D" w:rsidRPr="001134A0">
        <w:rPr>
          <w:rFonts w:ascii="Arial Narrow" w:hAnsi="Arial Narrow" w:cs="Arial"/>
        </w:rPr>
        <w:t xml:space="preserve"> el </w:t>
      </w:r>
      <w:r w:rsidR="006E7D2D" w:rsidRPr="001134A0">
        <w:rPr>
          <w:rFonts w:ascii="Arial Narrow" w:hAnsi="Arial Narrow" w:cs="Arial"/>
        </w:rPr>
        <w:fldChar w:fldCharType="begin">
          <w:ffData>
            <w:name w:val=""/>
            <w:enabled/>
            <w:calcOnExit w:val="0"/>
            <w:textInput>
              <w:maxLength w:val="5"/>
            </w:textInput>
          </w:ffData>
        </w:fldChar>
      </w:r>
      <w:r w:rsidR="006E7D2D" w:rsidRPr="001134A0">
        <w:rPr>
          <w:rFonts w:ascii="Arial Narrow" w:hAnsi="Arial Narrow" w:cs="Arial"/>
        </w:rPr>
        <w:instrText xml:space="preserve"> FORMTEXT </w:instrText>
      </w:r>
      <w:r w:rsidR="006E7D2D" w:rsidRPr="001134A0">
        <w:rPr>
          <w:rFonts w:ascii="Arial Narrow" w:hAnsi="Arial Narrow" w:cs="Arial"/>
        </w:rPr>
      </w:r>
      <w:r w:rsidR="006E7D2D" w:rsidRPr="001134A0">
        <w:rPr>
          <w:rFonts w:ascii="Arial Narrow" w:hAnsi="Arial Narrow" w:cs="Arial"/>
        </w:rPr>
        <w:fldChar w:fldCharType="separate"/>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noProof/>
        </w:rPr>
        <w:t> </w:t>
      </w:r>
      <w:r w:rsidR="006E7D2D" w:rsidRPr="001134A0">
        <w:rPr>
          <w:rFonts w:ascii="Arial Narrow" w:hAnsi="Arial Narrow" w:cs="Arial"/>
        </w:rPr>
        <w:fldChar w:fldCharType="end"/>
      </w:r>
    </w:p>
    <w:p w14:paraId="3D53D9B5" w14:textId="77777777" w:rsidR="006E7D2D" w:rsidRPr="001134A0" w:rsidRDefault="006E7D2D" w:rsidP="006E7D2D">
      <w:pPr>
        <w:widowControl w:val="0"/>
        <w:tabs>
          <w:tab w:val="left" w:pos="1655"/>
          <w:tab w:val="left" w:pos="3747"/>
        </w:tabs>
        <w:autoSpaceDE w:val="0"/>
        <w:autoSpaceDN w:val="0"/>
        <w:adjustRightInd w:val="0"/>
        <w:spacing w:after="0" w:line="240" w:lineRule="auto"/>
        <w:rPr>
          <w:rFonts w:ascii="Arial Narrow" w:hAnsi="Arial Narrow" w:cs="Arial"/>
          <w:sz w:val="8"/>
          <w:szCs w:val="8"/>
        </w:rPr>
      </w:pPr>
    </w:p>
    <w:tbl>
      <w:tblPr>
        <w:tblW w:w="11185" w:type="dxa"/>
        <w:jc w:val="center"/>
        <w:tblLook w:val="04A0" w:firstRow="1" w:lastRow="0" w:firstColumn="1" w:lastColumn="0" w:noHBand="0" w:noVBand="1"/>
      </w:tblPr>
      <w:tblGrid>
        <w:gridCol w:w="2433"/>
        <w:gridCol w:w="2652"/>
        <w:gridCol w:w="3490"/>
        <w:gridCol w:w="2610"/>
      </w:tblGrid>
      <w:tr w:rsidR="00A807F8" w:rsidRPr="001134A0" w14:paraId="18E7094F" w14:textId="77777777" w:rsidTr="00291E3D">
        <w:trPr>
          <w:trHeight w:val="1290"/>
          <w:jc w:val="center"/>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54D3CAEC" w14:textId="6EF1EC1A" w:rsidR="00A807F8" w:rsidRPr="001134A0" w:rsidRDefault="004E2C46" w:rsidP="00780CB3">
            <w:pPr>
              <w:spacing w:after="0" w:line="240" w:lineRule="auto"/>
              <w:jc w:val="center"/>
              <w:rPr>
                <w:sz w:val="18"/>
                <w:szCs w:val="18"/>
              </w:rPr>
            </w:pPr>
            <w:r w:rsidRPr="001134A0">
              <w:rPr>
                <w:noProof/>
                <w:sz w:val="18"/>
                <w:szCs w:val="18"/>
              </w:rPr>
              <w:drawing>
                <wp:inline distT="0" distB="0" distL="0" distR="0" wp14:anchorId="6B46EEC9" wp14:editId="0E4101E2">
                  <wp:extent cx="1403350" cy="8001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0" cy="800100"/>
                          </a:xfrm>
                          <a:prstGeom prst="rect">
                            <a:avLst/>
                          </a:prstGeom>
                          <a:noFill/>
                          <a:ln>
                            <a:noFill/>
                          </a:ln>
                        </pic:spPr>
                      </pic:pic>
                    </a:graphicData>
                  </a:graphic>
                </wp:inline>
              </w:drawing>
            </w:r>
          </w:p>
        </w:tc>
        <w:tc>
          <w:tcPr>
            <w:tcW w:w="2652" w:type="dxa"/>
            <w:tcBorders>
              <w:top w:val="single" w:sz="4" w:space="0" w:color="auto"/>
              <w:left w:val="nil"/>
              <w:bottom w:val="single" w:sz="4" w:space="0" w:color="auto"/>
              <w:right w:val="single" w:sz="4" w:space="0" w:color="auto"/>
            </w:tcBorders>
            <w:noWrap/>
            <w:vAlign w:val="center"/>
            <w:hideMark/>
          </w:tcPr>
          <w:p w14:paraId="5C1C953A" w14:textId="29403450" w:rsidR="00A807F8" w:rsidRPr="001134A0" w:rsidRDefault="004E2C46" w:rsidP="00291E3D">
            <w:pPr>
              <w:spacing w:after="0" w:line="240" w:lineRule="auto"/>
              <w:jc w:val="center"/>
              <w:rPr>
                <w:sz w:val="18"/>
                <w:szCs w:val="18"/>
              </w:rPr>
            </w:pPr>
            <w:r w:rsidRPr="001134A0">
              <w:rPr>
                <w:noProof/>
              </w:rPr>
              <w:drawing>
                <wp:anchor distT="0" distB="0" distL="114300" distR="114300" simplePos="0" relativeHeight="251657728" behindDoc="0" locked="0" layoutInCell="1" allowOverlap="1" wp14:anchorId="15D80931" wp14:editId="421C3C15">
                  <wp:simplePos x="0" y="0"/>
                  <wp:positionH relativeFrom="page">
                    <wp:posOffset>481330</wp:posOffset>
                  </wp:positionH>
                  <wp:positionV relativeFrom="paragraph">
                    <wp:posOffset>186690</wp:posOffset>
                  </wp:positionV>
                  <wp:extent cx="692150" cy="522605"/>
                  <wp:effectExtent l="0" t="0" r="0" b="0"/>
                  <wp:wrapSquare wrapText="bothSides"/>
                  <wp:docPr id="2123032147"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terfaz de usuario gráfica&#10;&#10;El contenido generado por IA puede ser incorrecto."/>
                          <pic:cNvPicPr>
                            <a:picLocks noChangeAspect="1" noChangeArrowheads="1"/>
                          </pic:cNvPicPr>
                        </pic:nvPicPr>
                        <pic:blipFill>
                          <a:blip r:embed="rId22" cstate="print">
                            <a:extLst>
                              <a:ext uri="{28A0092B-C50C-407E-A947-70E740481C1C}">
                                <a14:useLocalDpi xmlns:a14="http://schemas.microsoft.com/office/drawing/2010/main" val="0"/>
                              </a:ext>
                            </a:extLst>
                          </a:blip>
                          <a:srcRect l="23198" t="49770" r="52702" b="19257"/>
                          <a:stretch>
                            <a:fillRect/>
                          </a:stretch>
                        </pic:blipFill>
                        <pic:spPr bwMode="auto">
                          <a:xfrm>
                            <a:off x="0" y="0"/>
                            <a:ext cx="692150" cy="522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90" w:type="dxa"/>
            <w:tcBorders>
              <w:top w:val="single" w:sz="4" w:space="0" w:color="auto"/>
              <w:left w:val="nil"/>
              <w:bottom w:val="single" w:sz="4" w:space="0" w:color="auto"/>
              <w:right w:val="single" w:sz="4" w:space="0" w:color="auto"/>
            </w:tcBorders>
            <w:noWrap/>
            <w:vAlign w:val="bottom"/>
            <w:hideMark/>
          </w:tcPr>
          <w:p w14:paraId="4F95B593" w14:textId="77777777" w:rsidR="00A807F8" w:rsidRPr="001134A0" w:rsidRDefault="00A807F8" w:rsidP="00E860D6">
            <w:pPr>
              <w:spacing w:after="0" w:line="240" w:lineRule="auto"/>
              <w:rPr>
                <w:sz w:val="18"/>
                <w:szCs w:val="18"/>
              </w:rPr>
            </w:pPr>
            <w:r w:rsidRPr="001134A0">
              <w:rPr>
                <w:sz w:val="18"/>
                <w:szCs w:val="18"/>
              </w:rPr>
              <w:t> </w:t>
            </w:r>
          </w:p>
          <w:p w14:paraId="3D63AAA2" w14:textId="77777777" w:rsidR="00A807F8" w:rsidRPr="001134A0" w:rsidRDefault="00A807F8" w:rsidP="00E860D6">
            <w:pPr>
              <w:spacing w:after="0" w:line="240" w:lineRule="auto"/>
              <w:rPr>
                <w:sz w:val="18"/>
                <w:szCs w:val="18"/>
              </w:rPr>
            </w:pPr>
            <w:r w:rsidRPr="001134A0">
              <w:rPr>
                <w:sz w:val="18"/>
                <w:szCs w:val="18"/>
              </w:rPr>
              <w:t> </w:t>
            </w:r>
          </w:p>
        </w:tc>
        <w:tc>
          <w:tcPr>
            <w:tcW w:w="2610" w:type="dxa"/>
            <w:tcBorders>
              <w:top w:val="single" w:sz="4" w:space="0" w:color="auto"/>
              <w:left w:val="nil"/>
              <w:bottom w:val="single" w:sz="4" w:space="0" w:color="auto"/>
              <w:right w:val="single" w:sz="4" w:space="0" w:color="auto"/>
            </w:tcBorders>
            <w:noWrap/>
            <w:vAlign w:val="bottom"/>
            <w:hideMark/>
          </w:tcPr>
          <w:p w14:paraId="3395E7B6" w14:textId="77777777" w:rsidR="00A807F8" w:rsidRPr="001134A0" w:rsidRDefault="00A807F8" w:rsidP="00E860D6">
            <w:pPr>
              <w:spacing w:after="0" w:line="240" w:lineRule="auto"/>
              <w:rPr>
                <w:sz w:val="18"/>
                <w:szCs w:val="18"/>
              </w:rPr>
            </w:pPr>
            <w:r w:rsidRPr="001134A0">
              <w:rPr>
                <w:sz w:val="18"/>
                <w:szCs w:val="18"/>
              </w:rPr>
              <w:t> </w:t>
            </w:r>
          </w:p>
        </w:tc>
      </w:tr>
      <w:tr w:rsidR="00A807F8" w:rsidRPr="005670F4" w14:paraId="39D29B1A" w14:textId="77777777" w:rsidTr="00291E3D">
        <w:tblPrEx>
          <w:tblCellMar>
            <w:left w:w="70" w:type="dxa"/>
            <w:right w:w="70" w:type="dxa"/>
          </w:tblCellMar>
        </w:tblPrEx>
        <w:trPr>
          <w:trHeight w:val="530"/>
          <w:jc w:val="center"/>
        </w:trPr>
        <w:tc>
          <w:tcPr>
            <w:tcW w:w="2433" w:type="dxa"/>
            <w:tcBorders>
              <w:top w:val="nil"/>
              <w:left w:val="single" w:sz="4" w:space="0" w:color="auto"/>
              <w:bottom w:val="single" w:sz="4" w:space="0" w:color="auto"/>
              <w:right w:val="single" w:sz="4" w:space="0" w:color="auto"/>
            </w:tcBorders>
            <w:vAlign w:val="center"/>
            <w:hideMark/>
          </w:tcPr>
          <w:p w14:paraId="725CED85" w14:textId="77777777" w:rsidR="00A807F8" w:rsidRPr="001134A0" w:rsidRDefault="00A807F8" w:rsidP="00E860D6">
            <w:pPr>
              <w:spacing w:after="0" w:line="240" w:lineRule="auto"/>
              <w:jc w:val="center"/>
              <w:rPr>
                <w:rFonts w:ascii="Arial Narrow" w:hAnsi="Arial Narrow"/>
                <w:b/>
                <w:bCs/>
              </w:rPr>
            </w:pPr>
            <w:r w:rsidRPr="001134A0">
              <w:rPr>
                <w:rFonts w:ascii="Arial Narrow" w:hAnsi="Arial Narrow"/>
                <w:b/>
                <w:bCs/>
              </w:rPr>
              <w:t xml:space="preserve">Representante del Banco </w:t>
            </w:r>
            <w:r w:rsidR="005670F4" w:rsidRPr="001134A0">
              <w:rPr>
                <w:rFonts w:ascii="Arial Narrow" w:hAnsi="Arial Narrow"/>
                <w:b/>
                <w:bCs/>
              </w:rPr>
              <w:t>Mercedes Onofre</w:t>
            </w:r>
            <w:r w:rsidR="00291E3D" w:rsidRPr="001134A0">
              <w:rPr>
                <w:rFonts w:ascii="Arial Narrow" w:hAnsi="Arial Narrow"/>
                <w:b/>
                <w:bCs/>
              </w:rPr>
              <w:t xml:space="preserve"> L.</w:t>
            </w:r>
          </w:p>
          <w:p w14:paraId="7210EEA4" w14:textId="77777777" w:rsidR="00291E3D" w:rsidRPr="001134A0" w:rsidRDefault="00291E3D" w:rsidP="00E860D6">
            <w:pPr>
              <w:spacing w:after="0" w:line="240" w:lineRule="auto"/>
              <w:jc w:val="center"/>
              <w:rPr>
                <w:rFonts w:ascii="Arial Narrow" w:hAnsi="Arial Narrow"/>
                <w:b/>
                <w:bCs/>
                <w:sz w:val="20"/>
                <w:szCs w:val="20"/>
              </w:rPr>
            </w:pPr>
            <w:r w:rsidRPr="001134A0">
              <w:rPr>
                <w:rFonts w:ascii="Arial Narrow" w:hAnsi="Arial Narrow"/>
                <w:b/>
                <w:bCs/>
              </w:rPr>
              <w:t xml:space="preserve">Director, </w:t>
            </w:r>
            <w:proofErr w:type="spellStart"/>
            <w:r w:rsidRPr="001134A0">
              <w:rPr>
                <w:rFonts w:ascii="Arial Narrow" w:hAnsi="Arial Narrow"/>
                <w:b/>
                <w:bCs/>
              </w:rPr>
              <w:t>Products</w:t>
            </w:r>
            <w:proofErr w:type="spellEnd"/>
            <w:r w:rsidRPr="001134A0">
              <w:rPr>
                <w:rFonts w:ascii="Arial Narrow" w:hAnsi="Arial Narrow"/>
                <w:b/>
                <w:bCs/>
              </w:rPr>
              <w:t xml:space="preserve"> &amp; Digital </w:t>
            </w:r>
            <w:proofErr w:type="spellStart"/>
            <w:r w:rsidRPr="001134A0">
              <w:rPr>
                <w:rFonts w:ascii="Arial Narrow" w:hAnsi="Arial Narrow"/>
                <w:b/>
                <w:bCs/>
              </w:rPr>
              <w:t>Solutions</w:t>
            </w:r>
            <w:proofErr w:type="spellEnd"/>
          </w:p>
        </w:tc>
        <w:tc>
          <w:tcPr>
            <w:tcW w:w="2652" w:type="dxa"/>
            <w:tcBorders>
              <w:top w:val="nil"/>
              <w:left w:val="nil"/>
              <w:bottom w:val="single" w:sz="4" w:space="0" w:color="auto"/>
              <w:right w:val="single" w:sz="4" w:space="0" w:color="auto"/>
            </w:tcBorders>
            <w:vAlign w:val="center"/>
            <w:hideMark/>
          </w:tcPr>
          <w:p w14:paraId="0E9FF601" w14:textId="77777777" w:rsidR="00A807F8" w:rsidRPr="001134A0" w:rsidRDefault="00A807F8" w:rsidP="00E860D6">
            <w:pPr>
              <w:spacing w:after="0" w:line="240" w:lineRule="auto"/>
              <w:jc w:val="center"/>
              <w:rPr>
                <w:rFonts w:ascii="Arial Narrow" w:hAnsi="Arial Narrow"/>
                <w:b/>
                <w:bCs/>
              </w:rPr>
            </w:pPr>
            <w:r w:rsidRPr="001134A0">
              <w:rPr>
                <w:rFonts w:ascii="Arial Narrow" w:hAnsi="Arial Narrow"/>
                <w:b/>
                <w:bCs/>
              </w:rPr>
              <w:t xml:space="preserve">Representante del Banco </w:t>
            </w:r>
          </w:p>
          <w:p w14:paraId="29AD318C" w14:textId="77777777" w:rsidR="00291E3D" w:rsidRPr="001134A0" w:rsidRDefault="007D55D7" w:rsidP="00E860D6">
            <w:pPr>
              <w:spacing w:after="0" w:line="240" w:lineRule="auto"/>
              <w:jc w:val="center"/>
              <w:rPr>
                <w:rFonts w:ascii="Arial Narrow" w:hAnsi="Arial Narrow"/>
                <w:b/>
                <w:bCs/>
              </w:rPr>
            </w:pPr>
            <w:r w:rsidRPr="001134A0">
              <w:rPr>
                <w:rFonts w:ascii="Arial Narrow" w:hAnsi="Arial Narrow"/>
                <w:b/>
                <w:bCs/>
              </w:rPr>
              <w:t>Luis Trujillo A.</w:t>
            </w:r>
          </w:p>
          <w:p w14:paraId="74528FA3" w14:textId="77777777" w:rsidR="007D55D7" w:rsidRPr="001134A0" w:rsidRDefault="007D55D7" w:rsidP="00E860D6">
            <w:pPr>
              <w:spacing w:after="0" w:line="240" w:lineRule="auto"/>
              <w:jc w:val="center"/>
              <w:rPr>
                <w:rFonts w:ascii="Arial Narrow" w:hAnsi="Arial Narrow"/>
                <w:b/>
                <w:bCs/>
              </w:rPr>
            </w:pPr>
            <w:r w:rsidRPr="001134A0">
              <w:rPr>
                <w:rFonts w:ascii="Arial Narrow" w:hAnsi="Arial Narrow"/>
                <w:b/>
                <w:bCs/>
              </w:rPr>
              <w:t>Gerente de Seguros</w:t>
            </w:r>
          </w:p>
        </w:tc>
        <w:tc>
          <w:tcPr>
            <w:tcW w:w="3490" w:type="dxa"/>
            <w:tcBorders>
              <w:top w:val="nil"/>
              <w:left w:val="nil"/>
              <w:bottom w:val="single" w:sz="4" w:space="0" w:color="auto"/>
              <w:right w:val="single" w:sz="4" w:space="0" w:color="auto"/>
            </w:tcBorders>
            <w:vAlign w:val="center"/>
            <w:hideMark/>
          </w:tcPr>
          <w:p w14:paraId="1E5D60DE" w14:textId="77777777" w:rsidR="00A807F8" w:rsidRPr="001134A0" w:rsidRDefault="00A807F8" w:rsidP="00E860D6">
            <w:pPr>
              <w:spacing w:after="0" w:line="240" w:lineRule="auto"/>
              <w:jc w:val="center"/>
              <w:rPr>
                <w:rFonts w:ascii="Arial Narrow" w:hAnsi="Arial Narrow"/>
                <w:b/>
                <w:bCs/>
              </w:rPr>
            </w:pPr>
            <w:r w:rsidRPr="001134A0">
              <w:rPr>
                <w:rFonts w:ascii="Arial Narrow" w:hAnsi="Arial Narrow"/>
                <w:b/>
                <w:bCs/>
              </w:rPr>
              <w:t>Firma del Cliente 1 -Titular</w:t>
            </w:r>
          </w:p>
        </w:tc>
        <w:tc>
          <w:tcPr>
            <w:tcW w:w="2610" w:type="dxa"/>
            <w:tcBorders>
              <w:top w:val="nil"/>
              <w:left w:val="nil"/>
              <w:bottom w:val="single" w:sz="4" w:space="0" w:color="auto"/>
              <w:right w:val="single" w:sz="4" w:space="0" w:color="auto"/>
            </w:tcBorders>
            <w:vAlign w:val="center"/>
            <w:hideMark/>
          </w:tcPr>
          <w:p w14:paraId="7F59F9D7" w14:textId="77777777" w:rsidR="00A807F8" w:rsidRPr="00291E3D" w:rsidRDefault="00A807F8" w:rsidP="00E860D6">
            <w:pPr>
              <w:spacing w:after="0" w:line="240" w:lineRule="auto"/>
              <w:jc w:val="center"/>
              <w:rPr>
                <w:rFonts w:ascii="Arial Narrow" w:hAnsi="Arial Narrow"/>
                <w:b/>
                <w:bCs/>
              </w:rPr>
            </w:pPr>
            <w:r w:rsidRPr="001134A0">
              <w:rPr>
                <w:rFonts w:ascii="Arial Narrow" w:hAnsi="Arial Narrow"/>
                <w:b/>
                <w:bCs/>
              </w:rPr>
              <w:t>Firma del Cliente 2 (Cónyuge del titular solo en caso de persona natural</w:t>
            </w:r>
          </w:p>
        </w:tc>
      </w:tr>
    </w:tbl>
    <w:p w14:paraId="5F9500CC" w14:textId="77777777" w:rsidR="00262D5D" w:rsidRPr="005670F4" w:rsidRDefault="00262D5D" w:rsidP="00262D5D">
      <w:pPr>
        <w:spacing w:after="0" w:line="240" w:lineRule="auto"/>
        <w:rPr>
          <w:rFonts w:ascii="Arial Narrow" w:hAnsi="Arial Narrow"/>
          <w:b/>
          <w:sz w:val="8"/>
          <w:szCs w:val="8"/>
        </w:rPr>
      </w:pPr>
    </w:p>
    <w:tbl>
      <w:tblPr>
        <w:tblW w:w="6091" w:type="dxa"/>
        <w:jc w:val="center"/>
        <w:tblCellMar>
          <w:left w:w="70" w:type="dxa"/>
          <w:right w:w="70" w:type="dxa"/>
        </w:tblCellMar>
        <w:tblLook w:val="04A0" w:firstRow="1" w:lastRow="0" w:firstColumn="1" w:lastColumn="0" w:noHBand="0" w:noVBand="1"/>
      </w:tblPr>
      <w:tblGrid>
        <w:gridCol w:w="3100"/>
        <w:gridCol w:w="2991"/>
      </w:tblGrid>
      <w:tr w:rsidR="00E860D6" w:rsidRPr="005670F4" w14:paraId="07C2269B" w14:textId="77777777" w:rsidTr="00E860D6">
        <w:trPr>
          <w:trHeight w:val="890"/>
          <w:jc w:val="center"/>
        </w:trPr>
        <w:tc>
          <w:tcPr>
            <w:tcW w:w="3100" w:type="dxa"/>
            <w:tcBorders>
              <w:top w:val="single" w:sz="4" w:space="0" w:color="auto"/>
              <w:left w:val="single" w:sz="4" w:space="0" w:color="auto"/>
              <w:bottom w:val="single" w:sz="4" w:space="0" w:color="auto"/>
              <w:right w:val="single" w:sz="4" w:space="0" w:color="auto"/>
            </w:tcBorders>
            <w:noWrap/>
            <w:vAlign w:val="bottom"/>
            <w:hideMark/>
          </w:tcPr>
          <w:p w14:paraId="724C6F78" w14:textId="77777777" w:rsidR="00262D5D" w:rsidRPr="005670F4" w:rsidRDefault="00262D5D" w:rsidP="00E860D6">
            <w:pPr>
              <w:spacing w:after="0" w:line="240" w:lineRule="auto"/>
              <w:rPr>
                <w:rFonts w:ascii="Arial Narrow" w:hAnsi="Arial Narrow"/>
              </w:rPr>
            </w:pPr>
            <w:r w:rsidRPr="005670F4">
              <w:rPr>
                <w:rFonts w:ascii="Arial Narrow" w:hAnsi="Arial Narrow"/>
              </w:rPr>
              <w:t> </w:t>
            </w:r>
          </w:p>
        </w:tc>
        <w:tc>
          <w:tcPr>
            <w:tcW w:w="2991" w:type="dxa"/>
            <w:tcBorders>
              <w:top w:val="single" w:sz="4" w:space="0" w:color="auto"/>
              <w:left w:val="nil"/>
              <w:bottom w:val="single" w:sz="4" w:space="0" w:color="auto"/>
              <w:right w:val="single" w:sz="4" w:space="0" w:color="auto"/>
            </w:tcBorders>
            <w:noWrap/>
            <w:vAlign w:val="bottom"/>
            <w:hideMark/>
          </w:tcPr>
          <w:p w14:paraId="795D34DE" w14:textId="77777777" w:rsidR="00262D5D" w:rsidRPr="005670F4" w:rsidRDefault="00262D5D" w:rsidP="00E860D6">
            <w:pPr>
              <w:spacing w:after="0" w:line="240" w:lineRule="auto"/>
              <w:rPr>
                <w:rFonts w:ascii="Arial Narrow" w:hAnsi="Arial Narrow"/>
              </w:rPr>
            </w:pPr>
            <w:r w:rsidRPr="005670F4">
              <w:rPr>
                <w:rFonts w:ascii="Arial Narrow" w:hAnsi="Arial Narrow"/>
              </w:rPr>
              <w:t> </w:t>
            </w:r>
          </w:p>
        </w:tc>
      </w:tr>
    </w:tbl>
    <w:p w14:paraId="3E4FC8D3" w14:textId="77777777" w:rsidR="00DB48F2" w:rsidRPr="00291E3D" w:rsidRDefault="00DB48F2" w:rsidP="000D3DF4">
      <w:pPr>
        <w:tabs>
          <w:tab w:val="left" w:pos="890"/>
        </w:tabs>
        <w:rPr>
          <w:b/>
          <w:bCs/>
          <w:lang w:val="es-PA"/>
        </w:rPr>
      </w:pPr>
    </w:p>
    <w:sectPr w:rsidR="00DB48F2" w:rsidRPr="00291E3D" w:rsidSect="00243A89">
      <w:headerReference w:type="default" r:id="rId23"/>
      <w:footerReference w:type="default" r:id="rId24"/>
      <w:pgSz w:w="11909" w:h="16834" w:code="9"/>
      <w:pgMar w:top="218" w:right="432" w:bottom="720" w:left="432"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42D0" w14:textId="77777777" w:rsidR="004E2C46" w:rsidRDefault="004E2C46">
      <w:pPr>
        <w:spacing w:after="0" w:line="240" w:lineRule="auto"/>
      </w:pPr>
      <w:r>
        <w:separator/>
      </w:r>
    </w:p>
  </w:endnote>
  <w:endnote w:type="continuationSeparator" w:id="0">
    <w:p w14:paraId="1F04ED76" w14:textId="77777777" w:rsidR="004E2C46" w:rsidRDefault="004E2C46">
      <w:pPr>
        <w:spacing w:after="0" w:line="240" w:lineRule="auto"/>
      </w:pPr>
      <w:r>
        <w:continuationSeparator/>
      </w:r>
    </w:p>
  </w:endnote>
  <w:endnote w:type="continuationNotice" w:id="1">
    <w:p w14:paraId="499D8419" w14:textId="77777777" w:rsidR="004E2C46" w:rsidRDefault="004E2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9CA" w14:textId="77777777" w:rsidR="00E860D6" w:rsidRPr="00076C86" w:rsidRDefault="00076C86" w:rsidP="009E0F61">
    <w:pPr>
      <w:pStyle w:val="Piedepgina"/>
      <w:spacing w:after="0" w:line="240" w:lineRule="auto"/>
      <w:rPr>
        <w:sz w:val="18"/>
        <w:lang w:val="es-PE"/>
      </w:rPr>
    </w:pPr>
    <w:bookmarkStart w:id="3" w:name="_Hlk175299459"/>
    <w:bookmarkStart w:id="4" w:name="_Hlk175299460"/>
    <w:bookmarkStart w:id="5" w:name="_Hlk175299461"/>
    <w:bookmarkStart w:id="6" w:name="_Hlk175299462"/>
    <w:r>
      <w:rPr>
        <w:sz w:val="18"/>
        <w:szCs w:val="18"/>
        <w:lang w:val="es-PE"/>
      </w:rPr>
      <w:t>S.1661/</w:t>
    </w:r>
    <w:bookmarkEnd w:id="3"/>
    <w:bookmarkEnd w:id="4"/>
    <w:bookmarkEnd w:id="5"/>
    <w:bookmarkEnd w:id="6"/>
    <w:r w:rsidR="007D55D7">
      <w:rPr>
        <w:sz w:val="18"/>
        <w:szCs w:val="18"/>
        <w:lang w:val="es-PE"/>
      </w:rPr>
      <w:t>1</w:t>
    </w:r>
    <w:r w:rsidR="006E52A8">
      <w:rPr>
        <w:sz w:val="18"/>
        <w:szCs w:val="18"/>
        <w:lang w:val="es-PE"/>
      </w:rPr>
      <w:t>1</w:t>
    </w:r>
    <w:r w:rsidR="007D55D7">
      <w:rPr>
        <w:sz w:val="18"/>
        <w:szCs w:val="18"/>
        <w:lang w:val="es-PE"/>
      </w:rPr>
      <w:t>.</w:t>
    </w:r>
    <w:r w:rsidR="005670F4">
      <w:rPr>
        <w:sz w:val="18"/>
        <w:szCs w:val="18"/>
        <w:lang w:val="es-PE"/>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E0D5" w14:textId="77777777" w:rsidR="004E2C46" w:rsidRDefault="004E2C46">
      <w:pPr>
        <w:spacing w:after="0" w:line="240" w:lineRule="auto"/>
      </w:pPr>
      <w:r>
        <w:separator/>
      </w:r>
    </w:p>
  </w:footnote>
  <w:footnote w:type="continuationSeparator" w:id="0">
    <w:p w14:paraId="18DFF9DF" w14:textId="77777777" w:rsidR="004E2C46" w:rsidRDefault="004E2C46">
      <w:pPr>
        <w:spacing w:after="0" w:line="240" w:lineRule="auto"/>
      </w:pPr>
      <w:r>
        <w:continuationSeparator/>
      </w:r>
    </w:p>
  </w:footnote>
  <w:footnote w:type="continuationNotice" w:id="1">
    <w:p w14:paraId="7F8AB6FB" w14:textId="77777777" w:rsidR="004E2C46" w:rsidRDefault="004E2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93FD" w14:textId="22D6D5E9" w:rsidR="00E860D6" w:rsidRPr="00F36FA8" w:rsidRDefault="004E2C46">
    <w:pPr>
      <w:pStyle w:val="Encabezado"/>
      <w:rPr>
        <w:sz w:val="14"/>
        <w:szCs w:val="14"/>
      </w:rPr>
    </w:pPr>
    <w:r w:rsidRPr="00A075B0">
      <w:rPr>
        <w:noProof/>
      </w:rPr>
      <w:drawing>
        <wp:inline distT="0" distB="0" distL="0" distR="0" wp14:anchorId="53F14DEA" wp14:editId="56B96EA7">
          <wp:extent cx="1200150" cy="349250"/>
          <wp:effectExtent l="0" t="0" r="0" b="0"/>
          <wp:docPr id="1" name="Imagen 6" descr="C:\Users\U01336\AppData\Local\Microsoft\Windows\INetCache\Content.Word\Scotiabank_Corporate_Logo_HEX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U01336\AppData\Local\Microsoft\Windows\INetCache\Content.Word\Scotiabank_Corporate_Logo_HEX_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54B"/>
    <w:multiLevelType w:val="hybridMultilevel"/>
    <w:tmpl w:val="B802C2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316810"/>
    <w:multiLevelType w:val="hybridMultilevel"/>
    <w:tmpl w:val="659466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6F16346"/>
    <w:multiLevelType w:val="hybridMultilevel"/>
    <w:tmpl w:val="911A2D40"/>
    <w:lvl w:ilvl="0" w:tplc="280A0001">
      <w:start w:val="1"/>
      <w:numFmt w:val="bullet"/>
      <w:lvlText w:val=""/>
      <w:lvlJc w:val="left"/>
      <w:pPr>
        <w:ind w:left="1788" w:hanging="360"/>
      </w:pPr>
      <w:rPr>
        <w:rFonts w:ascii="Symbol" w:hAnsi="Symbol" w:hint="default"/>
      </w:rPr>
    </w:lvl>
    <w:lvl w:ilvl="1" w:tplc="280A0003">
      <w:start w:val="1"/>
      <w:numFmt w:val="decimal"/>
      <w:lvlText w:val="%2."/>
      <w:lvlJc w:val="left"/>
      <w:pPr>
        <w:tabs>
          <w:tab w:val="num" w:pos="1440"/>
        </w:tabs>
        <w:ind w:left="1440" w:hanging="360"/>
      </w:pPr>
      <w:rPr>
        <w:rFonts w:cs="Times New Roman"/>
      </w:rPr>
    </w:lvl>
    <w:lvl w:ilvl="2" w:tplc="280A0005">
      <w:start w:val="1"/>
      <w:numFmt w:val="decimal"/>
      <w:lvlText w:val="%3."/>
      <w:lvlJc w:val="left"/>
      <w:pPr>
        <w:tabs>
          <w:tab w:val="num" w:pos="2160"/>
        </w:tabs>
        <w:ind w:left="2160" w:hanging="360"/>
      </w:pPr>
      <w:rPr>
        <w:rFonts w:cs="Times New Roman"/>
      </w:rPr>
    </w:lvl>
    <w:lvl w:ilvl="3" w:tplc="280A0001">
      <w:start w:val="1"/>
      <w:numFmt w:val="decimal"/>
      <w:lvlText w:val="%4."/>
      <w:lvlJc w:val="left"/>
      <w:pPr>
        <w:tabs>
          <w:tab w:val="num" w:pos="2880"/>
        </w:tabs>
        <w:ind w:left="2880" w:hanging="360"/>
      </w:pPr>
      <w:rPr>
        <w:rFonts w:cs="Times New Roman"/>
      </w:rPr>
    </w:lvl>
    <w:lvl w:ilvl="4" w:tplc="280A0003">
      <w:start w:val="1"/>
      <w:numFmt w:val="decimal"/>
      <w:lvlText w:val="%5."/>
      <w:lvlJc w:val="left"/>
      <w:pPr>
        <w:tabs>
          <w:tab w:val="num" w:pos="3600"/>
        </w:tabs>
        <w:ind w:left="3600" w:hanging="360"/>
      </w:pPr>
      <w:rPr>
        <w:rFonts w:cs="Times New Roman"/>
      </w:rPr>
    </w:lvl>
    <w:lvl w:ilvl="5" w:tplc="280A0005">
      <w:start w:val="1"/>
      <w:numFmt w:val="decimal"/>
      <w:lvlText w:val="%6."/>
      <w:lvlJc w:val="left"/>
      <w:pPr>
        <w:tabs>
          <w:tab w:val="num" w:pos="4320"/>
        </w:tabs>
        <w:ind w:left="4320" w:hanging="360"/>
      </w:pPr>
      <w:rPr>
        <w:rFonts w:cs="Times New Roman"/>
      </w:rPr>
    </w:lvl>
    <w:lvl w:ilvl="6" w:tplc="280A0001">
      <w:start w:val="1"/>
      <w:numFmt w:val="decimal"/>
      <w:lvlText w:val="%7."/>
      <w:lvlJc w:val="left"/>
      <w:pPr>
        <w:tabs>
          <w:tab w:val="num" w:pos="5040"/>
        </w:tabs>
        <w:ind w:left="5040" w:hanging="360"/>
      </w:pPr>
      <w:rPr>
        <w:rFonts w:cs="Times New Roman"/>
      </w:rPr>
    </w:lvl>
    <w:lvl w:ilvl="7" w:tplc="280A0003">
      <w:start w:val="1"/>
      <w:numFmt w:val="decimal"/>
      <w:lvlText w:val="%8."/>
      <w:lvlJc w:val="left"/>
      <w:pPr>
        <w:tabs>
          <w:tab w:val="num" w:pos="5760"/>
        </w:tabs>
        <w:ind w:left="5760" w:hanging="360"/>
      </w:pPr>
      <w:rPr>
        <w:rFonts w:cs="Times New Roman"/>
      </w:rPr>
    </w:lvl>
    <w:lvl w:ilvl="8" w:tplc="280A0005">
      <w:start w:val="1"/>
      <w:numFmt w:val="decimal"/>
      <w:lvlText w:val="%9."/>
      <w:lvlJc w:val="left"/>
      <w:pPr>
        <w:tabs>
          <w:tab w:val="num" w:pos="6480"/>
        </w:tabs>
        <w:ind w:left="6480" w:hanging="360"/>
      </w:pPr>
      <w:rPr>
        <w:rFonts w:cs="Times New Roman"/>
      </w:rPr>
    </w:lvl>
  </w:abstractNum>
  <w:abstractNum w:abstractNumId="3" w15:restartNumberingAfterBreak="0">
    <w:nsid w:val="1A4D3636"/>
    <w:multiLevelType w:val="hybridMultilevel"/>
    <w:tmpl w:val="A816FA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B8B4B1D"/>
    <w:multiLevelType w:val="hybridMultilevel"/>
    <w:tmpl w:val="5C3CFDAE"/>
    <w:lvl w:ilvl="0" w:tplc="416890CC">
      <w:start w:val="1"/>
      <w:numFmt w:val="lowerRoman"/>
      <w:lvlText w:val="(%1)"/>
      <w:lvlJc w:val="left"/>
      <w:pPr>
        <w:ind w:left="720" w:hanging="720"/>
      </w:pPr>
      <w:rPr>
        <w:rFonts w:hint="default"/>
        <w:b/>
        <w:color w:val="1D1D1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 w15:restartNumberingAfterBreak="0">
    <w:nsid w:val="2D71791B"/>
    <w:multiLevelType w:val="hybridMultilevel"/>
    <w:tmpl w:val="7EEEF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3494262"/>
    <w:multiLevelType w:val="hybridMultilevel"/>
    <w:tmpl w:val="E848D5C2"/>
    <w:lvl w:ilvl="0" w:tplc="57108976">
      <w:start w:val="1"/>
      <w:numFmt w:val="lowerLetter"/>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7" w15:restartNumberingAfterBreak="0">
    <w:nsid w:val="3D14789B"/>
    <w:multiLevelType w:val="hybridMultilevel"/>
    <w:tmpl w:val="544A08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1201FF4"/>
    <w:multiLevelType w:val="hybridMultilevel"/>
    <w:tmpl w:val="4998E2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25E4B30"/>
    <w:multiLevelType w:val="hybridMultilevel"/>
    <w:tmpl w:val="0B9840C2"/>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DB55167"/>
    <w:multiLevelType w:val="hybridMultilevel"/>
    <w:tmpl w:val="36ACF7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B23FAD"/>
    <w:multiLevelType w:val="hybridMultilevel"/>
    <w:tmpl w:val="FF420C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9F47FE9"/>
    <w:multiLevelType w:val="hybridMultilevel"/>
    <w:tmpl w:val="7F16F2CA"/>
    <w:lvl w:ilvl="0" w:tplc="280A0001">
      <w:start w:val="1"/>
      <w:numFmt w:val="bullet"/>
      <w:lvlText w:val=""/>
      <w:lvlJc w:val="left"/>
      <w:pPr>
        <w:ind w:left="1788" w:hanging="360"/>
      </w:pPr>
      <w:rPr>
        <w:rFonts w:ascii="Symbol" w:hAnsi="Symbol" w:hint="default"/>
      </w:rPr>
    </w:lvl>
    <w:lvl w:ilvl="1" w:tplc="280A0003">
      <w:start w:val="1"/>
      <w:numFmt w:val="decimal"/>
      <w:lvlText w:val="%2."/>
      <w:lvlJc w:val="left"/>
      <w:pPr>
        <w:tabs>
          <w:tab w:val="num" w:pos="1440"/>
        </w:tabs>
        <w:ind w:left="1440" w:hanging="360"/>
      </w:pPr>
      <w:rPr>
        <w:rFonts w:cs="Times New Roman"/>
      </w:rPr>
    </w:lvl>
    <w:lvl w:ilvl="2" w:tplc="280A0005">
      <w:start w:val="1"/>
      <w:numFmt w:val="decimal"/>
      <w:lvlText w:val="%3."/>
      <w:lvlJc w:val="left"/>
      <w:pPr>
        <w:tabs>
          <w:tab w:val="num" w:pos="2160"/>
        </w:tabs>
        <w:ind w:left="2160" w:hanging="360"/>
      </w:pPr>
      <w:rPr>
        <w:rFonts w:cs="Times New Roman"/>
      </w:rPr>
    </w:lvl>
    <w:lvl w:ilvl="3" w:tplc="280A0001">
      <w:start w:val="1"/>
      <w:numFmt w:val="decimal"/>
      <w:lvlText w:val="%4."/>
      <w:lvlJc w:val="left"/>
      <w:pPr>
        <w:tabs>
          <w:tab w:val="num" w:pos="2880"/>
        </w:tabs>
        <w:ind w:left="2880" w:hanging="360"/>
      </w:pPr>
      <w:rPr>
        <w:rFonts w:cs="Times New Roman"/>
      </w:rPr>
    </w:lvl>
    <w:lvl w:ilvl="4" w:tplc="280A0003">
      <w:start w:val="1"/>
      <w:numFmt w:val="decimal"/>
      <w:lvlText w:val="%5."/>
      <w:lvlJc w:val="left"/>
      <w:pPr>
        <w:tabs>
          <w:tab w:val="num" w:pos="3600"/>
        </w:tabs>
        <w:ind w:left="3600" w:hanging="360"/>
      </w:pPr>
      <w:rPr>
        <w:rFonts w:cs="Times New Roman"/>
      </w:rPr>
    </w:lvl>
    <w:lvl w:ilvl="5" w:tplc="280A0005">
      <w:start w:val="1"/>
      <w:numFmt w:val="decimal"/>
      <w:lvlText w:val="%6."/>
      <w:lvlJc w:val="left"/>
      <w:pPr>
        <w:tabs>
          <w:tab w:val="num" w:pos="4320"/>
        </w:tabs>
        <w:ind w:left="4320" w:hanging="360"/>
      </w:pPr>
      <w:rPr>
        <w:rFonts w:cs="Times New Roman"/>
      </w:rPr>
    </w:lvl>
    <w:lvl w:ilvl="6" w:tplc="280A0001">
      <w:start w:val="1"/>
      <w:numFmt w:val="decimal"/>
      <w:lvlText w:val="%7."/>
      <w:lvlJc w:val="left"/>
      <w:pPr>
        <w:tabs>
          <w:tab w:val="num" w:pos="5040"/>
        </w:tabs>
        <w:ind w:left="5040" w:hanging="360"/>
      </w:pPr>
      <w:rPr>
        <w:rFonts w:cs="Times New Roman"/>
      </w:rPr>
    </w:lvl>
    <w:lvl w:ilvl="7" w:tplc="280A0003">
      <w:start w:val="1"/>
      <w:numFmt w:val="decimal"/>
      <w:lvlText w:val="%8."/>
      <w:lvlJc w:val="left"/>
      <w:pPr>
        <w:tabs>
          <w:tab w:val="num" w:pos="5760"/>
        </w:tabs>
        <w:ind w:left="5760" w:hanging="360"/>
      </w:pPr>
      <w:rPr>
        <w:rFonts w:cs="Times New Roman"/>
      </w:rPr>
    </w:lvl>
    <w:lvl w:ilvl="8" w:tplc="280A0005">
      <w:start w:val="1"/>
      <w:numFmt w:val="decimal"/>
      <w:lvlText w:val="%9."/>
      <w:lvlJc w:val="left"/>
      <w:pPr>
        <w:tabs>
          <w:tab w:val="num" w:pos="6480"/>
        </w:tabs>
        <w:ind w:left="6480" w:hanging="360"/>
      </w:pPr>
      <w:rPr>
        <w:rFonts w:cs="Times New Roman"/>
      </w:rPr>
    </w:lvl>
  </w:abstractNum>
  <w:abstractNum w:abstractNumId="13" w15:restartNumberingAfterBreak="0">
    <w:nsid w:val="71FF1929"/>
    <w:multiLevelType w:val="hybridMultilevel"/>
    <w:tmpl w:val="29B687DC"/>
    <w:lvl w:ilvl="0" w:tplc="11BA72EC">
      <w:start w:val="1"/>
      <w:numFmt w:val="lowerLetter"/>
      <w:lvlText w:val="%1)"/>
      <w:lvlJc w:val="left"/>
      <w:pPr>
        <w:ind w:left="1410" w:hanging="705"/>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4" w15:restartNumberingAfterBreak="0">
    <w:nsid w:val="7B8851CB"/>
    <w:multiLevelType w:val="hybridMultilevel"/>
    <w:tmpl w:val="4B3A5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6051847">
    <w:abstractNumId w:val="7"/>
  </w:num>
  <w:num w:numId="2" w16cid:durableId="895121725">
    <w:abstractNumId w:val="4"/>
  </w:num>
  <w:num w:numId="3" w16cid:durableId="1661810353">
    <w:abstractNumId w:val="13"/>
  </w:num>
  <w:num w:numId="4" w16cid:durableId="1518079521">
    <w:abstractNumId w:val="6"/>
  </w:num>
  <w:num w:numId="5" w16cid:durableId="10662221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331321">
    <w:abstractNumId w:val="12"/>
  </w:num>
  <w:num w:numId="7" w16cid:durableId="2103799657">
    <w:abstractNumId w:val="0"/>
  </w:num>
  <w:num w:numId="8" w16cid:durableId="1301695269">
    <w:abstractNumId w:val="8"/>
  </w:num>
  <w:num w:numId="9" w16cid:durableId="275410378">
    <w:abstractNumId w:val="10"/>
  </w:num>
  <w:num w:numId="10" w16cid:durableId="1048920548">
    <w:abstractNumId w:val="14"/>
  </w:num>
  <w:num w:numId="11" w16cid:durableId="162817685">
    <w:abstractNumId w:val="9"/>
  </w:num>
  <w:num w:numId="12" w16cid:durableId="904533452">
    <w:abstractNumId w:val="5"/>
  </w:num>
  <w:num w:numId="13" w16cid:durableId="1503669010">
    <w:abstractNumId w:val="11"/>
  </w:num>
  <w:num w:numId="14" w16cid:durableId="10227450">
    <w:abstractNumId w:val="1"/>
  </w:num>
  <w:num w:numId="15" w16cid:durableId="923492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cgoPF2jghOBjudYZ3uXiuha9qS0nzXJXxQO45lKr1fAAWSvzkjTP7BBB90J7gxCe7hX6rqWiO85XEO2VPPeqNg==" w:salt="c/o8/5kiUt3mB+4YX10duA=="/>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7F"/>
    <w:rsid w:val="00002077"/>
    <w:rsid w:val="000056E1"/>
    <w:rsid w:val="00007AB3"/>
    <w:rsid w:val="00021571"/>
    <w:rsid w:val="00021D00"/>
    <w:rsid w:val="0002550E"/>
    <w:rsid w:val="00026CAC"/>
    <w:rsid w:val="0003088F"/>
    <w:rsid w:val="0004665A"/>
    <w:rsid w:val="00066120"/>
    <w:rsid w:val="000719BF"/>
    <w:rsid w:val="00076C86"/>
    <w:rsid w:val="00085FE5"/>
    <w:rsid w:val="00093BE7"/>
    <w:rsid w:val="000A1034"/>
    <w:rsid w:val="000A589E"/>
    <w:rsid w:val="000A6871"/>
    <w:rsid w:val="000D3DF4"/>
    <w:rsid w:val="000D6B57"/>
    <w:rsid w:val="000E182E"/>
    <w:rsid w:val="000E1BB7"/>
    <w:rsid w:val="000E4EEE"/>
    <w:rsid w:val="00105C58"/>
    <w:rsid w:val="001063F3"/>
    <w:rsid w:val="001134A0"/>
    <w:rsid w:val="001140C1"/>
    <w:rsid w:val="00123074"/>
    <w:rsid w:val="001331BB"/>
    <w:rsid w:val="00135C72"/>
    <w:rsid w:val="0014113A"/>
    <w:rsid w:val="0015463C"/>
    <w:rsid w:val="00174CBF"/>
    <w:rsid w:val="001B1F4C"/>
    <w:rsid w:val="001B23DB"/>
    <w:rsid w:val="001B702F"/>
    <w:rsid w:val="001C1BCB"/>
    <w:rsid w:val="001D5097"/>
    <w:rsid w:val="001E0DF2"/>
    <w:rsid w:val="001E4D4D"/>
    <w:rsid w:val="001E768F"/>
    <w:rsid w:val="001F2282"/>
    <w:rsid w:val="001F4DFE"/>
    <w:rsid w:val="001F7167"/>
    <w:rsid w:val="00202847"/>
    <w:rsid w:val="002246A7"/>
    <w:rsid w:val="00243A89"/>
    <w:rsid w:val="002536EE"/>
    <w:rsid w:val="00262D5D"/>
    <w:rsid w:val="00265D2B"/>
    <w:rsid w:val="00267C21"/>
    <w:rsid w:val="00280EFE"/>
    <w:rsid w:val="0028328F"/>
    <w:rsid w:val="002879F7"/>
    <w:rsid w:val="00291E3D"/>
    <w:rsid w:val="002965E2"/>
    <w:rsid w:val="002B50B8"/>
    <w:rsid w:val="002C021D"/>
    <w:rsid w:val="002D1FBB"/>
    <w:rsid w:val="002D4288"/>
    <w:rsid w:val="002E477A"/>
    <w:rsid w:val="002F32AC"/>
    <w:rsid w:val="00314167"/>
    <w:rsid w:val="00330958"/>
    <w:rsid w:val="00331C1B"/>
    <w:rsid w:val="00350AA8"/>
    <w:rsid w:val="003527F4"/>
    <w:rsid w:val="00353142"/>
    <w:rsid w:val="00353D46"/>
    <w:rsid w:val="00361D54"/>
    <w:rsid w:val="00367B04"/>
    <w:rsid w:val="00374100"/>
    <w:rsid w:val="0037424F"/>
    <w:rsid w:val="0038253A"/>
    <w:rsid w:val="00383937"/>
    <w:rsid w:val="0039414C"/>
    <w:rsid w:val="00396E7F"/>
    <w:rsid w:val="003A0D11"/>
    <w:rsid w:val="003A6173"/>
    <w:rsid w:val="003B3CD1"/>
    <w:rsid w:val="003D3D5C"/>
    <w:rsid w:val="003E1F4E"/>
    <w:rsid w:val="003E2F6D"/>
    <w:rsid w:val="00404DF0"/>
    <w:rsid w:val="0041454C"/>
    <w:rsid w:val="0044018F"/>
    <w:rsid w:val="00465C1D"/>
    <w:rsid w:val="00474A2B"/>
    <w:rsid w:val="00475BC8"/>
    <w:rsid w:val="004856C7"/>
    <w:rsid w:val="00485796"/>
    <w:rsid w:val="004923CF"/>
    <w:rsid w:val="00493654"/>
    <w:rsid w:val="004A01E8"/>
    <w:rsid w:val="004A1482"/>
    <w:rsid w:val="004B5467"/>
    <w:rsid w:val="004D60F2"/>
    <w:rsid w:val="004E2C46"/>
    <w:rsid w:val="004E4CDC"/>
    <w:rsid w:val="00504DF3"/>
    <w:rsid w:val="005116AA"/>
    <w:rsid w:val="00515F6B"/>
    <w:rsid w:val="00516C8C"/>
    <w:rsid w:val="0053380B"/>
    <w:rsid w:val="00553C45"/>
    <w:rsid w:val="0056354B"/>
    <w:rsid w:val="00565D2D"/>
    <w:rsid w:val="005670F4"/>
    <w:rsid w:val="00570FFD"/>
    <w:rsid w:val="0058263F"/>
    <w:rsid w:val="005B0FC1"/>
    <w:rsid w:val="005C712A"/>
    <w:rsid w:val="005D1326"/>
    <w:rsid w:val="005D33E9"/>
    <w:rsid w:val="005D3F4E"/>
    <w:rsid w:val="005F0F0D"/>
    <w:rsid w:val="005F5C18"/>
    <w:rsid w:val="006072B0"/>
    <w:rsid w:val="00616991"/>
    <w:rsid w:val="00620CEC"/>
    <w:rsid w:val="00642C14"/>
    <w:rsid w:val="006549AF"/>
    <w:rsid w:val="006571DF"/>
    <w:rsid w:val="00657543"/>
    <w:rsid w:val="0067009F"/>
    <w:rsid w:val="00671AC5"/>
    <w:rsid w:val="00672D59"/>
    <w:rsid w:val="00681CE4"/>
    <w:rsid w:val="00684408"/>
    <w:rsid w:val="00684B89"/>
    <w:rsid w:val="00695184"/>
    <w:rsid w:val="006A09D5"/>
    <w:rsid w:val="006C0E2C"/>
    <w:rsid w:val="006D7A02"/>
    <w:rsid w:val="006E52A8"/>
    <w:rsid w:val="006E5785"/>
    <w:rsid w:val="006E7D2D"/>
    <w:rsid w:val="007008DB"/>
    <w:rsid w:val="007013B1"/>
    <w:rsid w:val="007134D4"/>
    <w:rsid w:val="00726837"/>
    <w:rsid w:val="007357B7"/>
    <w:rsid w:val="00752889"/>
    <w:rsid w:val="00765F4F"/>
    <w:rsid w:val="0076763C"/>
    <w:rsid w:val="00770A10"/>
    <w:rsid w:val="00780CB3"/>
    <w:rsid w:val="007C280F"/>
    <w:rsid w:val="007D1EF3"/>
    <w:rsid w:val="007D55D7"/>
    <w:rsid w:val="007F706B"/>
    <w:rsid w:val="00800748"/>
    <w:rsid w:val="00803914"/>
    <w:rsid w:val="00822968"/>
    <w:rsid w:val="008376D1"/>
    <w:rsid w:val="00840DAA"/>
    <w:rsid w:val="00844230"/>
    <w:rsid w:val="00846ADA"/>
    <w:rsid w:val="0085077F"/>
    <w:rsid w:val="00851FBD"/>
    <w:rsid w:val="00865850"/>
    <w:rsid w:val="00867BDA"/>
    <w:rsid w:val="0087565C"/>
    <w:rsid w:val="00877272"/>
    <w:rsid w:val="00881767"/>
    <w:rsid w:val="00883327"/>
    <w:rsid w:val="008837F6"/>
    <w:rsid w:val="00894002"/>
    <w:rsid w:val="008972E0"/>
    <w:rsid w:val="008A4F10"/>
    <w:rsid w:val="008A566D"/>
    <w:rsid w:val="008A7F5F"/>
    <w:rsid w:val="008E4D72"/>
    <w:rsid w:val="008E74DB"/>
    <w:rsid w:val="008E751C"/>
    <w:rsid w:val="008F0D0F"/>
    <w:rsid w:val="008F77AE"/>
    <w:rsid w:val="008F7ECB"/>
    <w:rsid w:val="00910449"/>
    <w:rsid w:val="009202B4"/>
    <w:rsid w:val="00921051"/>
    <w:rsid w:val="00926DD7"/>
    <w:rsid w:val="009402A4"/>
    <w:rsid w:val="009417A8"/>
    <w:rsid w:val="0094186B"/>
    <w:rsid w:val="00944B4B"/>
    <w:rsid w:val="00961C29"/>
    <w:rsid w:val="00965818"/>
    <w:rsid w:val="009705DE"/>
    <w:rsid w:val="00995AFD"/>
    <w:rsid w:val="009A0F4B"/>
    <w:rsid w:val="009A3C91"/>
    <w:rsid w:val="009A77DC"/>
    <w:rsid w:val="009C6E7C"/>
    <w:rsid w:val="009D04C6"/>
    <w:rsid w:val="009D37A9"/>
    <w:rsid w:val="009D63BA"/>
    <w:rsid w:val="009E0F61"/>
    <w:rsid w:val="00A073BF"/>
    <w:rsid w:val="00A127CC"/>
    <w:rsid w:val="00A23358"/>
    <w:rsid w:val="00A5013E"/>
    <w:rsid w:val="00A51976"/>
    <w:rsid w:val="00A56DA6"/>
    <w:rsid w:val="00A576AF"/>
    <w:rsid w:val="00A578EC"/>
    <w:rsid w:val="00A63D16"/>
    <w:rsid w:val="00A65301"/>
    <w:rsid w:val="00A70358"/>
    <w:rsid w:val="00A77EF6"/>
    <w:rsid w:val="00A807F8"/>
    <w:rsid w:val="00A97C14"/>
    <w:rsid w:val="00AA155C"/>
    <w:rsid w:val="00AB12DE"/>
    <w:rsid w:val="00AB44FD"/>
    <w:rsid w:val="00AC0435"/>
    <w:rsid w:val="00AE03D5"/>
    <w:rsid w:val="00AE27F0"/>
    <w:rsid w:val="00AE2B79"/>
    <w:rsid w:val="00AF65EE"/>
    <w:rsid w:val="00B07C73"/>
    <w:rsid w:val="00B128EC"/>
    <w:rsid w:val="00B13667"/>
    <w:rsid w:val="00B206A2"/>
    <w:rsid w:val="00B40F8E"/>
    <w:rsid w:val="00B552A5"/>
    <w:rsid w:val="00B5640A"/>
    <w:rsid w:val="00B626DF"/>
    <w:rsid w:val="00B75A43"/>
    <w:rsid w:val="00B77B60"/>
    <w:rsid w:val="00B84716"/>
    <w:rsid w:val="00B85B64"/>
    <w:rsid w:val="00BA4E5A"/>
    <w:rsid w:val="00BB6A8F"/>
    <w:rsid w:val="00BC6AFA"/>
    <w:rsid w:val="00BE2ECC"/>
    <w:rsid w:val="00BE6481"/>
    <w:rsid w:val="00BF7633"/>
    <w:rsid w:val="00C042E2"/>
    <w:rsid w:val="00C32BB1"/>
    <w:rsid w:val="00C35D83"/>
    <w:rsid w:val="00C44B76"/>
    <w:rsid w:val="00C50371"/>
    <w:rsid w:val="00C5345C"/>
    <w:rsid w:val="00C53F40"/>
    <w:rsid w:val="00C603A6"/>
    <w:rsid w:val="00C61B49"/>
    <w:rsid w:val="00C714DE"/>
    <w:rsid w:val="00C8163C"/>
    <w:rsid w:val="00C84967"/>
    <w:rsid w:val="00C875C7"/>
    <w:rsid w:val="00C96C81"/>
    <w:rsid w:val="00CB3D05"/>
    <w:rsid w:val="00CB701C"/>
    <w:rsid w:val="00CE56E3"/>
    <w:rsid w:val="00D04ED9"/>
    <w:rsid w:val="00D05EB5"/>
    <w:rsid w:val="00D13ACC"/>
    <w:rsid w:val="00D1679F"/>
    <w:rsid w:val="00D27385"/>
    <w:rsid w:val="00D34A63"/>
    <w:rsid w:val="00D43D30"/>
    <w:rsid w:val="00D4581E"/>
    <w:rsid w:val="00D52C9D"/>
    <w:rsid w:val="00D8563F"/>
    <w:rsid w:val="00D857AA"/>
    <w:rsid w:val="00D87D93"/>
    <w:rsid w:val="00D96DE1"/>
    <w:rsid w:val="00DA12D7"/>
    <w:rsid w:val="00DB041B"/>
    <w:rsid w:val="00DB2E76"/>
    <w:rsid w:val="00DB48F2"/>
    <w:rsid w:val="00DB6725"/>
    <w:rsid w:val="00DC0CA3"/>
    <w:rsid w:val="00DC6DF6"/>
    <w:rsid w:val="00DE3A85"/>
    <w:rsid w:val="00DF6356"/>
    <w:rsid w:val="00E0303A"/>
    <w:rsid w:val="00E1031C"/>
    <w:rsid w:val="00E15D12"/>
    <w:rsid w:val="00E22606"/>
    <w:rsid w:val="00E25AE0"/>
    <w:rsid w:val="00E26D77"/>
    <w:rsid w:val="00E44032"/>
    <w:rsid w:val="00E529D1"/>
    <w:rsid w:val="00E53F0C"/>
    <w:rsid w:val="00E81042"/>
    <w:rsid w:val="00E860D6"/>
    <w:rsid w:val="00E94773"/>
    <w:rsid w:val="00E9497C"/>
    <w:rsid w:val="00EC28BB"/>
    <w:rsid w:val="00EC3B10"/>
    <w:rsid w:val="00EE5C0B"/>
    <w:rsid w:val="00EE5D3D"/>
    <w:rsid w:val="00EE7FCB"/>
    <w:rsid w:val="00F05D7A"/>
    <w:rsid w:val="00F25195"/>
    <w:rsid w:val="00F30835"/>
    <w:rsid w:val="00F36FA8"/>
    <w:rsid w:val="00F44254"/>
    <w:rsid w:val="00F53671"/>
    <w:rsid w:val="00F63C7A"/>
    <w:rsid w:val="00F7230C"/>
    <w:rsid w:val="00F77118"/>
    <w:rsid w:val="00F80918"/>
    <w:rsid w:val="00F9045F"/>
    <w:rsid w:val="00F954B5"/>
    <w:rsid w:val="00F97D81"/>
    <w:rsid w:val="00FA4175"/>
    <w:rsid w:val="00FA79B9"/>
    <w:rsid w:val="00FB0849"/>
    <w:rsid w:val="00FC04D7"/>
    <w:rsid w:val="00FE756D"/>
    <w:rsid w:val="00FE76D4"/>
    <w:rsid w:val="00FF274B"/>
    <w:rsid w:val="00FF3BBF"/>
    <w:rsid w:val="00FF3D67"/>
    <w:rsid w:val="00FF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17B3A"/>
  <w15:chartTrackingRefBased/>
  <w15:docId w15:val="{76436FB9-87BB-45B6-8BF2-DC66C8E8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EE"/>
    <w:pPr>
      <w:spacing w:after="200" w:line="276" w:lineRule="auto"/>
    </w:pPr>
    <w:rPr>
      <w:rFonts w:eastAsia="Times New Roman"/>
      <w:sz w:val="22"/>
      <w:szCs w:val="22"/>
      <w:lang w:val="es-PE" w:eastAsia="es-PE"/>
    </w:rPr>
  </w:style>
  <w:style w:type="paragraph" w:styleId="Ttulo2">
    <w:name w:val="heading 2"/>
    <w:basedOn w:val="Normal"/>
    <w:next w:val="Normal"/>
    <w:link w:val="Ttulo2Car"/>
    <w:qFormat/>
    <w:rsid w:val="0085077F"/>
    <w:pPr>
      <w:keepNext/>
      <w:spacing w:after="0" w:line="192" w:lineRule="auto"/>
      <w:jc w:val="both"/>
      <w:outlineLvl w:val="1"/>
    </w:pPr>
    <w:rPr>
      <w:rFonts w:ascii="Arial" w:hAnsi="Arial"/>
      <w:b/>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5077F"/>
    <w:rPr>
      <w:rFonts w:ascii="Arial" w:eastAsia="Times New Roman" w:hAnsi="Arial" w:cs="Times New Roman"/>
      <w:b/>
      <w:sz w:val="20"/>
      <w:szCs w:val="24"/>
      <w:lang w:val="es-ES" w:eastAsia="es-ES"/>
    </w:rPr>
  </w:style>
  <w:style w:type="paragraph" w:styleId="Textodeglobo">
    <w:name w:val="Balloon Text"/>
    <w:basedOn w:val="Normal"/>
    <w:link w:val="TextodegloboCar"/>
    <w:uiPriority w:val="99"/>
    <w:semiHidden/>
    <w:unhideWhenUsed/>
    <w:rsid w:val="0085077F"/>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5077F"/>
    <w:rPr>
      <w:rFonts w:ascii="Tahoma" w:eastAsia="Times New Roman" w:hAnsi="Tahoma" w:cs="Times New Roman"/>
      <w:sz w:val="16"/>
      <w:szCs w:val="16"/>
      <w:lang w:val="x-none" w:eastAsia="x-none"/>
    </w:rPr>
  </w:style>
  <w:style w:type="paragraph" w:styleId="Textonotapie">
    <w:name w:val="footnote text"/>
    <w:basedOn w:val="Normal"/>
    <w:link w:val="TextonotapieCar"/>
    <w:uiPriority w:val="99"/>
    <w:rsid w:val="0085077F"/>
    <w:pPr>
      <w:spacing w:after="0" w:line="240" w:lineRule="auto"/>
    </w:pPr>
    <w:rPr>
      <w:rFonts w:ascii="Times New Roman" w:eastAsia="Calibri" w:hAnsi="Times New Roman"/>
      <w:sz w:val="20"/>
      <w:szCs w:val="20"/>
      <w:lang w:val="x-none" w:eastAsia="x-none"/>
    </w:rPr>
  </w:style>
  <w:style w:type="character" w:customStyle="1" w:styleId="TextonotapieCar">
    <w:name w:val="Texto nota pie Car"/>
    <w:link w:val="Textonotapie"/>
    <w:uiPriority w:val="99"/>
    <w:rsid w:val="0085077F"/>
    <w:rPr>
      <w:rFonts w:ascii="Times New Roman" w:eastAsia="Calibri" w:hAnsi="Times New Roman" w:cs="Times New Roman"/>
      <w:sz w:val="20"/>
      <w:szCs w:val="20"/>
      <w:lang w:val="x-none" w:eastAsia="x-none"/>
    </w:rPr>
  </w:style>
  <w:style w:type="paragraph" w:styleId="Textoindependiente">
    <w:name w:val="Body Text"/>
    <w:basedOn w:val="Normal"/>
    <w:link w:val="TextoindependienteCar"/>
    <w:rsid w:val="0085077F"/>
    <w:pPr>
      <w:spacing w:after="0" w:line="192" w:lineRule="auto"/>
      <w:jc w:val="both"/>
    </w:pPr>
    <w:rPr>
      <w:rFonts w:ascii="Arial" w:hAnsi="Arial"/>
      <w:sz w:val="20"/>
      <w:szCs w:val="24"/>
      <w:lang w:val="es-ES" w:eastAsia="es-ES"/>
    </w:rPr>
  </w:style>
  <w:style w:type="character" w:customStyle="1" w:styleId="TextoindependienteCar">
    <w:name w:val="Texto independiente Car"/>
    <w:link w:val="Textoindependiente"/>
    <w:rsid w:val="0085077F"/>
    <w:rPr>
      <w:rFonts w:ascii="Arial" w:eastAsia="Times New Roman" w:hAnsi="Arial" w:cs="Times New Roman"/>
      <w:sz w:val="20"/>
      <w:szCs w:val="24"/>
      <w:lang w:val="es-ES" w:eastAsia="es-ES"/>
    </w:rPr>
  </w:style>
  <w:style w:type="paragraph" w:styleId="Textoindependiente2">
    <w:name w:val="Body Text 2"/>
    <w:basedOn w:val="Normal"/>
    <w:link w:val="Textoindependiente2Car"/>
    <w:rsid w:val="0085077F"/>
    <w:pPr>
      <w:spacing w:after="0" w:line="240" w:lineRule="auto"/>
      <w:jc w:val="both"/>
    </w:pPr>
    <w:rPr>
      <w:rFonts w:ascii="Arial" w:hAnsi="Arial"/>
      <w:sz w:val="20"/>
      <w:szCs w:val="24"/>
      <w:lang w:val="es-ES" w:eastAsia="es-ES"/>
    </w:rPr>
  </w:style>
  <w:style w:type="character" w:customStyle="1" w:styleId="Textoindependiente2Car">
    <w:name w:val="Texto independiente 2 Car"/>
    <w:link w:val="Textoindependiente2"/>
    <w:rsid w:val="0085077F"/>
    <w:rPr>
      <w:rFonts w:ascii="Arial" w:eastAsia="Times New Roman" w:hAnsi="Arial" w:cs="Times New Roman"/>
      <w:sz w:val="20"/>
      <w:szCs w:val="24"/>
      <w:lang w:val="es-ES" w:eastAsia="es-ES"/>
    </w:rPr>
  </w:style>
  <w:style w:type="paragraph" w:styleId="Sangradetextonormal">
    <w:name w:val="Body Text Indent"/>
    <w:basedOn w:val="Normal"/>
    <w:link w:val="SangradetextonormalCar"/>
    <w:rsid w:val="0085077F"/>
    <w:pPr>
      <w:spacing w:after="0" w:line="240" w:lineRule="auto"/>
      <w:jc w:val="both"/>
    </w:pPr>
    <w:rPr>
      <w:rFonts w:ascii="Arial" w:hAnsi="Arial"/>
      <w:sz w:val="16"/>
      <w:szCs w:val="24"/>
      <w:lang w:val="es-ES" w:eastAsia="es-ES"/>
    </w:rPr>
  </w:style>
  <w:style w:type="character" w:customStyle="1" w:styleId="SangradetextonormalCar">
    <w:name w:val="Sangría de texto normal Car"/>
    <w:link w:val="Sangradetextonormal"/>
    <w:rsid w:val="0085077F"/>
    <w:rPr>
      <w:rFonts w:ascii="Arial" w:eastAsia="Times New Roman" w:hAnsi="Arial" w:cs="Times New Roman"/>
      <w:sz w:val="16"/>
      <w:szCs w:val="24"/>
      <w:lang w:val="es-ES" w:eastAsia="es-ES"/>
    </w:rPr>
  </w:style>
  <w:style w:type="character" w:styleId="Refdecomentario">
    <w:name w:val="annotation reference"/>
    <w:uiPriority w:val="99"/>
    <w:unhideWhenUsed/>
    <w:rsid w:val="0085077F"/>
    <w:rPr>
      <w:sz w:val="16"/>
      <w:szCs w:val="16"/>
    </w:rPr>
  </w:style>
  <w:style w:type="paragraph" w:styleId="Textocomentario">
    <w:name w:val="annotation text"/>
    <w:basedOn w:val="Normal"/>
    <w:link w:val="TextocomentarioCar"/>
    <w:uiPriority w:val="99"/>
    <w:unhideWhenUsed/>
    <w:rsid w:val="0085077F"/>
    <w:pPr>
      <w:spacing w:line="240" w:lineRule="auto"/>
    </w:pPr>
    <w:rPr>
      <w:sz w:val="20"/>
      <w:szCs w:val="20"/>
      <w:lang w:val="x-none" w:eastAsia="x-none"/>
    </w:rPr>
  </w:style>
  <w:style w:type="character" w:customStyle="1" w:styleId="TextocomentarioCar">
    <w:name w:val="Texto comentario Car"/>
    <w:link w:val="Textocomentario"/>
    <w:uiPriority w:val="99"/>
    <w:rsid w:val="0085077F"/>
    <w:rPr>
      <w:rFonts w:ascii="Calibri" w:eastAsia="Times New Roman"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5077F"/>
    <w:rPr>
      <w:b/>
      <w:bCs/>
    </w:rPr>
  </w:style>
  <w:style w:type="character" w:customStyle="1" w:styleId="AsuntodelcomentarioCar">
    <w:name w:val="Asunto del comentario Car"/>
    <w:link w:val="Asuntodelcomentario"/>
    <w:uiPriority w:val="99"/>
    <w:semiHidden/>
    <w:rsid w:val="0085077F"/>
    <w:rPr>
      <w:rFonts w:ascii="Calibri" w:eastAsia="Times New Roman" w:hAnsi="Calibri" w:cs="Times New Roman"/>
      <w:b/>
      <w:bCs/>
      <w:sz w:val="20"/>
      <w:szCs w:val="20"/>
      <w:lang w:val="x-none" w:eastAsia="x-none"/>
    </w:rPr>
  </w:style>
  <w:style w:type="paragraph" w:styleId="Revisin">
    <w:name w:val="Revision"/>
    <w:hidden/>
    <w:uiPriority w:val="99"/>
    <w:semiHidden/>
    <w:rsid w:val="0085077F"/>
    <w:rPr>
      <w:rFonts w:eastAsia="Times New Roman"/>
      <w:sz w:val="22"/>
      <w:szCs w:val="22"/>
      <w:lang w:val="es-PE" w:eastAsia="es-PE"/>
    </w:rPr>
  </w:style>
  <w:style w:type="character" w:styleId="Hipervnculo">
    <w:name w:val="Hyperlink"/>
    <w:uiPriority w:val="99"/>
    <w:unhideWhenUsed/>
    <w:rsid w:val="0085077F"/>
    <w:rPr>
      <w:color w:val="0000FF"/>
      <w:u w:val="single"/>
    </w:rPr>
  </w:style>
  <w:style w:type="paragraph" w:styleId="Encabezado">
    <w:name w:val="header"/>
    <w:basedOn w:val="Normal"/>
    <w:link w:val="EncabezadoCar"/>
    <w:uiPriority w:val="99"/>
    <w:unhideWhenUsed/>
    <w:rsid w:val="0085077F"/>
    <w:pPr>
      <w:tabs>
        <w:tab w:val="center" w:pos="4419"/>
        <w:tab w:val="right" w:pos="8838"/>
      </w:tabs>
    </w:pPr>
    <w:rPr>
      <w:lang w:val="x-none" w:eastAsia="x-none"/>
    </w:rPr>
  </w:style>
  <w:style w:type="character" w:customStyle="1" w:styleId="EncabezadoCar">
    <w:name w:val="Encabezado Car"/>
    <w:link w:val="Encabezado"/>
    <w:uiPriority w:val="99"/>
    <w:rsid w:val="0085077F"/>
    <w:rPr>
      <w:rFonts w:ascii="Calibri" w:eastAsia="Times New Roman" w:hAnsi="Calibri" w:cs="Times New Roman"/>
      <w:lang w:val="x-none" w:eastAsia="x-none"/>
    </w:rPr>
  </w:style>
  <w:style w:type="paragraph" w:styleId="Piedepgina">
    <w:name w:val="footer"/>
    <w:basedOn w:val="Normal"/>
    <w:link w:val="PiedepginaCar"/>
    <w:uiPriority w:val="99"/>
    <w:unhideWhenUsed/>
    <w:rsid w:val="0085077F"/>
    <w:pPr>
      <w:tabs>
        <w:tab w:val="center" w:pos="4419"/>
        <w:tab w:val="right" w:pos="8838"/>
      </w:tabs>
    </w:pPr>
    <w:rPr>
      <w:lang w:val="x-none" w:eastAsia="x-none"/>
    </w:rPr>
  </w:style>
  <w:style w:type="character" w:customStyle="1" w:styleId="PiedepginaCar">
    <w:name w:val="Pie de página Car"/>
    <w:link w:val="Piedepgina"/>
    <w:uiPriority w:val="99"/>
    <w:rsid w:val="0085077F"/>
    <w:rPr>
      <w:rFonts w:ascii="Calibri" w:eastAsia="Times New Roman" w:hAnsi="Calibri" w:cs="Times New Roman"/>
      <w:lang w:val="x-none" w:eastAsia="x-none"/>
    </w:rPr>
  </w:style>
  <w:style w:type="table" w:styleId="Tablaconcuadrcula">
    <w:name w:val="Table Grid"/>
    <w:basedOn w:val="Tablanormal"/>
    <w:uiPriority w:val="59"/>
    <w:rsid w:val="0085077F"/>
    <w:rPr>
      <w:rFonts w:eastAsia="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077F"/>
    <w:pPr>
      <w:ind w:left="720"/>
      <w:contextualSpacing/>
    </w:pPr>
    <w:rPr>
      <w:rFonts w:eastAsia="Calibri"/>
      <w:lang w:eastAsia="en-US"/>
    </w:rPr>
  </w:style>
  <w:style w:type="character" w:styleId="Refdenotaalpie">
    <w:name w:val="footnote reference"/>
    <w:uiPriority w:val="99"/>
    <w:rsid w:val="0085077F"/>
    <w:rPr>
      <w:vertAlign w:val="superscript"/>
    </w:rPr>
  </w:style>
  <w:style w:type="character" w:styleId="Textoennegrita">
    <w:name w:val="Strong"/>
    <w:uiPriority w:val="22"/>
    <w:qFormat/>
    <w:rsid w:val="00CB3D05"/>
    <w:rPr>
      <w:b/>
      <w:bCs/>
    </w:rPr>
  </w:style>
  <w:style w:type="paragraph" w:styleId="Textonotaalfinal">
    <w:name w:val="endnote text"/>
    <w:basedOn w:val="Normal"/>
    <w:link w:val="TextonotaalfinalCar"/>
    <w:uiPriority w:val="99"/>
    <w:semiHidden/>
    <w:rsid w:val="00E0303A"/>
    <w:pPr>
      <w:spacing w:after="0" w:line="240" w:lineRule="auto"/>
    </w:pPr>
    <w:rPr>
      <w:rFonts w:ascii="Times New Roman" w:eastAsia="Calibri" w:hAnsi="Times New Roman"/>
      <w:sz w:val="20"/>
      <w:szCs w:val="20"/>
      <w:lang w:val="es-ES" w:eastAsia="es-ES"/>
    </w:rPr>
  </w:style>
  <w:style w:type="character" w:customStyle="1" w:styleId="TextonotaalfinalCar">
    <w:name w:val="Texto nota al final Car"/>
    <w:link w:val="Textonotaalfinal"/>
    <w:uiPriority w:val="99"/>
    <w:semiHidden/>
    <w:rsid w:val="00E0303A"/>
    <w:rPr>
      <w:rFonts w:ascii="Times New Roman" w:eastAsia="Calibri" w:hAnsi="Times New Roman" w:cs="Times New Roman"/>
      <w:sz w:val="20"/>
      <w:szCs w:val="20"/>
      <w:lang w:val="es-ES" w:eastAsia="es-ES"/>
    </w:rPr>
  </w:style>
  <w:style w:type="paragraph" w:customStyle="1" w:styleId="prrafodelista0">
    <w:name w:val="prrafodelista"/>
    <w:basedOn w:val="Normal"/>
    <w:rsid w:val="009A0F4B"/>
    <w:pPr>
      <w:ind w:left="720"/>
    </w:pPr>
    <w:rPr>
      <w:rFonts w:eastAsia="Calibri"/>
    </w:rPr>
  </w:style>
  <w:style w:type="character" w:customStyle="1" w:styleId="ui-provider">
    <w:name w:val="ui-provider"/>
    <w:basedOn w:val="Fuentedeprrafopredeter"/>
    <w:rsid w:val="0056354B"/>
  </w:style>
  <w:style w:type="character" w:styleId="Mencinsinresolver">
    <w:name w:val="Unresolved Mention"/>
    <w:uiPriority w:val="99"/>
    <w:semiHidden/>
    <w:unhideWhenUsed/>
    <w:rsid w:val="000E182E"/>
    <w:rPr>
      <w:color w:val="605E5C"/>
      <w:shd w:val="clear" w:color="auto" w:fill="E1DFDD"/>
    </w:rPr>
  </w:style>
  <w:style w:type="paragraph" w:customStyle="1" w:styleId="Default">
    <w:name w:val="Default"/>
    <w:rsid w:val="007357B7"/>
    <w:pPr>
      <w:autoSpaceDE w:val="0"/>
      <w:autoSpaceDN w:val="0"/>
      <w:adjustRightInd w:val="0"/>
    </w:pPr>
    <w:rPr>
      <w:rFonts w:ascii="Arial" w:eastAsia="Times New Roman" w:hAnsi="Arial" w:cs="Arial"/>
      <w:color w:val="000000"/>
      <w:sz w:val="24"/>
      <w:szCs w:val="24"/>
      <w:lang w:val="es-PE" w:eastAsia="es-PE"/>
    </w:rPr>
  </w:style>
  <w:style w:type="character" w:customStyle="1" w:styleId="cf01">
    <w:name w:val="cf01"/>
    <w:rsid w:val="00A65301"/>
    <w:rPr>
      <w:rFonts w:ascii="Segoe UI" w:hAnsi="Segoe UI" w:cs="Segoe UI" w:hint="default"/>
      <w:sz w:val="18"/>
      <w:szCs w:val="18"/>
    </w:rPr>
  </w:style>
  <w:style w:type="paragraph" w:styleId="NormalWeb">
    <w:name w:val="Normal (Web)"/>
    <w:basedOn w:val="Normal"/>
    <w:uiPriority w:val="99"/>
    <w:semiHidden/>
    <w:unhideWhenUsed/>
    <w:rsid w:val="009D37A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66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npparibascardif.com.pe" TargetMode="External"/><Relationship Id="rId18" Type="http://schemas.openxmlformats.org/officeDocument/2006/relationships/hyperlink" Target="http://www.scotiabank.com.p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mailto:servicioalcliente@cardif.com.pe" TargetMode="External"/><Relationship Id="rId17" Type="http://schemas.openxmlformats.org/officeDocument/2006/relationships/hyperlink" Target="http://www.mapfre.com.p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ncasegurosyMasivos@mapfre.com.pe" TargetMode="External"/><Relationship Id="rId20" Type="http://schemas.openxmlformats.org/officeDocument/2006/relationships/hyperlink" Target="http://www.scotiabank.com.p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bnpparibascardif.com.pe"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mapfre.com.p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otiabank.com.pe"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AC98D8DA6206E4CADFB596D36F1CDA4" ma:contentTypeVersion="17" ma:contentTypeDescription="Crear nuevo documento." ma:contentTypeScope="" ma:versionID="776680a60b65855ba321016251af8a86">
  <xsd:schema xmlns:xsd="http://www.w3.org/2001/XMLSchema" xmlns:xs="http://www.w3.org/2001/XMLSchema" xmlns:p="http://schemas.microsoft.com/office/2006/metadata/properties" xmlns:ns2="03ffa4bb-6515-4f53-868d-6a48e7b08126" targetNamespace="http://schemas.microsoft.com/office/2006/metadata/properties" ma:root="true" ma:fieldsID="c9c63ff07ea44f2da2ecede75fb35ff1" ns2:_="">
    <xsd:import namespace="03ffa4bb-6515-4f53-868d-6a48e7b08126"/>
    <xsd:element name="properties">
      <xsd:complexType>
        <xsd:sequence>
          <xsd:element name="documentManagement">
            <xsd:complexType>
              <xsd:all>
                <xsd:element ref="ns2:Clase" minOccurs="0"/>
                <xsd:element ref="ns2:Norma_x0020_N_x00b0_" minOccurs="0"/>
                <xsd:element ref="ns2:Ir_x0020_a_x002e__x002e__x002e__x002e__x002e__x002e_" minOccurs="0"/>
                <xsd:element ref="ns2:publicacion" minOccurs="0"/>
                <xsd:element ref="ns2:Tipos" minOccurs="0"/>
                <xsd:element ref="ns2:Tipo_x002d_Producto" minOccurs="0"/>
                <xsd:element ref="ns2:Resumen" minOccurs="0"/>
                <xsd:element ref="ns2:Vicepresidencia" minOccurs="0"/>
                <xsd:element ref="ns2:Unidad" minOccurs="0"/>
                <xsd:element ref="ns2:Fecha_x0020_de_x0020_T_x00e9_rmi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a4bb-6515-4f53-868d-6a48e7b08126" elementFormDefault="qualified">
    <xsd:import namespace="http://schemas.microsoft.com/office/2006/documentManagement/types"/>
    <xsd:import namespace="http://schemas.microsoft.com/office/infopath/2007/PartnerControls"/>
    <xsd:element name="Clase" ma:index="8" nillable="true" ma:displayName="Clase" ma:format="Dropdown" ma:internalName="Clase">
      <xsd:simpleType>
        <xsd:restriction base="dms:Choice">
          <xsd:enumeration value="Administrativo"/>
          <xsd:enumeration value="Comercial"/>
          <xsd:enumeration value="Legal"/>
          <xsd:enumeration value="Operativo"/>
        </xsd:restriction>
      </xsd:simpleType>
    </xsd:element>
    <xsd:element name="Norma_x0020_N_x00b0_" ma:index="9" nillable="true" ma:displayName="Norma N°" ma:internalName="Norma_x0020_N_x00b0_">
      <xsd:simpleType>
        <xsd:restriction base="dms:Text">
          <xsd:maxLength value="255"/>
        </xsd:restriction>
      </xsd:simpleType>
    </xsd:element>
    <xsd:element name="Ir_x0020_a_x002e__x002e__x002e__x002e__x002e__x002e_" ma:index="10" nillable="true" ma:displayName="Ir a......" ma:format="Hyperlink" ma:internalName="Ir_x0020_a_x002e__x002e__x002e__x002e__x002e__x002e_">
      <xsd:complexType>
        <xsd:complexContent>
          <xsd:extension base="dms:URL">
            <xsd:sequence>
              <xsd:element name="Url" type="dms:ValidUrl" minOccurs="0" nillable="true"/>
              <xsd:element name="Description" type="xsd:string" nillable="true"/>
            </xsd:sequence>
          </xsd:extension>
        </xsd:complexContent>
      </xsd:complexType>
    </xsd:element>
    <xsd:element name="publicacion" ma:index="11" nillable="true" ma:displayName="publicacion" ma:format="DateOnly" ma:internalName="publicacion">
      <xsd:simpleType>
        <xsd:restriction base="dms:DateTime"/>
      </xsd:simpleType>
    </xsd:element>
    <xsd:element name="Tipos" ma:index="12" nillable="true" ma:displayName="Tipos" ma:format="Dropdown" ma:internalName="Tipos">
      <xsd:simpleType>
        <xsd:restriction base="dms:Choice">
          <xsd:enumeration value="Productos Activos"/>
          <xsd:enumeration value="Productos Pasivos e Inversión"/>
          <xsd:enumeration value="Servicios"/>
          <xsd:enumeration value="Otros"/>
          <xsd:enumeration value="Anexos"/>
          <xsd:enumeration value="Smart Forms"/>
        </xsd:restriction>
      </xsd:simpleType>
    </xsd:element>
    <xsd:element name="Tipo_x002d_Producto" ma:index="13" nillable="true" ma:displayName="Tipo-Producto" ma:format="Dropdown" ma:internalName="Tipo_x002d_Producto">
      <xsd:simpleType>
        <xsd:restriction base="dms:Choice">
          <xsd:enumeration value="Tarjeta de Crédito"/>
          <xsd:enumeration value="Préstamos Personales"/>
          <xsd:enumeration value="Préstamos Hipotecarios"/>
          <xsd:enumeration value="Préstamos Vehiculares"/>
          <xsd:enumeration value="Préstamos PYME"/>
          <xsd:enumeration value="Créditos Comerciales"/>
          <xsd:enumeration value="Leasing"/>
          <xsd:enumeration value="Carta Fianza"/>
          <xsd:enumeration value="Garantías"/>
          <xsd:enumeration value="Varios"/>
          <xsd:enumeration value="Ahorros"/>
          <xsd:enumeration value="Cuenta Corriente"/>
          <xsd:enumeration value="CTS"/>
          <xsd:enumeration value="Depósitos a Plazo"/>
          <xsd:enumeration value="Fondos Mutuos"/>
          <xsd:enumeration value="Banca Especial y Cobranzas Retail"/>
          <xsd:enumeration value="Recaudación y Cobranzas"/>
          <xsd:enumeration value="Telebanking"/>
          <xsd:enumeration value="Letras y Facturas"/>
          <xsd:enumeration value="Comercio Exterior"/>
          <xsd:enumeration value="Scotia en Línea"/>
          <xsd:enumeration value="Custodia de Valores"/>
          <xsd:enumeration value="Atención al Cliente"/>
          <xsd:enumeration value="Giros y Transferencias"/>
          <xsd:enumeration value="Canales Alternativos"/>
          <xsd:enumeration value="Legal"/>
          <xsd:enumeration value="Seguros"/>
          <xsd:enumeration value="Gestión Interna"/>
          <xsd:enumeration value="Tesorería"/>
          <xsd:enumeration value="Administrativo"/>
          <xsd:enumeration value="Colaboradores"/>
          <xsd:enumeration value="Gestión de Recursos Humanos"/>
          <xsd:enumeration value="Cumplimiento/Lavado"/>
          <xsd:enumeration value="Swift"/>
          <xsd:enumeration value="Anexos"/>
          <xsd:enumeration value="Fideicomiso"/>
          <xsd:enumeration value="Smart Forms"/>
          <xsd:enumeration value="Banca Privada"/>
        </xsd:restriction>
      </xsd:simpleType>
    </xsd:element>
    <xsd:element name="Resumen" ma:index="14" nillable="true" ma:displayName="Resumen" ma:internalName="Resumen">
      <xsd:simpleType>
        <xsd:restriction base="dms:Note">
          <xsd:maxLength value="255"/>
        </xsd:restriction>
      </xsd:simpleType>
    </xsd:element>
    <xsd:element name="Vicepresidencia" ma:index="15" nillable="true" ma:displayName="Vicepresidencia" ma:internalName="Vicepresidencia">
      <xsd:simpleType>
        <xsd:restriction base="dms:Note">
          <xsd:maxLength value="255"/>
        </xsd:restriction>
      </xsd:simpleType>
    </xsd:element>
    <xsd:element name="Unidad" ma:index="16" nillable="true" ma:displayName="Unidad" ma:internalName="Unidad">
      <xsd:simpleType>
        <xsd:restriction base="dms:Note">
          <xsd:maxLength value="255"/>
        </xsd:restriction>
      </xsd:simpleType>
    </xsd:element>
    <xsd:element name="Fecha_x0020_de_x0020_T_x00e9_rmino" ma:index="17" nillable="true" ma:displayName="Fecha de Término" ma:format="DateOnly" ma:internalName="Fecha_x0020_de_x0020_T_x00e9_rmin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sumen xmlns="03ffa4bb-6515-4f53-868d-6a48e7b08126">Se actualizan las comisiones de Seguro de Vida-Préstamos Pyme - Persona Natural.  Se precisa que,  "La aceptación o rechazo de la asegurabilidad del cliente, la determinará la Cía. de Seguros, luego de validar la evaluación medica realizada"
</Resumen>
    <Clase xmlns="03ffa4bb-6515-4f53-868d-6a48e7b08126" xsi:nil="true"/>
    <Tipos xmlns="03ffa4bb-6515-4f53-868d-6a48e7b08126">Productos Activos</Tipos>
    <publicacion xmlns="03ffa4bb-6515-4f53-868d-6a48e7b08126">2023-12-07T00:00:00Z</publicacion>
    <Vicepresidencia xmlns="03ffa4bb-6515-4f53-868d-6a48e7b08126">Productos &amp; Soluciones Digitales
</Vicepresidencia>
    <Ir_x0020_a_x002e__x002e__x002e__x002e__x002e__x002e_ xmlns="03ffa4bb-6515-4f53-868d-6a48e7b08126">
      <Url xsi:nil="true"/>
      <Description xsi:nil="true"/>
    </Ir_x0020_a_x002e__x002e__x002e__x002e__x002e__x002e_>
    <Unidad xmlns="03ffa4bb-6515-4f53-868d-6a48e7b08126">​Hipotecario &amp; Vehicular Personal &amp; Premium 
</Unidad>
    <Tipo_x002d_Producto xmlns="03ffa4bb-6515-4f53-868d-6a48e7b08126">Préstamos Vehiculares</Tipo_x002d_Producto>
    <Fecha_x0020_de_x0020_T_x00e9_rmino xmlns="03ffa4bb-6515-4f53-868d-6a48e7b08126" xsi:nil="true"/>
    <Norma_x0020_N_x00b0_ xmlns="03ffa4bb-6515-4f53-868d-6a48e7b08126">MAN-2013-012</Norma_x0020_N_x00b0_>
  </documentManagement>
</p:properties>
</file>

<file path=customXml/itemProps1.xml><?xml version="1.0" encoding="utf-8"?>
<ds:datastoreItem xmlns:ds="http://schemas.openxmlformats.org/officeDocument/2006/customXml" ds:itemID="{9EA25771-061B-4F21-AEF2-41E2445BF023}">
  <ds:schemaRefs>
    <ds:schemaRef ds:uri="http://schemas.openxmlformats.org/officeDocument/2006/bibliography"/>
  </ds:schemaRefs>
</ds:datastoreItem>
</file>

<file path=customXml/itemProps2.xml><?xml version="1.0" encoding="utf-8"?>
<ds:datastoreItem xmlns:ds="http://schemas.openxmlformats.org/officeDocument/2006/customXml" ds:itemID="{2C98E231-5226-4B69-8ABB-EDB1FCFF3DFD}">
  <ds:schemaRefs>
    <ds:schemaRef ds:uri="http://schemas.microsoft.com/sharepoint/v3/contenttype/forms"/>
  </ds:schemaRefs>
</ds:datastoreItem>
</file>

<file path=customXml/itemProps3.xml><?xml version="1.0" encoding="utf-8"?>
<ds:datastoreItem xmlns:ds="http://schemas.openxmlformats.org/officeDocument/2006/customXml" ds:itemID="{D5A0D98E-407E-4444-982E-4B51F16611A7}">
  <ds:schemaRefs>
    <ds:schemaRef ds:uri="http://schemas.microsoft.com/office/2006/metadata/longProperties"/>
  </ds:schemaRefs>
</ds:datastoreItem>
</file>

<file path=customXml/itemProps4.xml><?xml version="1.0" encoding="utf-8"?>
<ds:datastoreItem xmlns:ds="http://schemas.openxmlformats.org/officeDocument/2006/customXml" ds:itemID="{E805839E-9D1B-40C3-B172-27E163226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a4bb-6515-4f53-868d-6a48e7b0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E4EF62-5573-4B63-9326-93C52AC8FF94}">
  <ds:schemaRefs>
    <ds:schemaRef ds:uri="http://schemas.microsoft.com/office/2006/metadata/properties"/>
    <ds:schemaRef ds:uri="http://schemas.microsoft.com/office/infopath/2007/PartnerControls"/>
    <ds:schemaRef ds:uri="03ffa4bb-6515-4f53-868d-6a48e7b0812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8514</Words>
  <Characters>48534</Characters>
  <Application>Microsoft Office Word</Application>
  <DocSecurity>0</DocSecurity>
  <Lines>404</Lines>
  <Paragraphs>113</Paragraphs>
  <ScaleCrop>false</ScaleCrop>
  <HeadingPairs>
    <vt:vector size="6" baseType="variant">
      <vt:variant>
        <vt:lpstr>Título</vt:lpstr>
      </vt:variant>
      <vt:variant>
        <vt:i4>1</vt:i4>
      </vt:variant>
      <vt:variant>
        <vt:lpstr>Title</vt:lpstr>
      </vt:variant>
      <vt:variant>
        <vt:i4>1</vt:i4>
      </vt:variant>
      <vt:variant>
        <vt:lpstr>Headings</vt:lpstr>
      </vt:variant>
      <vt:variant>
        <vt:i4>74</vt:i4>
      </vt:variant>
    </vt:vector>
  </HeadingPairs>
  <TitlesOfParts>
    <vt:vector size="76" baseType="lpstr">
      <vt:lpstr>Hoja Resumen y Contrato de Crédito Vehicular Pyme</vt:lpstr>
      <vt:lpstr>Hoja Resumen y Contrato de Crédito Vehicular Pyme</vt:lpstr>
      <vt:lpstr>    3.- EMISIÓN DEL TITULO VALOR</vt:lpstr>
      <vt:lpstr>    EL BANCO podrá requerir a EL CLIENTE la emisión y suscripción de un pagaré emiti</vt:lpstr>
      <vt:lpstr>    a su derecho a incluir en el mencionado pagaré una cláusula que limite la transf</vt:lpstr>
      <vt:lpstr>    4.- AUTORIZACIÓN AL DÉBITO Y DERECHO DE COMPENSACIÓN</vt:lpstr>
      <vt:lpstr>    Si el CRÉDITO fuera aprobado en el marco de convenios de descuento por planilla </vt:lpstr>
      <vt:lpstr>    Adicionalmente, El CLIENTE de manera expresa autoriza al BANCO a amortizar y/o c</vt:lpstr>
      <vt:lpstr>    Sin perjuicio de lo señalado en los párrafos anteriores y en uso de la facultad </vt:lpstr>
      <vt:lpstr>    5.- INTERESES, COMISIONES, GASTOS Y OTROS CARGOS QUE SE APLICAN AL PAGO DEL CRÉD</vt:lpstr>
      <vt:lpstr>    Las partes convienen en que la tasa efectiva anual de interés (TEA), la tasa de </vt:lpstr>
      <vt:lpstr>    Si EL CLIENTE no cumple con el pago oportuno y total de sus obligaciones en las </vt:lpstr>
      <vt:lpstr>    Los importes adeudados por el CRÉDITO que no sean cancelados por el CLIENTE en l</vt:lpstr>
      <vt:lpstr>    6.- MODIFICACIONES CONTRACTUALES Y DE CRONOGRAMA</vt:lpstr>
      <vt:lpstr>    EL CLIENTE autoriza que las condiciones pactadas en el Contrato (distintas a las</vt:lpstr>
      <vt:lpstr>    Las modificaciones antes señaladas podrán tener como causa – sin que se consider</vt:lpstr>
      <vt:lpstr>    La comunicación previa no será exigible y el cambio se aplicará inmediatamente i</vt:lpstr>
      <vt:lpstr>    EL CLIENTE de no estar conforme con dicha modificación podrá dar por concluido e</vt:lpstr>
      <vt:lpstr>    7.- INFORMACIÓN PERIÓDICA</vt:lpstr>
      <vt:lpstr>    Si el CLIENTE así lo solicita, el estado de situación del CRÉDITO podrá ser pues</vt:lpstr>
      <vt:lpstr>    8.- CONDICIÓN INHERENTE AL CRÉDITO VEHICULAR </vt:lpstr>
      <vt:lpstr>    El CREDITO estará garantizado por una garantía mobiliaria sobre el Vehículo, por</vt:lpstr>
      <vt:lpstr>    </vt:lpstr>
      <vt:lpstr>    III) DISPOSICIONES GENERALES</vt:lpstr>
      <vt:lpstr>    9.- SEGUROS Y OTROS</vt:lpstr>
      <vt:lpstr>    El CLIENTE deberá contratar y mantener los seguros de desgravamen y del bien por</vt:lpstr>
      <vt:lpstr>    a) Seguro de desgravamen. - este seguro otorga cobertura contra los riesgos de f</vt:lpstr>
      <vt:lpstr>    En caso ocurra alguno de los siniestros mencionados al CLIENTE o las personas as</vt:lpstr>
      <vt:lpstr>    b) Seguro del bien. - este seguro protege el Vehículo contra todo riesgo incluye</vt:lpstr>
      <vt:lpstr>    El CLIENTE puede contratar los seguros de desgravamen y del bien a través del BA</vt:lpstr>
      <vt:lpstr>    i) Los seguros cumplirán con las condiciones exigidas por EL BANCO (que cubran l</vt:lpstr>
      <vt:lpstr>    ii) Los seguros deben estar vigentes durante todo el plazo del CRÉDITO (y mientr</vt:lpstr>
      <vt:lpstr>    iii) Comunicar al BANCO tan pronto tenga conocimiento que los seguros han sido v</vt:lpstr>
      <vt:lpstr>    iv) Pagar la comisión por estudio de póliza endosada cuyo costo se señala en la </vt:lpstr>
      <vt:lpstr>    En caso que EL CLIENTE no contrate o no renueve los seguros conforme al párrafo </vt:lpstr>
      <vt:lpstr>    EL CLIENTE ha suscrito una declaración jurada de salud, cuya información es verd</vt:lpstr>
      <vt:lpstr>    SOAT: Sin perjuicio de lo anterior EL CLIENTE se encuentra obligado a contratar </vt:lpstr>
      <vt:lpstr>    GPS: Asimismo, de ser condición para la cobertura del seguro del Vehículo y de a</vt:lpstr>
      <vt:lpstr>    10.-DECLARACIONES DEL CLIENTE </vt:lpstr>
      <vt:lpstr>    EL CLIENTE declara al momento de la firma:</vt:lpstr>
      <vt:lpstr>    a) Que, en caso de ser casado y estar bajo el régimen patrimonial de sociedad de</vt:lpstr>
      <vt:lpstr>    b) Que reconoce que EL BANCO, de forma directa o por medio de terceros autorizad</vt:lpstr>
      <vt:lpstr>    c) Que reconoce que EL BANCO no es responsable por la elección del Proveedor, la</vt:lpstr>
      <vt:lpstr>    d) Que conoce que los seguros regulados en el numeral 9 se rigen por sus propias</vt:lpstr>
      <vt:lpstr>    e) Que no está siendo investigado por lavado de activos, actos de corrupción, de</vt:lpstr>
      <vt:lpstr>    11.-EVENTOS DE INCUMPLIMIENTO</vt:lpstr>
      <vt:lpstr>    Sin perjuicio de los eventos de incumplimiento señalados en otros numerales, EL </vt:lpstr>
      <vt:lpstr>    Si EL CLIENTE incumpliera cualquier obligación del Contrato (dineraria o no dine</vt:lpstr>
      <vt:lpstr>    Si se produjera cualquiera de los supuestos contemplados en el art. 175 de la Le</vt:lpstr>
      <vt:lpstr>    Si el Vehículo adquirido mediante el Crédito es utilizado para realizar taxi u o</vt:lpstr>
      <vt:lpstr>    Si transcurridos sesenta días calendarios de celebrado el Contrato, la garantía </vt:lpstr>
      <vt:lpstr>    Si media disposición legal o mandato de autoridad competente que así lo autorice</vt:lpstr>
      <vt:lpstr>    Si a la fecha de celebración del contrato resultara que las personas aseguradas </vt:lpstr>
      <vt:lpstr>    Si EL CLIENTE contrata directamente el seguro del bien y no se asegura debidamen</vt:lpstr>
      <vt:lpstr>    En caso de siniestro sobre el Vehículo, si EL CLIENTE no informa a EL BANCO sobr</vt:lpstr>
      <vt:lpstr>    Si EL CLIENTE no sustituye la garantía mobiliaria vehicular dentro de los 60 día</vt:lpstr>
      <vt:lpstr>    Si las declaraciones señaladas en el numeral 10 y otras que pudieran estar en el</vt:lpstr>
      <vt:lpstr>    Si EL BANCO considera que no resulta conveniente mantener relaciones comerciale</vt:lpstr>
      <vt:lpstr>    Si EL CLIENTE o EL FIADOR (de ser el caso) son declarados insolventes o en quieb</vt:lpstr>
      <vt:lpstr>    En cualquiera de los casos arriba enumerados, EL BANCO podrá completar el pagaré</vt:lpstr>
      <vt:lpstr>    La resolución de pleno derecho operara desde la fecha que señale, mediante aviso</vt:lpstr>
      <vt:lpstr>    12.-MODIFICACIÓN Y RESOLUCIÓN DEL CONTRATO SIN PREVIO AVISO</vt:lpstr>
      <vt:lpstr>    EL BANCO podrá modificar este contrato, por aspectos diferentes a las tasas de i</vt:lpstr>
      <vt:lpstr>    13.-MEDIOS DE INFORMACIÓN</vt:lpstr>
      <vt:lpstr>    Son medios directos para comunicar los cambios y decisiones detallados en el num</vt:lpstr>
      <vt:lpstr>    Son medio indirectos: i) publicaciones en las oficinas del BANCO; ii) mensajes e</vt:lpstr>
      <vt:lpstr>    14.-DOMICILIO</vt:lpstr>
      <vt:lpstr>    Para efectos de este contrato, EL CLIENTE señala como su domicilio el indicado l</vt:lpstr>
      <vt:lpstr>    15.-CESIÓN </vt:lpstr>
      <vt:lpstr>    EL BANCO queda autorizado por EL CLIENTE a ceder los créditos y demás derechos p</vt:lpstr>
      <vt:lpstr>    Si EL BANCO decidiese ceder los derechos que se derivan del presente contrato in</vt:lpstr>
      <vt:lpstr>    17.-ACTUALIZACIÓN DE DATOS</vt:lpstr>
      <vt:lpstr>    Todos los datos de EL CLIENTE que este consigne en la Solicitud se consideran co</vt:lpstr>
      <vt:lpstr>    </vt:lpstr>
      <vt:lpstr>    IV)DISPOSICIONES ADICIONALES</vt:lpstr>
      <vt:lpstr>    18.- GARANTÍAS ADICIONALES</vt:lpstr>
    </vt:vector>
  </TitlesOfParts>
  <Company/>
  <LinksUpToDate>false</LinksUpToDate>
  <CharactersWithSpaces>56935</CharactersWithSpaces>
  <SharedDoc>false</SharedDoc>
  <HLinks>
    <vt:vector size="54" baseType="variant">
      <vt:variant>
        <vt:i4>5767250</vt:i4>
      </vt:variant>
      <vt:variant>
        <vt:i4>150</vt:i4>
      </vt:variant>
      <vt:variant>
        <vt:i4>0</vt:i4>
      </vt:variant>
      <vt:variant>
        <vt:i4>5</vt:i4>
      </vt:variant>
      <vt:variant>
        <vt:lpwstr>http://www.scotiabank.com.pe/</vt:lpwstr>
      </vt:variant>
      <vt:variant>
        <vt:lpwstr/>
      </vt:variant>
      <vt:variant>
        <vt:i4>5111884</vt:i4>
      </vt:variant>
      <vt:variant>
        <vt:i4>147</vt:i4>
      </vt:variant>
      <vt:variant>
        <vt:i4>0</vt:i4>
      </vt:variant>
      <vt:variant>
        <vt:i4>5</vt:i4>
      </vt:variant>
      <vt:variant>
        <vt:lpwstr>http://www.mapfre.com.pe/</vt:lpwstr>
      </vt:variant>
      <vt:variant>
        <vt:lpwstr/>
      </vt:variant>
      <vt:variant>
        <vt:i4>5767250</vt:i4>
      </vt:variant>
      <vt:variant>
        <vt:i4>144</vt:i4>
      </vt:variant>
      <vt:variant>
        <vt:i4>0</vt:i4>
      </vt:variant>
      <vt:variant>
        <vt:i4>5</vt:i4>
      </vt:variant>
      <vt:variant>
        <vt:lpwstr>http://www.scotiabank.com.pe/</vt:lpwstr>
      </vt:variant>
      <vt:variant>
        <vt:lpwstr/>
      </vt:variant>
      <vt:variant>
        <vt:i4>5111884</vt:i4>
      </vt:variant>
      <vt:variant>
        <vt:i4>141</vt:i4>
      </vt:variant>
      <vt:variant>
        <vt:i4>0</vt:i4>
      </vt:variant>
      <vt:variant>
        <vt:i4>5</vt:i4>
      </vt:variant>
      <vt:variant>
        <vt:lpwstr>http://www.mapfre.com.pe/</vt:lpwstr>
      </vt:variant>
      <vt:variant>
        <vt:lpwstr/>
      </vt:variant>
      <vt:variant>
        <vt:i4>3276870</vt:i4>
      </vt:variant>
      <vt:variant>
        <vt:i4>138</vt:i4>
      </vt:variant>
      <vt:variant>
        <vt:i4>0</vt:i4>
      </vt:variant>
      <vt:variant>
        <vt:i4>5</vt:i4>
      </vt:variant>
      <vt:variant>
        <vt:lpwstr>mailto:BancasegurosyMasivos@mapfre.com.pe</vt:lpwstr>
      </vt:variant>
      <vt:variant>
        <vt:lpwstr/>
      </vt:variant>
      <vt:variant>
        <vt:i4>2228272</vt:i4>
      </vt:variant>
      <vt:variant>
        <vt:i4>135</vt:i4>
      </vt:variant>
      <vt:variant>
        <vt:i4>0</vt:i4>
      </vt:variant>
      <vt:variant>
        <vt:i4>5</vt:i4>
      </vt:variant>
      <vt:variant>
        <vt:lpwstr>http://www.bnpparibascardif.com.pe/</vt:lpwstr>
      </vt:variant>
      <vt:variant>
        <vt:lpwstr/>
      </vt:variant>
      <vt:variant>
        <vt:i4>5767250</vt:i4>
      </vt:variant>
      <vt:variant>
        <vt:i4>132</vt:i4>
      </vt:variant>
      <vt:variant>
        <vt:i4>0</vt:i4>
      </vt:variant>
      <vt:variant>
        <vt:i4>5</vt:i4>
      </vt:variant>
      <vt:variant>
        <vt:lpwstr>http://www.scotiabank.com.pe/</vt:lpwstr>
      </vt:variant>
      <vt:variant>
        <vt:lpwstr/>
      </vt:variant>
      <vt:variant>
        <vt:i4>2228272</vt:i4>
      </vt:variant>
      <vt:variant>
        <vt:i4>129</vt:i4>
      </vt:variant>
      <vt:variant>
        <vt:i4>0</vt:i4>
      </vt:variant>
      <vt:variant>
        <vt:i4>5</vt:i4>
      </vt:variant>
      <vt:variant>
        <vt:lpwstr>http://www.bnpparibascardif.com.pe/</vt:lpwstr>
      </vt:variant>
      <vt:variant>
        <vt:lpwstr/>
      </vt:variant>
      <vt:variant>
        <vt:i4>7405593</vt:i4>
      </vt:variant>
      <vt:variant>
        <vt:i4>126</vt:i4>
      </vt:variant>
      <vt:variant>
        <vt:i4>0</vt:i4>
      </vt:variant>
      <vt:variant>
        <vt:i4>5</vt:i4>
      </vt:variant>
      <vt:variant>
        <vt:lpwstr>mailto:servicioalcliente@cardif.com.pe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Resumen y Contrato de Crédito Vehicular Pyme</dc:title>
  <dc:subject/>
  <dc:creator>Irma Ojeda Perez Treviño</dc:creator>
  <cp:keywords/>
  <dc:description/>
  <cp:lastModifiedBy>Ojeda Perez Trevino, Irma Lucia</cp:lastModifiedBy>
  <cp:revision>4</cp:revision>
  <dcterms:created xsi:type="dcterms:W3CDTF">2025-11-07T15:30:00Z</dcterms:created>
  <dcterms:modified xsi:type="dcterms:W3CDTF">2025-11-07T16:06:00Z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0x01010053B90130F0555B4C88857C5C03D26AAA</vt:lpwstr>
  </property>
  <property fmtid="{D5CDD505-2E9C-101B-9397-08002B2CF9AE}" pid="3" name="Clase">
    <vt:lpwstr/>
  </property>
  <property fmtid="{D5CDD505-2E9C-101B-9397-08002B2CF9AE}" pid="4" name="Tipos">
    <vt:lpwstr>Productos Activos</vt:lpwstr>
  </property>
  <property fmtid="{D5CDD505-2E9C-101B-9397-08002B2CF9AE}" pid="5" name="Resumen">
    <vt:lpwstr>Se actualizan las comisiones de Seguro de Vida-Préstamos Pyme - Persona Natural.  Se precisa que,  "La aceptación o rechazo de la asegurabilidad del cliente, la determinará la Cía. de Seguros, luego de validar la evaluación medica realizada"_x000d_
</vt:lpwstr>
  </property>
  <property fmtid="{D5CDD505-2E9C-101B-9397-08002B2CF9AE}" pid="6" name="Norma N°">
    <vt:lpwstr>MAN-2013-012</vt:lpwstr>
  </property>
  <property fmtid="{D5CDD505-2E9C-101B-9397-08002B2CF9AE}" pid="7" name="Tipo-Producto">
    <vt:lpwstr>Préstamos Vehiculares</vt:lpwstr>
  </property>
  <property fmtid="{D5CDD505-2E9C-101B-9397-08002B2CF9AE}" pid="8" name="Unidad">
    <vt:lpwstr>​Hipotecario &amp; Vehicular Personal &amp; Premium _x000d_
</vt:lpwstr>
  </property>
  <property fmtid="{D5CDD505-2E9C-101B-9397-08002B2CF9AE}" pid="9" name="publicacion">
    <vt:lpwstr>2023-12-07T00:00:00Z</vt:lpwstr>
  </property>
  <property fmtid="{D5CDD505-2E9C-101B-9397-08002B2CF9AE}" pid="10" name="Vicepresidencia">
    <vt:lpwstr>Productos &amp; Soluciones Digitales_x000d_
</vt:lpwstr>
  </property>
  <property fmtid="{D5CDD505-2E9C-101B-9397-08002B2CF9AE}" pid="11" name="Ir a......">
    <vt:lpwstr/>
  </property>
  <property fmtid="{D5CDD505-2E9C-101B-9397-08002B2CF9AE}" pid="12" name="Fecha de Término">
    <vt:lpwstr/>
  </property>
</Properties>
</file>